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4F772D" w:rsidRPr="004F772D" w:rsidTr="004D24B4">
        <w:trPr>
          <w:trHeight w:val="1871"/>
        </w:trPr>
        <w:tc>
          <w:tcPr>
            <w:tcW w:w="9464" w:type="dxa"/>
            <w:shd w:val="clear" w:color="auto" w:fill="auto"/>
          </w:tcPr>
          <w:p w:rsidR="006E0D57" w:rsidRDefault="006E0D57" w:rsidP="006E0D57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6" o:title=""/>
                </v:shape>
                <o:OLEObject Type="Embed" ProgID="CorelDraw.Graphic.17" ShapeID="_x0000_s1026" DrawAspect="Content" ObjectID="_1698129316" r:id="rId7"/>
              </w:pict>
            </w:r>
          </w:p>
          <w:p w:rsidR="006E0D57" w:rsidRDefault="006E0D57" w:rsidP="006E0D57">
            <w:pPr>
              <w:ind w:right="1134"/>
              <w:jc w:val="both"/>
              <w:rPr>
                <w:b/>
                <w:lang w:eastAsia="en-US"/>
              </w:rPr>
            </w:pPr>
          </w:p>
          <w:p w:rsidR="006E0D57" w:rsidRDefault="006E0D57" w:rsidP="006E0D5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6E0D57" w:rsidRDefault="006E0D57" w:rsidP="006E0D5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E0D57" w:rsidRDefault="006E0D57" w:rsidP="006E0D57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6E0D57" w:rsidRDefault="006E0D57" w:rsidP="006E0D57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6E0D57" w:rsidRDefault="006E0D57" w:rsidP="006E0D57">
            <w:pPr>
              <w:ind w:right="34"/>
            </w:pPr>
          </w:p>
          <w:p w:rsidR="006E0D57" w:rsidRDefault="006E0D57" w:rsidP="006E0D57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E0D57" w:rsidRDefault="006E0D57" w:rsidP="006E0D57">
            <w:pPr>
              <w:ind w:right="34"/>
              <w:rPr>
                <w:rStyle w:val="a7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E0D57" w:rsidRDefault="006E0D57" w:rsidP="006E0D57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E0D57" w:rsidRDefault="006E0D57" w:rsidP="006E0D57">
            <w:pPr>
              <w:ind w:right="34"/>
              <w:rPr>
                <w:sz w:val="10"/>
              </w:rPr>
            </w:pPr>
          </w:p>
          <w:p w:rsidR="006E0D57" w:rsidRDefault="006E0D57" w:rsidP="006E0D57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10.11.20</w:t>
            </w:r>
            <w:r>
              <w:rPr>
                <w:b/>
              </w:rPr>
              <w:t>21  №10/2</w:t>
            </w:r>
            <w:bookmarkStart w:id="0" w:name="_GoBack"/>
            <w:bookmarkEnd w:id="0"/>
          </w:p>
          <w:p w:rsidR="004D24B4" w:rsidRDefault="004D24B4" w:rsidP="004F772D">
            <w:pPr>
              <w:tabs>
                <w:tab w:val="left" w:pos="3119"/>
                <w:tab w:val="left" w:pos="4680"/>
              </w:tabs>
              <w:ind w:right="143"/>
              <w:jc w:val="both"/>
              <w:rPr>
                <w:b/>
              </w:rPr>
            </w:pPr>
          </w:p>
          <w:p w:rsidR="004D24B4" w:rsidRDefault="004D24B4" w:rsidP="004D24B4">
            <w:pPr>
              <w:tabs>
                <w:tab w:val="left" w:pos="3119"/>
                <w:tab w:val="left" w:pos="4680"/>
              </w:tabs>
              <w:ind w:right="143"/>
              <w:jc w:val="center"/>
              <w:rPr>
                <w:b/>
              </w:rPr>
            </w:pPr>
          </w:p>
          <w:p w:rsidR="004D24B4" w:rsidRDefault="0006082F" w:rsidP="0006082F">
            <w:pPr>
              <w:tabs>
                <w:tab w:val="left" w:pos="3119"/>
                <w:tab w:val="left" w:pos="4680"/>
              </w:tabs>
              <w:ind w:right="143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Р</w:t>
            </w:r>
            <w:r w:rsidR="004D24B4">
              <w:rPr>
                <w:b/>
              </w:rPr>
              <w:t>ЕШЕНИЕ</w:t>
            </w:r>
          </w:p>
          <w:p w:rsidR="004D24B4" w:rsidRDefault="004D24B4" w:rsidP="004F772D">
            <w:pPr>
              <w:tabs>
                <w:tab w:val="left" w:pos="3119"/>
                <w:tab w:val="left" w:pos="4680"/>
              </w:tabs>
              <w:ind w:right="143"/>
              <w:jc w:val="both"/>
              <w:rPr>
                <w:b/>
              </w:rPr>
            </w:pPr>
          </w:p>
          <w:p w:rsidR="004D24B4" w:rsidRDefault="004D24B4" w:rsidP="004F772D">
            <w:pPr>
              <w:tabs>
                <w:tab w:val="left" w:pos="3119"/>
                <w:tab w:val="left" w:pos="4680"/>
              </w:tabs>
              <w:ind w:right="143"/>
              <w:jc w:val="both"/>
              <w:rPr>
                <w:b/>
              </w:rPr>
            </w:pPr>
          </w:p>
          <w:p w:rsidR="004F772D" w:rsidRPr="004F772D" w:rsidRDefault="004F772D" w:rsidP="004D24B4">
            <w:pPr>
              <w:tabs>
                <w:tab w:val="left" w:pos="3119"/>
                <w:tab w:val="left" w:pos="4680"/>
              </w:tabs>
              <w:ind w:right="5137"/>
              <w:jc w:val="both"/>
              <w:rPr>
                <w:b/>
                <w:noProof/>
                <w:color w:val="000000"/>
              </w:rPr>
            </w:pPr>
            <w:r w:rsidRPr="004F772D">
              <w:rPr>
                <w:b/>
              </w:rPr>
              <w:t>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Гольяново за 20</w:t>
            </w:r>
            <w:r w:rsidR="00385425">
              <w:rPr>
                <w:b/>
              </w:rPr>
              <w:t>2</w:t>
            </w:r>
            <w:r w:rsidR="007849C5">
              <w:rPr>
                <w:b/>
              </w:rPr>
              <w:t>1</w:t>
            </w:r>
            <w:r w:rsidRPr="004F772D">
              <w:rPr>
                <w:b/>
              </w:rPr>
              <w:t xml:space="preserve"> год</w:t>
            </w:r>
          </w:p>
          <w:p w:rsidR="004F772D" w:rsidRPr="004F772D" w:rsidRDefault="004F772D" w:rsidP="004D24B4">
            <w:pPr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4F772D" w:rsidRPr="004F772D" w:rsidRDefault="004F772D" w:rsidP="007849C5">
            <w:pPr>
              <w:spacing w:after="200" w:line="216" w:lineRule="auto"/>
              <w:ind w:hanging="30"/>
              <w:rPr>
                <w:rFonts w:eastAsia="Calibri"/>
                <w:b/>
              </w:rPr>
            </w:pPr>
          </w:p>
        </w:tc>
      </w:tr>
    </w:tbl>
    <w:p w:rsidR="004F772D" w:rsidRPr="004F772D" w:rsidRDefault="004F772D" w:rsidP="004F772D">
      <w:pPr>
        <w:jc w:val="center"/>
        <w:rPr>
          <w:b/>
          <w:noProof/>
          <w:color w:val="000000"/>
        </w:rPr>
      </w:pPr>
    </w:p>
    <w:p w:rsidR="004F772D" w:rsidRPr="004F772D" w:rsidRDefault="004F772D" w:rsidP="004F772D">
      <w:pPr>
        <w:tabs>
          <w:tab w:val="left" w:pos="3119"/>
          <w:tab w:val="left" w:pos="4680"/>
        </w:tabs>
        <w:jc w:val="both"/>
        <w:rPr>
          <w:b/>
        </w:rPr>
      </w:pPr>
    </w:p>
    <w:p w:rsidR="004F772D" w:rsidRPr="004F772D" w:rsidRDefault="004F772D" w:rsidP="004F772D">
      <w:pPr>
        <w:pStyle w:val="a3"/>
        <w:ind w:firstLine="709"/>
        <w:rPr>
          <w:sz w:val="24"/>
          <w:szCs w:val="24"/>
          <w:lang w:val="ru-RU"/>
        </w:rPr>
      </w:pPr>
      <w:r w:rsidRPr="004F772D">
        <w:rPr>
          <w:sz w:val="24"/>
          <w:szCs w:val="24"/>
        </w:rPr>
        <w:t>В соответствии с</w:t>
      </w:r>
      <w:r w:rsidRPr="004F772D">
        <w:rPr>
          <w:sz w:val="24"/>
          <w:szCs w:val="24"/>
          <w:lang w:val="ru-RU"/>
        </w:rPr>
        <w:t xml:space="preserve">о статьей 264.2 Бюджетного кодекса Российской Федерации, пунктом 2.2.3 статьи </w:t>
      </w:r>
      <w:r w:rsidR="007A2139">
        <w:rPr>
          <w:sz w:val="24"/>
          <w:szCs w:val="24"/>
          <w:lang w:val="ru-RU"/>
        </w:rPr>
        <w:t xml:space="preserve">2 Соглашения от </w:t>
      </w:r>
      <w:r w:rsidRPr="004F772D">
        <w:rPr>
          <w:sz w:val="24"/>
          <w:szCs w:val="24"/>
          <w:lang w:val="ru-RU"/>
        </w:rPr>
        <w:t>8</w:t>
      </w:r>
      <w:r w:rsidR="007A2139">
        <w:rPr>
          <w:sz w:val="24"/>
          <w:szCs w:val="24"/>
          <w:lang w:val="ru-RU"/>
        </w:rPr>
        <w:t xml:space="preserve"> октября </w:t>
      </w:r>
      <w:r w:rsidRPr="004F772D">
        <w:rPr>
          <w:sz w:val="24"/>
          <w:szCs w:val="24"/>
          <w:lang w:val="ru-RU"/>
        </w:rPr>
        <w:t>2015</w:t>
      </w:r>
      <w:r w:rsidR="007A2139">
        <w:rPr>
          <w:sz w:val="24"/>
          <w:szCs w:val="24"/>
          <w:lang w:val="ru-RU"/>
        </w:rPr>
        <w:t xml:space="preserve"> года</w:t>
      </w:r>
      <w:r w:rsidRPr="004F772D">
        <w:rPr>
          <w:sz w:val="24"/>
          <w:szCs w:val="24"/>
          <w:lang w:val="ru-RU"/>
        </w:rPr>
        <w:t xml:space="preserve">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Гольяново, Совет депутатов муниципального округа Гольяново решил: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>Просить Контрольно-счетную палату Москвы о проведении внешней проверки годового отчета об исполнении бюджета муниципального округа Гольяново за 20</w:t>
      </w:r>
      <w:r w:rsidR="00385425">
        <w:rPr>
          <w:sz w:val="24"/>
          <w:szCs w:val="24"/>
          <w:lang w:val="ru-RU"/>
        </w:rPr>
        <w:t>2</w:t>
      </w:r>
      <w:r w:rsidR="007849C5">
        <w:rPr>
          <w:sz w:val="24"/>
          <w:szCs w:val="24"/>
          <w:lang w:val="ru-RU"/>
        </w:rPr>
        <w:t>1</w:t>
      </w:r>
      <w:r w:rsidRPr="004F772D">
        <w:rPr>
          <w:sz w:val="24"/>
          <w:szCs w:val="24"/>
          <w:lang w:val="ru-RU"/>
        </w:rPr>
        <w:t xml:space="preserve"> год.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>Направить настоящее решение до 1 де</w:t>
      </w:r>
      <w:r w:rsidR="00693A36">
        <w:rPr>
          <w:sz w:val="24"/>
          <w:szCs w:val="24"/>
          <w:lang w:val="ru-RU"/>
        </w:rPr>
        <w:t>кабря 20</w:t>
      </w:r>
      <w:r w:rsidR="00385425">
        <w:rPr>
          <w:sz w:val="24"/>
          <w:szCs w:val="24"/>
          <w:lang w:val="ru-RU"/>
        </w:rPr>
        <w:t>2</w:t>
      </w:r>
      <w:r w:rsidR="007849C5">
        <w:rPr>
          <w:sz w:val="24"/>
          <w:szCs w:val="24"/>
          <w:lang w:val="ru-RU"/>
        </w:rPr>
        <w:t>1</w:t>
      </w:r>
      <w:r w:rsidRPr="004F772D">
        <w:rPr>
          <w:sz w:val="24"/>
          <w:szCs w:val="24"/>
          <w:lang w:val="ru-RU"/>
        </w:rPr>
        <w:t xml:space="preserve"> года в К</w:t>
      </w:r>
      <w:r w:rsidR="00693A36">
        <w:rPr>
          <w:sz w:val="24"/>
          <w:szCs w:val="24"/>
          <w:lang w:val="ru-RU"/>
        </w:rPr>
        <w:t>онтрольно-счетную палату Москвы</w:t>
      </w:r>
      <w:r w:rsidRPr="004F772D">
        <w:rPr>
          <w:sz w:val="24"/>
          <w:szCs w:val="24"/>
          <w:lang w:val="ru-RU"/>
        </w:rPr>
        <w:t>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  <w:tab w:val="left" w:pos="3119"/>
          <w:tab w:val="left" w:pos="4680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</w:rPr>
        <w:t xml:space="preserve">Контроль за выполнением настоящего решения возложить на председателя  бюджетно-финансовой комиссии Селезневу С.В. </w:t>
      </w:r>
    </w:p>
    <w:p w:rsidR="004F772D" w:rsidRPr="004F772D" w:rsidRDefault="004F772D" w:rsidP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p w:rsidR="0006082F" w:rsidRDefault="0006082F" w:rsidP="00321314">
      <w:pPr>
        <w:rPr>
          <w:b/>
        </w:rPr>
      </w:pPr>
    </w:p>
    <w:p w:rsidR="0006082F" w:rsidRDefault="00321314" w:rsidP="00321314">
      <w:pPr>
        <w:rPr>
          <w:b/>
        </w:rPr>
      </w:pPr>
      <w:r w:rsidRPr="004C6539">
        <w:rPr>
          <w:b/>
        </w:rPr>
        <w:t xml:space="preserve">Глава </w:t>
      </w:r>
      <w:proofErr w:type="gramStart"/>
      <w:r w:rsidRPr="004C6539">
        <w:rPr>
          <w:b/>
        </w:rPr>
        <w:t>муниципального</w:t>
      </w:r>
      <w:proofErr w:type="gramEnd"/>
    </w:p>
    <w:p w:rsidR="00321314" w:rsidRPr="004C6539" w:rsidRDefault="00321314" w:rsidP="00321314">
      <w:pPr>
        <w:rPr>
          <w:b/>
        </w:rPr>
      </w:pPr>
      <w:r w:rsidRPr="004C6539">
        <w:rPr>
          <w:b/>
        </w:rPr>
        <w:t xml:space="preserve"> округа Гольяново</w:t>
      </w:r>
      <w:r w:rsidR="0006082F">
        <w:rPr>
          <w:b/>
        </w:rPr>
        <w:t xml:space="preserve">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4F772D" w:rsidRPr="004F772D" w:rsidRDefault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sectPr w:rsidR="004F772D" w:rsidRPr="004F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D"/>
    <w:rsid w:val="0006082F"/>
    <w:rsid w:val="00321314"/>
    <w:rsid w:val="00385425"/>
    <w:rsid w:val="004D24B4"/>
    <w:rsid w:val="004F772D"/>
    <w:rsid w:val="0056126B"/>
    <w:rsid w:val="00693A36"/>
    <w:rsid w:val="006E0D57"/>
    <w:rsid w:val="007849C5"/>
    <w:rsid w:val="007A2139"/>
    <w:rsid w:val="0085326A"/>
    <w:rsid w:val="00B31A39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character" w:styleId="a7">
    <w:name w:val="Hyperlink"/>
    <w:basedOn w:val="a0"/>
    <w:semiHidden/>
    <w:unhideWhenUsed/>
    <w:rsid w:val="006E0D5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character" w:styleId="a7">
    <w:name w:val="Hyperlink"/>
    <w:basedOn w:val="a0"/>
    <w:semiHidden/>
    <w:unhideWhenUsed/>
    <w:rsid w:val="006E0D5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DC6C975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Максина Евгения</cp:lastModifiedBy>
  <cp:revision>2</cp:revision>
  <dcterms:created xsi:type="dcterms:W3CDTF">2021-11-11T06:49:00Z</dcterms:created>
  <dcterms:modified xsi:type="dcterms:W3CDTF">2021-11-11T06:49:00Z</dcterms:modified>
</cp:coreProperties>
</file>