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889"/>
        <w:gridCol w:w="284"/>
      </w:tblGrid>
      <w:tr w:rsidR="003673E0" w:rsidRPr="003673E0" w:rsidTr="00380534">
        <w:trPr>
          <w:trHeight w:val="2686"/>
        </w:trPr>
        <w:tc>
          <w:tcPr>
            <w:tcW w:w="9889" w:type="dxa"/>
            <w:shd w:val="clear" w:color="auto" w:fill="auto"/>
          </w:tcPr>
          <w:p w:rsidR="00787995" w:rsidRPr="003673E0" w:rsidRDefault="00787995" w:rsidP="00BF29BA">
            <w:pPr>
              <w:rPr>
                <w:rFonts w:eastAsia="Calibri"/>
                <w:b/>
                <w:lang w:eastAsia="en-US"/>
              </w:rPr>
            </w:pPr>
          </w:p>
          <w:p w:rsidR="00E30B13" w:rsidRDefault="001C719B" w:rsidP="00E30B1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44409420" r:id="rId9"/>
              </w:pict>
            </w:r>
          </w:p>
          <w:p w:rsidR="00E30B13" w:rsidRDefault="00E30B13" w:rsidP="00E30B1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30B13" w:rsidRDefault="00E30B13" w:rsidP="00E30B1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30B13" w:rsidRDefault="00E30B13" w:rsidP="00E30B13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30B13" w:rsidRDefault="00E30B13" w:rsidP="00E30B13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30B13" w:rsidRDefault="00E30B13" w:rsidP="00E30B13"/>
          <w:p w:rsidR="00E30B13" w:rsidRDefault="00E30B13" w:rsidP="00E30B13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30B13" w:rsidRDefault="00E30B13" w:rsidP="00E30B13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30B13" w:rsidRDefault="00E30B13" w:rsidP="00E30B1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30B13" w:rsidRDefault="00E30B13" w:rsidP="00E30B13">
            <w:pPr>
              <w:rPr>
                <w:sz w:val="10"/>
              </w:rPr>
            </w:pPr>
          </w:p>
          <w:p w:rsidR="00E30B13" w:rsidRDefault="00E30B13" w:rsidP="00E30B13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26.02.2020  №3/1</w:t>
            </w:r>
          </w:p>
          <w:p w:rsidR="00380534" w:rsidRDefault="00380534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380534" w:rsidRDefault="00380534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380534" w:rsidRDefault="00380534" w:rsidP="00380534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center"/>
              <w:rPr>
                <w:b/>
              </w:rPr>
            </w:pPr>
          </w:p>
          <w:p w:rsidR="00380534" w:rsidRDefault="00380534" w:rsidP="00380534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380534" w:rsidRDefault="00380534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380534" w:rsidRDefault="00380534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787995" w:rsidRPr="003673E0" w:rsidRDefault="00787995" w:rsidP="00380534">
            <w:pPr>
              <w:tabs>
                <w:tab w:val="left" w:pos="3402"/>
                <w:tab w:val="left" w:pos="4395"/>
                <w:tab w:val="left" w:pos="5529"/>
              </w:tabs>
              <w:ind w:right="5420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 w:rsidR="00D25CE0"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 w:rsidR="009C0778">
              <w:rPr>
                <w:b/>
              </w:rPr>
              <w:t xml:space="preserve">от 27.11.2019 </w:t>
            </w:r>
            <w:r w:rsidR="0093285F" w:rsidRPr="003673E0">
              <w:rPr>
                <w:b/>
              </w:rPr>
              <w:t>№</w:t>
            </w:r>
            <w:r w:rsidR="009C0778">
              <w:rPr>
                <w:b/>
              </w:rPr>
              <w:t>14/2</w:t>
            </w:r>
            <w:r w:rsidR="00A419F7">
              <w:rPr>
                <w:b/>
              </w:rPr>
              <w:t xml:space="preserve">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9C0778">
              <w:rPr>
                <w:b/>
              </w:rPr>
              <w:t xml:space="preserve"> Гольяново города Москвы на 2020 </w:t>
            </w:r>
            <w:r w:rsidR="00F076C4">
              <w:rPr>
                <w:b/>
              </w:rPr>
              <w:t>год»</w:t>
            </w:r>
          </w:p>
          <w:p w:rsidR="00BF29BA" w:rsidRPr="003673E0" w:rsidRDefault="00BF29BA" w:rsidP="00380534">
            <w:pPr>
              <w:tabs>
                <w:tab w:val="left" w:pos="4395"/>
              </w:tabs>
              <w:ind w:right="5420"/>
              <w:rPr>
                <w:rFonts w:eastAsia="Calibri"/>
                <w:b/>
                <w:lang w:eastAsia="en-US"/>
              </w:rPr>
            </w:pPr>
          </w:p>
          <w:p w:rsidR="00BF29BA" w:rsidRPr="003673E0" w:rsidRDefault="00BF29BA" w:rsidP="00D74198">
            <w:pPr>
              <w:ind w:right="3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F29BA" w:rsidRPr="003673E0" w:rsidRDefault="00BF29BA" w:rsidP="00A419F7">
            <w:pPr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2F203F" w:rsidRDefault="002F203F" w:rsidP="002F203F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обращения  управы</w:t>
      </w:r>
      <w:r w:rsidR="007342C4">
        <w:t xml:space="preserve"> района Гольяново города Москвы</w:t>
      </w:r>
      <w:r>
        <w:t xml:space="preserve"> от 29.01.2020 №Гд-115</w:t>
      </w:r>
      <w:proofErr w:type="gramEnd"/>
      <w:r>
        <w:t xml:space="preserve"> (</w:t>
      </w:r>
      <w:proofErr w:type="spellStart"/>
      <w:r>
        <w:t>вх</w:t>
      </w:r>
      <w:proofErr w:type="spellEnd"/>
      <w:r>
        <w:t>. №33 от 29.01</w:t>
      </w:r>
      <w:r w:rsidR="001C719B">
        <w:t>.</w:t>
      </w:r>
      <w:bookmarkStart w:id="0" w:name="_GoBack"/>
      <w:bookmarkEnd w:id="0"/>
      <w:r>
        <w:t>2020), от 21.02.2020 №Гд-296 ( вх.№71 от 25.02.2020), Совет депутатов муниципального округа Гольяново решил:</w:t>
      </w:r>
    </w:p>
    <w:p w:rsidR="002F203F" w:rsidRDefault="002F203F" w:rsidP="002F203F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27.11.2019 №14/2 «О проведении дополнительных мероприятий по социально-экономическому развитию района Гольяново города Москвы на 2020 год» изложив  приложение  в новой редакции согласно приложению  к настоящему решению.</w:t>
      </w:r>
    </w:p>
    <w:p w:rsidR="002F203F" w:rsidRDefault="002F203F" w:rsidP="002F203F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2F203F" w:rsidRDefault="002F203F" w:rsidP="002F203F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2F203F" w:rsidRDefault="002F203F" w:rsidP="002F203F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2F203F" w:rsidRDefault="002F203F" w:rsidP="002F203F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F203F" w:rsidRDefault="002F203F" w:rsidP="002F203F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2F203F" w:rsidRDefault="002F203F" w:rsidP="002F203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F203F" w:rsidRDefault="002F203F" w:rsidP="002F203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80534" w:rsidRDefault="00380534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80534" w:rsidRPr="00380534" w:rsidRDefault="00380534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380534">
        <w:rPr>
          <w:b/>
        </w:rPr>
        <w:t xml:space="preserve">Глава  </w:t>
      </w:r>
      <w:proofErr w:type="gramStart"/>
      <w:r w:rsidRPr="00380534">
        <w:rPr>
          <w:b/>
        </w:rPr>
        <w:t>муниципального</w:t>
      </w:r>
      <w:proofErr w:type="gramEnd"/>
    </w:p>
    <w:p w:rsidR="00416C10" w:rsidRPr="00380534" w:rsidRDefault="00380534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380534">
        <w:rPr>
          <w:b/>
        </w:rPr>
        <w:t xml:space="preserve"> округа Гольяново</w:t>
      </w:r>
      <w:r>
        <w:rPr>
          <w:b/>
        </w:rPr>
        <w:t xml:space="preserve">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D7C5C" w:rsidRPr="00986696" w:rsidRDefault="00ED7C5C" w:rsidP="006C3F71">
      <w:pPr>
        <w:ind w:left="5812"/>
      </w:pPr>
      <w:r w:rsidRPr="00986696"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 xml:space="preserve">« </w:t>
      </w:r>
      <w:r w:rsidR="00380534">
        <w:t xml:space="preserve">26 </w:t>
      </w:r>
      <w:r w:rsidR="006C3F71">
        <w:t>»</w:t>
      </w:r>
      <w:r w:rsidR="009C0778">
        <w:t xml:space="preserve">  февраля </w:t>
      </w:r>
      <w:r w:rsidR="00166BEA">
        <w:t xml:space="preserve"> </w:t>
      </w:r>
      <w:r w:rsidR="003607F9">
        <w:t xml:space="preserve"> </w:t>
      </w:r>
      <w:r w:rsidR="009C0778">
        <w:t>2020</w:t>
      </w:r>
      <w:r w:rsidR="009633F4" w:rsidRPr="00986696">
        <w:t xml:space="preserve"> года №</w:t>
      </w:r>
      <w:r w:rsidR="00380534">
        <w:t>3/1</w:t>
      </w:r>
    </w:p>
    <w:p w:rsidR="00E76C07" w:rsidRPr="00986696" w:rsidRDefault="00E76C07" w:rsidP="006C3F71">
      <w:pPr>
        <w:ind w:left="5812"/>
      </w:pPr>
    </w:p>
    <w:p w:rsidR="00166BEA" w:rsidRDefault="00166BEA" w:rsidP="00ED7C5C">
      <w:pPr>
        <w:jc w:val="center"/>
        <w:rPr>
          <w:b/>
        </w:rPr>
      </w:pPr>
    </w:p>
    <w:p w:rsidR="009C0778" w:rsidRDefault="009C0778" w:rsidP="009C0778">
      <w:pPr>
        <w:jc w:val="center"/>
        <w:rPr>
          <w:b/>
        </w:rPr>
      </w:pPr>
      <w:r>
        <w:rPr>
          <w:b/>
          <w:sz w:val="26"/>
          <w:szCs w:val="26"/>
        </w:rPr>
        <w:t>План д</w:t>
      </w:r>
      <w:r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DE55A3">
        <w:rPr>
          <w:b/>
          <w:sz w:val="26"/>
          <w:szCs w:val="26"/>
        </w:rPr>
        <w:t xml:space="preserve"> по социально-экономическому</w:t>
      </w:r>
      <w:r>
        <w:rPr>
          <w:b/>
          <w:sz w:val="26"/>
          <w:szCs w:val="26"/>
        </w:rPr>
        <w:t xml:space="preserve">  </w:t>
      </w:r>
      <w:r w:rsidRPr="00DE55A3"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2020</w:t>
      </w:r>
      <w:r w:rsidRPr="00BB772B">
        <w:rPr>
          <w:b/>
        </w:rPr>
        <w:t xml:space="preserve"> год</w:t>
      </w:r>
    </w:p>
    <w:p w:rsidR="009C0778" w:rsidRDefault="009C0778" w:rsidP="009C0778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3118"/>
      </w:tblGrid>
      <w:tr w:rsidR="009C0778" w:rsidRPr="00E831AB" w:rsidTr="009C077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 xml:space="preserve">№ </w:t>
            </w:r>
            <w:proofErr w:type="gramStart"/>
            <w:r w:rsidRPr="00E831AB">
              <w:rPr>
                <w:b/>
                <w:lang w:eastAsia="en-US"/>
              </w:rPr>
              <w:t>П</w:t>
            </w:r>
            <w:proofErr w:type="gramEnd"/>
            <w:r w:rsidRPr="00E831AB">
              <w:rPr>
                <w:b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Сумма финансирования</w:t>
            </w:r>
          </w:p>
          <w:p w:rsidR="009C0778" w:rsidRPr="00E831AB" w:rsidRDefault="009C0778" w:rsidP="000A7F72">
            <w:pPr>
              <w:jc w:val="center"/>
              <w:rPr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 xml:space="preserve">всего с НДС </w:t>
            </w:r>
          </w:p>
          <w:p w:rsidR="009C0778" w:rsidRPr="00E831AB" w:rsidRDefault="009C0778" w:rsidP="000A7F72">
            <w:pPr>
              <w:jc w:val="center"/>
              <w:rPr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20 %</w:t>
            </w:r>
          </w:p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(тыс. руб.)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b/>
                <w:lang w:eastAsia="en-US"/>
              </w:rPr>
              <w:t>1</w:t>
            </w:r>
            <w:r w:rsidRPr="00E831AB">
              <w:rPr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Ремонт квартир граждан, признанных нуждающимися районной комиссией по оказанию адресной социальной помощи, нуждающимся жителям города Москвы, зарегистрированным и проживающим инвалидов: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6 502,1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Щелковское шоссе, д. 11, кв. 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173,5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Щелковское шоссе, д. 59, кв. 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200,3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ул. Алтайская, д.2, кв. 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522,5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Щелковское шоссе, д. 57, корп.1, кв. 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215,6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ул. Хабаровская, 10/30, кв. 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131,2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 xml:space="preserve">1.6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ул. Амурская, д.16, корп.1, кв.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373,1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831AB">
              <w:rPr>
                <w:lang w:eastAsia="en-US"/>
              </w:rPr>
              <w:t>Черницынский</w:t>
            </w:r>
            <w:proofErr w:type="spellEnd"/>
            <w:r w:rsidRPr="00E831AB">
              <w:rPr>
                <w:lang w:eastAsia="en-US"/>
              </w:rPr>
              <w:t xml:space="preserve"> </w:t>
            </w:r>
            <w:proofErr w:type="spellStart"/>
            <w:r w:rsidRPr="00E831AB">
              <w:rPr>
                <w:lang w:eastAsia="en-US"/>
              </w:rPr>
              <w:t>пр</w:t>
            </w:r>
            <w:proofErr w:type="spellEnd"/>
            <w:r w:rsidRPr="00E831AB">
              <w:rPr>
                <w:lang w:eastAsia="en-US"/>
              </w:rPr>
              <w:t>-д., д. 8, кв. 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719,5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ул. Хабаровская, д. 23, корп.1, кв.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767,7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ул. Уральская, д. 1, кв. 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712,6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Щелковское шоссе, д. 77, корп.4, кв.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667,0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1.11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ул. Алтайская, д. 16, кв.10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315,3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lang w:eastAsia="en-US"/>
              </w:rPr>
            </w:pPr>
            <w:r w:rsidRPr="00E831AB">
              <w:rPr>
                <w:lang w:eastAsia="en-US"/>
              </w:rPr>
              <w:t>1.12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both"/>
              <w:rPr>
                <w:lang w:eastAsia="en-US"/>
              </w:rPr>
            </w:pPr>
            <w:r w:rsidRPr="00E831AB">
              <w:rPr>
                <w:lang w:eastAsia="en-US"/>
              </w:rPr>
              <w:t>ул. Амурская, д. 64, кв. 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lang w:eastAsia="en-US"/>
              </w:rPr>
            </w:pPr>
            <w:r w:rsidRPr="00E831AB">
              <w:rPr>
                <w:lang w:eastAsia="en-US"/>
              </w:rPr>
              <w:t>773,6</w:t>
            </w:r>
          </w:p>
        </w:tc>
      </w:tr>
      <w:tr w:rsidR="009C0778" w:rsidRPr="00E831AB" w:rsidTr="009C0778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lang w:eastAsia="en-US"/>
              </w:rPr>
            </w:pPr>
            <w:r w:rsidRPr="00E831AB">
              <w:rPr>
                <w:lang w:eastAsia="en-US"/>
              </w:rPr>
              <w:t>1.13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310181" w:rsidP="000A7F72">
            <w:pPr>
              <w:jc w:val="both"/>
              <w:rPr>
                <w:lang w:eastAsia="en-US"/>
              </w:rPr>
            </w:pPr>
            <w:r w:rsidRPr="00310181">
              <w:rPr>
                <w:lang w:eastAsia="en-US"/>
              </w:rPr>
              <w:t>ул. Новосибирская, д. 8, кв. 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lang w:eastAsia="en-US"/>
              </w:rPr>
            </w:pPr>
            <w:r w:rsidRPr="00E831AB">
              <w:rPr>
                <w:lang w:eastAsia="en-US"/>
              </w:rPr>
              <w:t>930,2</w:t>
            </w:r>
          </w:p>
        </w:tc>
      </w:tr>
      <w:tr w:rsidR="009C0778" w:rsidRPr="00E831AB" w:rsidTr="009C07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 xml:space="preserve">4 022,0 </w:t>
            </w:r>
          </w:p>
        </w:tc>
      </w:tr>
      <w:tr w:rsidR="009C0778" w:rsidRPr="00E831AB" w:rsidTr="009C07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3.1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proofErr w:type="gramStart"/>
            <w:r w:rsidRPr="00E831AB"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2 000,0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3.2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 xml:space="preserve"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</w:t>
            </w:r>
            <w:r w:rsidRPr="00E831AB">
              <w:rPr>
                <w:lang w:eastAsia="en-US"/>
              </w:rPr>
              <w:lastRenderedPageBreak/>
              <w:t>территории муниципального округа Гольяново к праздничным мероприятиям, Дням памяти и скорби:</w:t>
            </w:r>
          </w:p>
          <w:p w:rsidR="009C0778" w:rsidRPr="00E831AB" w:rsidRDefault="009C0778" w:rsidP="000A7F72">
            <w:pPr>
              <w:jc w:val="both"/>
              <w:rPr>
                <w:b/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 День снятия блокады Ленинграда, 46 чел. (1 набор – 1500 р.)   </w:t>
            </w:r>
            <w:r w:rsidRPr="00E831AB">
              <w:rPr>
                <w:b/>
                <w:i/>
                <w:lang w:eastAsia="en-US"/>
              </w:rPr>
              <w:t>(69,0)</w:t>
            </w:r>
          </w:p>
          <w:p w:rsidR="009C0778" w:rsidRPr="00E831AB" w:rsidRDefault="009C0778" w:rsidP="000A7F72">
            <w:pPr>
              <w:jc w:val="both"/>
              <w:rPr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-День защитника Отечества, 90 чел.  (1 набор – 2 000 р.)  </w:t>
            </w:r>
            <w:r w:rsidRPr="00E831AB">
              <w:rPr>
                <w:b/>
                <w:i/>
                <w:lang w:eastAsia="en-US"/>
              </w:rPr>
              <w:t>(180,0)</w:t>
            </w:r>
          </w:p>
          <w:p w:rsidR="009C0778" w:rsidRPr="00E831AB" w:rsidRDefault="009C0778" w:rsidP="000A7F72">
            <w:pPr>
              <w:jc w:val="both"/>
              <w:rPr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-Международный женский день 60 чел. (1 набор – 2 000 р.)  </w:t>
            </w:r>
            <w:r w:rsidRPr="00E831AB">
              <w:rPr>
                <w:b/>
                <w:i/>
                <w:lang w:eastAsia="en-US"/>
              </w:rPr>
              <w:t>(120,0)</w:t>
            </w:r>
          </w:p>
          <w:p w:rsidR="009C0778" w:rsidRPr="00E831AB" w:rsidRDefault="009C0778" w:rsidP="000A7F72">
            <w:pPr>
              <w:jc w:val="both"/>
              <w:rPr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80 чел. (1 набор – 1500 р.)   </w:t>
            </w:r>
            <w:r w:rsidRPr="00E831AB">
              <w:rPr>
                <w:b/>
                <w:i/>
                <w:lang w:eastAsia="en-US"/>
              </w:rPr>
              <w:t>(120,0)</w:t>
            </w:r>
          </w:p>
          <w:p w:rsidR="009C0778" w:rsidRPr="00E831AB" w:rsidRDefault="009C0778" w:rsidP="000A7F72">
            <w:pPr>
              <w:jc w:val="both"/>
              <w:rPr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-День памяти погибших в радиационных авариях и катастрофах, 114 чел. (1 набор – 1500 р.)  </w:t>
            </w:r>
            <w:r w:rsidRPr="00E831AB">
              <w:rPr>
                <w:b/>
                <w:i/>
                <w:lang w:eastAsia="en-US"/>
              </w:rPr>
              <w:t>(171 ,0)</w:t>
            </w:r>
          </w:p>
          <w:p w:rsidR="009C0778" w:rsidRPr="00E831AB" w:rsidRDefault="009C0778" w:rsidP="000A7F72">
            <w:pPr>
              <w:jc w:val="both"/>
              <w:rPr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-День памяти жертв политических репрессий, 140 чел. (1 набор – 1500 р.)   </w:t>
            </w:r>
            <w:r w:rsidRPr="00E831AB">
              <w:rPr>
                <w:b/>
                <w:i/>
                <w:lang w:eastAsia="en-US"/>
              </w:rPr>
              <w:t>(210,0)</w:t>
            </w:r>
          </w:p>
          <w:p w:rsidR="009C0778" w:rsidRPr="00E831AB" w:rsidRDefault="009C0778" w:rsidP="000A7F72">
            <w:pPr>
              <w:jc w:val="both"/>
              <w:rPr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-День учителя, 88 чел.  (1 набор – 1500 р.)   </w:t>
            </w:r>
            <w:r w:rsidRPr="00E831AB">
              <w:rPr>
                <w:b/>
                <w:i/>
                <w:lang w:eastAsia="en-US"/>
              </w:rPr>
              <w:t>(132,0)</w:t>
            </w:r>
          </w:p>
          <w:p w:rsidR="009C0778" w:rsidRPr="00E831AB" w:rsidRDefault="009C0778" w:rsidP="000A7F72">
            <w:pPr>
              <w:jc w:val="both"/>
              <w:rPr>
                <w:b/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-Международный день инвалида, 320 чел.  (1 набор – 1500 р.)  </w:t>
            </w:r>
            <w:r w:rsidRPr="00E831AB">
              <w:rPr>
                <w:b/>
                <w:i/>
                <w:lang w:eastAsia="en-US"/>
              </w:rPr>
              <w:t>(480,0)</w:t>
            </w:r>
          </w:p>
          <w:p w:rsidR="009C0778" w:rsidRPr="00E831AB" w:rsidRDefault="009C0778" w:rsidP="000A7F72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E831AB">
              <w:rPr>
                <w:i/>
                <w:lang w:eastAsia="en-US"/>
              </w:rPr>
              <w:t xml:space="preserve">-Оборона Москвы, 20 чел. (1 набор – 2000 р.)  </w:t>
            </w:r>
            <w:r w:rsidRPr="00E831AB">
              <w:rPr>
                <w:b/>
                <w:i/>
                <w:lang w:eastAsia="en-US"/>
              </w:rPr>
              <w:t>(40,0)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lastRenderedPageBreak/>
              <w:t>1 522,0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lastRenderedPageBreak/>
              <w:t>3.3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500,0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1 580,0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4.1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both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Кулинарный конкурс «Супер Мама», посвященный празднованию Дня Матери (250 семей)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80,0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4.2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День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500,0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4.3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День Города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500,0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4.4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500,0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200,0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both"/>
              <w:rPr>
                <w:rFonts w:ascii="Verdana" w:hAnsi="Verdana"/>
                <w:b/>
                <w:sz w:val="21"/>
                <w:szCs w:val="21"/>
                <w:lang w:eastAsia="en-US"/>
              </w:rPr>
            </w:pPr>
            <w:r w:rsidRPr="00E831AB">
              <w:rPr>
                <w:b/>
                <w:lang w:eastAsia="en-US"/>
              </w:rPr>
              <w:t>Капитальный ремонт многоквартирных домов, капитальный ремонт нежилых помещений</w:t>
            </w:r>
            <w:r w:rsidRPr="00E831AB">
              <w:rPr>
                <w:rFonts w:ascii="Verdana" w:hAnsi="Verdana"/>
                <w:b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313,8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6.1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Ремонт фасада детской библиотеки №71 ГБУК г. Москвы «ЦБС ВАО» по адресу: Байкальская ул., д. 46, корп.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lang w:eastAsia="en-US"/>
              </w:rPr>
            </w:pPr>
            <w:r w:rsidRPr="00E831AB">
              <w:rPr>
                <w:lang w:eastAsia="en-US"/>
              </w:rPr>
              <w:t>313,8</w:t>
            </w:r>
          </w:p>
        </w:tc>
      </w:tr>
      <w:tr w:rsidR="009C0778" w:rsidRPr="00E831AB" w:rsidTr="009C077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lang w:eastAsia="en-US"/>
              </w:rPr>
            </w:pPr>
            <w:r w:rsidRPr="00E831AB">
              <w:rPr>
                <w:b/>
                <w:lang w:eastAsia="en-US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rPr>
                <w:lang w:eastAsia="en-US"/>
              </w:rPr>
            </w:pPr>
            <w:r w:rsidRPr="00E831AB">
              <w:rPr>
                <w:rStyle w:val="36"/>
                <w:sz w:val="24"/>
                <w:szCs w:val="24"/>
              </w:rPr>
              <w:t xml:space="preserve">Приобретение оборудования для функционирования шахматной студии, </w:t>
            </w:r>
            <w:proofErr w:type="spellStart"/>
            <w:r w:rsidRPr="00E831AB">
              <w:rPr>
                <w:rStyle w:val="36"/>
                <w:sz w:val="24"/>
                <w:szCs w:val="24"/>
              </w:rPr>
              <w:t>блогер</w:t>
            </w:r>
            <w:proofErr w:type="spellEnd"/>
            <w:r w:rsidRPr="00E831AB">
              <w:rPr>
                <w:rStyle w:val="36"/>
                <w:sz w:val="24"/>
                <w:szCs w:val="24"/>
              </w:rPr>
              <w:t xml:space="preserve">-студии, студии мультипликации и </w:t>
            </w:r>
            <w:proofErr w:type="spellStart"/>
            <w:r w:rsidRPr="00E831AB">
              <w:rPr>
                <w:rStyle w:val="36"/>
                <w:sz w:val="24"/>
                <w:szCs w:val="24"/>
              </w:rPr>
              <w:t>коворкинг</w:t>
            </w:r>
            <w:proofErr w:type="spellEnd"/>
            <w:r w:rsidRPr="00E831AB">
              <w:rPr>
                <w:rStyle w:val="36"/>
                <w:sz w:val="24"/>
                <w:szCs w:val="24"/>
              </w:rPr>
              <w:t>-зоны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78" w:rsidRPr="00E831AB" w:rsidRDefault="009C0778" w:rsidP="000A7F72">
            <w:pPr>
              <w:jc w:val="center"/>
              <w:rPr>
                <w:lang w:eastAsia="en-US"/>
              </w:rPr>
            </w:pPr>
            <w:r w:rsidRPr="00E831AB">
              <w:rPr>
                <w:b/>
                <w:lang w:eastAsia="en-US"/>
              </w:rPr>
              <w:t>250,0</w:t>
            </w:r>
          </w:p>
        </w:tc>
      </w:tr>
      <w:tr w:rsidR="009C0778" w:rsidRPr="00E831AB" w:rsidTr="009C0778">
        <w:trPr>
          <w:trHeight w:val="317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tabs>
                <w:tab w:val="left" w:pos="3540"/>
              </w:tabs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ИТОГО по пунктам 1-7: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 xml:space="preserve"> </w:t>
            </w:r>
          </w:p>
        </w:tc>
      </w:tr>
      <w:tr w:rsidR="009C0778" w:rsidRPr="00E831AB" w:rsidTr="009C0778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rPr>
                <w:rFonts w:eastAsiaTheme="minorHAnsi"/>
                <w:lang w:eastAsia="en-US"/>
              </w:rPr>
            </w:pPr>
          </w:p>
        </w:tc>
      </w:tr>
      <w:tr w:rsidR="009C0778" w:rsidRPr="00E831AB" w:rsidTr="009C0778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 xml:space="preserve"> 12 867,9</w:t>
            </w:r>
          </w:p>
        </w:tc>
      </w:tr>
      <w:tr w:rsidR="009C0778" w:rsidRPr="00E831AB" w:rsidTr="009C0778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РЕЗЕРВ: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645,2</w:t>
            </w:r>
          </w:p>
        </w:tc>
      </w:tr>
      <w:tr w:rsidR="009C0778" w:rsidTr="009C0778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Pr="00E831AB" w:rsidRDefault="009C0778" w:rsidP="000A7F72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78" w:rsidRDefault="009C0778" w:rsidP="000A7F7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831AB">
              <w:rPr>
                <w:b/>
                <w:lang w:eastAsia="en-US"/>
              </w:rPr>
              <w:t>13 513,1</w:t>
            </w:r>
          </w:p>
        </w:tc>
      </w:tr>
    </w:tbl>
    <w:p w:rsidR="009C0778" w:rsidRDefault="009C0778" w:rsidP="009C0778">
      <w:pPr>
        <w:pStyle w:val="af"/>
        <w:rPr>
          <w:rFonts w:ascii="Times New Roman" w:eastAsiaTheme="minorEastAsia" w:hAnsi="Times New Roman"/>
          <w:sz w:val="24"/>
          <w:szCs w:val="24"/>
        </w:rPr>
      </w:pPr>
    </w:p>
    <w:p w:rsidR="009C0778" w:rsidRDefault="009C0778" w:rsidP="009C077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C0778" w:rsidRDefault="009C0778" w:rsidP="00ED7C5C">
      <w:pPr>
        <w:jc w:val="center"/>
        <w:rPr>
          <w:b/>
        </w:rPr>
      </w:pPr>
    </w:p>
    <w:sectPr w:rsidR="009C0778" w:rsidSect="00A419F7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A" w:rsidRDefault="007706EA" w:rsidP="00D6420D">
      <w:r>
        <w:separator/>
      </w:r>
    </w:p>
  </w:endnote>
  <w:endnote w:type="continuationSeparator" w:id="0">
    <w:p w:rsidR="007706EA" w:rsidRDefault="007706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A" w:rsidRDefault="007706EA" w:rsidP="00D6420D">
      <w:r>
        <w:separator/>
      </w:r>
    </w:p>
  </w:footnote>
  <w:footnote w:type="continuationSeparator" w:id="0">
    <w:p w:rsidR="007706EA" w:rsidRDefault="007706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C719B"/>
    <w:rsid w:val="001C7F0D"/>
    <w:rsid w:val="001D2EC5"/>
    <w:rsid w:val="001D5956"/>
    <w:rsid w:val="001D5A33"/>
    <w:rsid w:val="001D7F75"/>
    <w:rsid w:val="001F237C"/>
    <w:rsid w:val="001F2C0B"/>
    <w:rsid w:val="00204355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2F203F"/>
    <w:rsid w:val="00302DD6"/>
    <w:rsid w:val="00310181"/>
    <w:rsid w:val="0031029A"/>
    <w:rsid w:val="003117C4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80534"/>
    <w:rsid w:val="003969C6"/>
    <w:rsid w:val="003B15E3"/>
    <w:rsid w:val="003D15C7"/>
    <w:rsid w:val="003E2584"/>
    <w:rsid w:val="003E47EC"/>
    <w:rsid w:val="003E57D3"/>
    <w:rsid w:val="003E6725"/>
    <w:rsid w:val="003F5B71"/>
    <w:rsid w:val="0040210E"/>
    <w:rsid w:val="00405B7A"/>
    <w:rsid w:val="004118C0"/>
    <w:rsid w:val="00416C10"/>
    <w:rsid w:val="00435681"/>
    <w:rsid w:val="00445723"/>
    <w:rsid w:val="00447FC7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E5C"/>
    <w:rsid w:val="00562329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6F38C9"/>
    <w:rsid w:val="00704B1D"/>
    <w:rsid w:val="00704FE5"/>
    <w:rsid w:val="00721FAF"/>
    <w:rsid w:val="007342C4"/>
    <w:rsid w:val="00736931"/>
    <w:rsid w:val="00747C7A"/>
    <w:rsid w:val="0075102B"/>
    <w:rsid w:val="00752B9A"/>
    <w:rsid w:val="007560BF"/>
    <w:rsid w:val="00760D82"/>
    <w:rsid w:val="0076243D"/>
    <w:rsid w:val="00763B13"/>
    <w:rsid w:val="007706EA"/>
    <w:rsid w:val="00785388"/>
    <w:rsid w:val="00787995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109B"/>
    <w:rsid w:val="008D3AFB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3984"/>
    <w:rsid w:val="00A16F76"/>
    <w:rsid w:val="00A237BF"/>
    <w:rsid w:val="00A2410F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D1227"/>
    <w:rsid w:val="00BE16B6"/>
    <w:rsid w:val="00BF1BA7"/>
    <w:rsid w:val="00BF29BA"/>
    <w:rsid w:val="00BF76E7"/>
    <w:rsid w:val="00C04AE8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0B13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7BD1"/>
    <w:rsid w:val="00ED0BC9"/>
    <w:rsid w:val="00ED4603"/>
    <w:rsid w:val="00ED7C5C"/>
    <w:rsid w:val="00EE5005"/>
    <w:rsid w:val="00F054BA"/>
    <w:rsid w:val="00F076C4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56E0B135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2020-02-26T08:09:00Z</cp:lastPrinted>
  <dcterms:created xsi:type="dcterms:W3CDTF">2020-02-28T11:19:00Z</dcterms:created>
  <dcterms:modified xsi:type="dcterms:W3CDTF">2020-02-28T12:37:00Z</dcterms:modified>
</cp:coreProperties>
</file>