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0F" w:rsidRDefault="00D31F0F" w:rsidP="00D31F0F">
      <w:pPr>
        <w:jc w:val="center"/>
        <w:rPr>
          <w:b/>
        </w:rPr>
      </w:pPr>
    </w:p>
    <w:p w:rsidR="00D31F0F" w:rsidRDefault="00D31F0F" w:rsidP="00D31F0F">
      <w:pPr>
        <w:jc w:val="center"/>
        <w:rPr>
          <w:rFonts w:ascii="Georgia" w:hAnsi="Georgia" w:cs="Georgia"/>
          <w:b/>
          <w:bCs/>
        </w:rPr>
      </w:pPr>
    </w:p>
    <w:p w:rsidR="00D31F0F" w:rsidRDefault="00D31F0F" w:rsidP="00D31F0F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5380692" r:id="rId9"/>
        </w:pict>
      </w:r>
    </w:p>
    <w:p w:rsidR="00D31F0F" w:rsidRDefault="00D31F0F" w:rsidP="00D31F0F">
      <w:pPr>
        <w:jc w:val="center"/>
        <w:rPr>
          <w:rFonts w:ascii="Georgia" w:hAnsi="Georgia" w:cs="Georgia"/>
          <w:b/>
          <w:bCs/>
        </w:rPr>
      </w:pPr>
    </w:p>
    <w:p w:rsidR="00D31F0F" w:rsidRDefault="00D31F0F" w:rsidP="00D31F0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31F0F" w:rsidRDefault="00D31F0F" w:rsidP="00D31F0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31F0F" w:rsidRDefault="00D31F0F" w:rsidP="00D31F0F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31F0F" w:rsidRDefault="00D31F0F" w:rsidP="00D31F0F"/>
    <w:p w:rsidR="00D31F0F" w:rsidRDefault="00D31F0F" w:rsidP="00D31F0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31F0F" w:rsidRDefault="00D31F0F" w:rsidP="00D31F0F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31F0F" w:rsidRDefault="00D31F0F" w:rsidP="00D31F0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31F0F" w:rsidRDefault="00D31F0F" w:rsidP="00D31F0F">
      <w:pPr>
        <w:rPr>
          <w:sz w:val="10"/>
        </w:rPr>
      </w:pPr>
    </w:p>
    <w:p w:rsidR="00D31F0F" w:rsidRDefault="00D31F0F" w:rsidP="00D31F0F">
      <w:pPr>
        <w:rPr>
          <w:rFonts w:ascii="Georgia" w:hAnsi="Georgia" w:cs="Georgia"/>
          <w:b/>
          <w:bCs/>
        </w:rPr>
      </w:pPr>
      <w:r>
        <w:rPr>
          <w:b/>
        </w:rPr>
        <w:t>от 27</w:t>
      </w:r>
      <w:r>
        <w:rPr>
          <w:b/>
        </w:rPr>
        <w:t>.03.2019 г. №6/2</w:t>
      </w:r>
      <w:bookmarkStart w:id="0" w:name="_GoBack"/>
      <w:bookmarkEnd w:id="0"/>
    </w:p>
    <w:p w:rsidR="00AE3D3E" w:rsidRDefault="00AE3D3E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2375" w:type="dxa"/>
        <w:tblLayout w:type="fixed"/>
        <w:tblLook w:val="01E0" w:firstRow="1" w:lastRow="1" w:firstColumn="1" w:lastColumn="1" w:noHBand="0" w:noVBand="0"/>
      </w:tblPr>
      <w:tblGrid>
        <w:gridCol w:w="2868"/>
        <w:gridCol w:w="1775"/>
        <w:gridCol w:w="4960"/>
        <w:gridCol w:w="283"/>
        <w:gridCol w:w="2489"/>
      </w:tblGrid>
      <w:tr w:rsidR="00E664A6" w:rsidTr="00AE3D3E">
        <w:trPr>
          <w:gridAfter w:val="1"/>
          <w:wAfter w:w="2490" w:type="dxa"/>
          <w:trHeight w:val="2248"/>
        </w:trPr>
        <w:tc>
          <w:tcPr>
            <w:tcW w:w="4644" w:type="dxa"/>
            <w:gridSpan w:val="2"/>
          </w:tcPr>
          <w:p w:rsidR="00E664A6" w:rsidRDefault="00E664A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E664A6" w:rsidRDefault="00E664A6">
            <w:pPr>
              <w:spacing w:line="276" w:lineRule="auto"/>
              <w:ind w:right="459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отчета главы управы района Гольяново города Москвы о результатах деятельности управы района Гольяново города Москвы в 2018 году</w:t>
            </w:r>
          </w:p>
          <w:p w:rsidR="00E664A6" w:rsidRDefault="00E664A6">
            <w:pPr>
              <w:suppressAutoHyphens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2" w:type="dxa"/>
          </w:tcPr>
          <w:p w:rsidR="00E664A6" w:rsidRDefault="00E664A6">
            <w:pPr>
              <w:spacing w:line="276" w:lineRule="auto"/>
              <w:ind w:left="3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E664A6" w:rsidRDefault="00E664A6">
            <w:pPr>
              <w:spacing w:line="276" w:lineRule="auto"/>
              <w:ind w:left="-108"/>
              <w:rPr>
                <w:lang w:eastAsia="en-US"/>
              </w:rPr>
            </w:pPr>
          </w:p>
        </w:tc>
      </w:tr>
      <w:tr w:rsidR="00E664A6" w:rsidTr="000F458F">
        <w:trPr>
          <w:trHeight w:val="80"/>
        </w:trPr>
        <w:tc>
          <w:tcPr>
            <w:tcW w:w="2868" w:type="dxa"/>
          </w:tcPr>
          <w:p w:rsidR="00E664A6" w:rsidRDefault="00E664A6">
            <w:pPr>
              <w:spacing w:line="276" w:lineRule="auto"/>
              <w:ind w:right="70"/>
              <w:rPr>
                <w:b/>
                <w:lang w:eastAsia="en-US"/>
              </w:rPr>
            </w:pPr>
          </w:p>
        </w:tc>
        <w:tc>
          <w:tcPr>
            <w:tcW w:w="9511" w:type="dxa"/>
            <w:gridSpan w:val="4"/>
          </w:tcPr>
          <w:p w:rsidR="00E664A6" w:rsidRDefault="00E664A6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E664A6" w:rsidRDefault="00E664A6" w:rsidP="00E664A6">
      <w:pPr>
        <w:ind w:firstLine="851"/>
        <w:jc w:val="both"/>
      </w:pPr>
      <w:proofErr w:type="gramStart"/>
      <w:r>
        <w:t>В соответствии с пунктом 1 части 1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Регламентом реализации</w:t>
      </w:r>
      <w:proofErr w:type="gramEnd"/>
      <w:r>
        <w:t xml:space="preserve">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 02.04.2015 № 8/9, Совет депутатов муниципального округа Гольяново решил:</w:t>
      </w:r>
    </w:p>
    <w:p w:rsidR="00E664A6" w:rsidRDefault="00E664A6" w:rsidP="00E664A6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 xml:space="preserve">Принять к сведению отчет главы управы района Гольяново города Москвы </w:t>
      </w:r>
      <w:proofErr w:type="spellStart"/>
      <w:r>
        <w:t>Балдуева</w:t>
      </w:r>
      <w:proofErr w:type="spellEnd"/>
      <w:r>
        <w:t xml:space="preserve"> Р.Ю. о результатах деятельности управы района Гольяново города Москвы в 2018 году.</w:t>
      </w:r>
    </w:p>
    <w:p w:rsidR="00E664A6" w:rsidRDefault="00E664A6" w:rsidP="00E664A6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Рекомендовать главе управы района Гольяново города Москвы учесть предложения, поступившие в ходе заслушивания отчета.</w:t>
      </w:r>
    </w:p>
    <w:p w:rsidR="00E664A6" w:rsidRDefault="00E664A6" w:rsidP="00E664A6">
      <w:pPr>
        <w:tabs>
          <w:tab w:val="left" w:pos="1134"/>
        </w:tabs>
        <w:ind w:firstLine="851"/>
        <w:jc w:val="both"/>
      </w:pPr>
      <w:r>
        <w:t>3. 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E664A6" w:rsidRDefault="00E664A6" w:rsidP="00E664A6">
      <w:pPr>
        <w:pStyle w:val="a6"/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4. 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E664A6" w:rsidRDefault="00E664A6" w:rsidP="00E664A6">
      <w:pPr>
        <w:pStyle w:val="a4"/>
        <w:tabs>
          <w:tab w:val="left" w:pos="1134"/>
        </w:tabs>
        <w:ind w:firstLine="851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председателя Комиссии  по Регламенту, организации работы  и контролю  Баш Ю.В. </w:t>
      </w:r>
    </w:p>
    <w:p w:rsidR="005F4283" w:rsidRDefault="005F4283" w:rsidP="005F4283">
      <w:pPr>
        <w:adjustRightInd w:val="0"/>
        <w:ind w:firstLine="851"/>
        <w:jc w:val="both"/>
      </w:pPr>
    </w:p>
    <w:p w:rsidR="00E664A6" w:rsidRDefault="00E664A6" w:rsidP="005F4283">
      <w:pPr>
        <w:adjustRightInd w:val="0"/>
        <w:ind w:firstLine="851"/>
        <w:jc w:val="both"/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645CCE">
      <w:pPr>
        <w:jc w:val="center"/>
        <w:rPr>
          <w:b/>
        </w:rPr>
      </w:pP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458F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3D3E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1F0F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664A6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80A464B9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2019-03-29T13:05:00Z</dcterms:created>
  <dcterms:modified xsi:type="dcterms:W3CDTF">2019-03-29T13:05:00Z</dcterms:modified>
</cp:coreProperties>
</file>