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48" w:rsidRDefault="00525A48" w:rsidP="00525A48">
      <w:pPr>
        <w:jc w:val="center"/>
        <w:rPr>
          <w:b/>
        </w:rPr>
      </w:pPr>
    </w:p>
    <w:p w:rsidR="00525A48" w:rsidRDefault="00525A48" w:rsidP="00525A48">
      <w:pPr>
        <w:jc w:val="center"/>
        <w:rPr>
          <w:rFonts w:ascii="Georgia" w:hAnsi="Georgia" w:cs="Georgia"/>
          <w:b/>
          <w:bCs/>
        </w:rPr>
      </w:pPr>
    </w:p>
    <w:p w:rsidR="00525A48" w:rsidRDefault="00525A48" w:rsidP="00525A48">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8" o:title=""/>
          </v:shape>
          <o:OLEObject Type="Embed" ProgID="CorelDraw.Graphic.17" ShapeID="_x0000_s1026" DrawAspect="Content" ObjectID="_1615381451" r:id="rId9"/>
        </w:pict>
      </w:r>
    </w:p>
    <w:p w:rsidR="00525A48" w:rsidRDefault="00525A48" w:rsidP="00525A48">
      <w:pPr>
        <w:jc w:val="center"/>
        <w:rPr>
          <w:rFonts w:ascii="Georgia" w:hAnsi="Georgia" w:cs="Georgia"/>
          <w:b/>
          <w:bCs/>
        </w:rPr>
      </w:pPr>
    </w:p>
    <w:p w:rsidR="00525A48" w:rsidRDefault="00525A48" w:rsidP="00525A48">
      <w:pPr>
        <w:jc w:val="center"/>
        <w:rPr>
          <w:rFonts w:ascii="Georgia" w:hAnsi="Georgia" w:cs="Georgia"/>
          <w:b/>
          <w:bCs/>
          <w:sz w:val="32"/>
          <w:szCs w:val="36"/>
        </w:rPr>
      </w:pPr>
    </w:p>
    <w:p w:rsidR="00525A48" w:rsidRDefault="00525A48" w:rsidP="00525A48">
      <w:pPr>
        <w:jc w:val="center"/>
        <w:rPr>
          <w:rFonts w:ascii="Georgia" w:hAnsi="Georgia" w:cs="Georgia"/>
          <w:b/>
          <w:bCs/>
          <w:sz w:val="32"/>
          <w:szCs w:val="36"/>
        </w:rPr>
      </w:pPr>
      <w:r>
        <w:rPr>
          <w:rFonts w:ascii="Georgia" w:hAnsi="Georgia" w:cs="Georgia"/>
          <w:b/>
          <w:bCs/>
          <w:sz w:val="32"/>
          <w:szCs w:val="36"/>
        </w:rPr>
        <w:t>СОВЕТ ДЕПУТАТОВ</w:t>
      </w:r>
    </w:p>
    <w:p w:rsidR="00525A48" w:rsidRDefault="00525A48" w:rsidP="00525A48">
      <w:pPr>
        <w:jc w:val="center"/>
        <w:rPr>
          <w:rFonts w:ascii="Georgia" w:hAnsi="Georgia" w:cs="Georgia"/>
          <w:b/>
          <w:bCs/>
        </w:rPr>
      </w:pPr>
      <w:r>
        <w:rPr>
          <w:rFonts w:ascii="Georgia" w:hAnsi="Georgia" w:cs="Georgia"/>
          <w:b/>
          <w:bCs/>
        </w:rPr>
        <w:t xml:space="preserve">МУНИЦИПАЛЬНОГО ОКРУГА ГОЛЬЯНОВО </w:t>
      </w:r>
    </w:p>
    <w:p w:rsidR="00525A48" w:rsidRDefault="00525A48" w:rsidP="00525A48"/>
    <w:p w:rsidR="00525A48" w:rsidRDefault="00525A48" w:rsidP="00525A48">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525A48" w:rsidRDefault="00525A48" w:rsidP="00525A48">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525A48" w:rsidRDefault="00525A48" w:rsidP="00525A48">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525A48" w:rsidRDefault="00525A48" w:rsidP="00525A48">
      <w:pPr>
        <w:rPr>
          <w:sz w:val="10"/>
        </w:rPr>
      </w:pPr>
    </w:p>
    <w:p w:rsidR="00525A48" w:rsidRDefault="00525A48" w:rsidP="00525A48">
      <w:pPr>
        <w:rPr>
          <w:rFonts w:ascii="Georgia" w:hAnsi="Georgia" w:cs="Georgia"/>
          <w:b/>
          <w:bCs/>
        </w:rPr>
      </w:pPr>
      <w:r>
        <w:rPr>
          <w:b/>
        </w:rPr>
        <w:t>от 27.03.2019 г. №6/1</w:t>
      </w:r>
      <w:r>
        <w:rPr>
          <w:b/>
        </w:rPr>
        <w:t>2</w:t>
      </w:r>
    </w:p>
    <w:p w:rsidR="0030276C" w:rsidRDefault="0030276C" w:rsidP="00645CCE">
      <w:pPr>
        <w:jc w:val="center"/>
        <w:rPr>
          <w:b/>
        </w:rPr>
      </w:pPr>
      <w:bookmarkStart w:id="0" w:name="_GoBack"/>
      <w:bookmarkEnd w:id="0"/>
    </w:p>
    <w:p w:rsidR="00257E0F" w:rsidRDefault="007B66EE" w:rsidP="00645CCE">
      <w:pPr>
        <w:jc w:val="center"/>
        <w:rPr>
          <w:b/>
        </w:rPr>
      </w:pPr>
      <w:r>
        <w:rPr>
          <w:b/>
        </w:rPr>
        <w:t>Р</w:t>
      </w:r>
      <w:r w:rsidR="00257E0F" w:rsidRPr="00257E0F">
        <w:rPr>
          <w:b/>
        </w:rPr>
        <w:t>ЕШЕНИЕ</w:t>
      </w:r>
    </w:p>
    <w:p w:rsidR="0030276C" w:rsidRDefault="0030276C" w:rsidP="00645CCE">
      <w:pPr>
        <w:jc w:val="center"/>
        <w:rPr>
          <w:b/>
        </w:rPr>
      </w:pPr>
    </w:p>
    <w:tbl>
      <w:tblPr>
        <w:tblW w:w="10035" w:type="dxa"/>
        <w:tblLayout w:type="fixed"/>
        <w:tblLook w:val="04A0" w:firstRow="1" w:lastRow="0" w:firstColumn="1" w:lastColumn="0" w:noHBand="0" w:noVBand="1"/>
      </w:tblPr>
      <w:tblGrid>
        <w:gridCol w:w="5072"/>
        <w:gridCol w:w="4963"/>
      </w:tblGrid>
      <w:tr w:rsidR="0030276C" w:rsidTr="005E48C4">
        <w:trPr>
          <w:trHeight w:val="1667"/>
        </w:trPr>
        <w:tc>
          <w:tcPr>
            <w:tcW w:w="5070" w:type="dxa"/>
          </w:tcPr>
          <w:p w:rsidR="0030276C" w:rsidRDefault="0030276C">
            <w:pPr>
              <w:jc w:val="both"/>
              <w:rPr>
                <w:b/>
              </w:rPr>
            </w:pPr>
            <w:r>
              <w:rPr>
                <w:rFonts w:eastAsia="Calibri"/>
                <w:b/>
                <w:lang w:eastAsia="en-US"/>
              </w:rPr>
              <w:t>О внесении изменений в решение Совета депутатов муниципального округа Гольяново от 19.12.2018 № 19/7 «</w:t>
            </w:r>
            <w:r>
              <w:rPr>
                <w:b/>
              </w:rPr>
              <w:t>О бюджете муниципального округа Гольяново на 2019 год и плановый период 2020 и 2021 годов»</w:t>
            </w:r>
          </w:p>
          <w:p w:rsidR="0030276C" w:rsidRDefault="0030276C">
            <w:pPr>
              <w:tabs>
                <w:tab w:val="left" w:pos="5103"/>
              </w:tabs>
              <w:autoSpaceDE w:val="0"/>
              <w:autoSpaceDN w:val="0"/>
              <w:adjustRightInd w:val="0"/>
              <w:jc w:val="both"/>
              <w:rPr>
                <w:b/>
              </w:rPr>
            </w:pPr>
          </w:p>
        </w:tc>
        <w:tc>
          <w:tcPr>
            <w:tcW w:w="4961" w:type="dxa"/>
          </w:tcPr>
          <w:p w:rsidR="0030276C" w:rsidRDefault="0030276C">
            <w:pPr>
              <w:autoSpaceDE w:val="0"/>
              <w:autoSpaceDN w:val="0"/>
              <w:adjustRightInd w:val="0"/>
              <w:rPr>
                <w:b/>
              </w:rPr>
            </w:pPr>
          </w:p>
        </w:tc>
      </w:tr>
    </w:tbl>
    <w:p w:rsidR="0030276C" w:rsidRDefault="0030276C" w:rsidP="0030276C">
      <w:pPr>
        <w:autoSpaceDE w:val="0"/>
        <w:autoSpaceDN w:val="0"/>
        <w:adjustRightInd w:val="0"/>
        <w:ind w:firstLine="709"/>
        <w:jc w:val="both"/>
      </w:pPr>
      <w:proofErr w:type="gramStart"/>
      <w:r>
        <w:t>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21 ноября 2018 года № 30 «О бюджете города Москвы на 2019 год и плановый период 2020 и 2021 годов»,</w:t>
      </w:r>
      <w:r>
        <w:rPr>
          <w:color w:val="FF0000"/>
        </w:rPr>
        <w:t xml:space="preserve"> </w:t>
      </w:r>
      <w:r>
        <w:t>Постановлением правительства Москвы от 17 декабря 2013 года № 853-ПП «Об утверждении порядков</w:t>
      </w:r>
      <w:proofErr w:type="gramEnd"/>
      <w:r>
        <w:t xml:space="preserve"> </w:t>
      </w:r>
      <w:proofErr w:type="gramStart"/>
      <w:r>
        <w:t xml:space="preserve">предоставления межбюджетных трансфертов из бюджета города Москвы бюджетам внутригородских муниципальных образований», </w:t>
      </w:r>
      <w:r>
        <w:rPr>
          <w:rFonts w:eastAsia="Calibri"/>
          <w:lang w:eastAsia="en-US"/>
        </w:rPr>
        <w:t>Приказом Министерства финансов Российской Федерации от</w:t>
      </w:r>
      <w:r>
        <w:t xml:space="preserve"> </w:t>
      </w:r>
      <w:r>
        <w:rPr>
          <w:rFonts w:eastAsia="Calibri"/>
          <w:lang w:eastAsia="en-US"/>
        </w:rPr>
        <w:t xml:space="preserve">08 июня 2018 года № 132н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w:t>
      </w:r>
      <w:r>
        <w:t xml:space="preserve"> 29 ноября 2017 года </w:t>
      </w:r>
      <w:hyperlink r:id="rId10" w:history="1">
        <w:r>
          <w:rPr>
            <w:rStyle w:val="a3"/>
            <w:color w:val="auto"/>
            <w:u w:val="none"/>
          </w:rPr>
          <w:t>№</w:t>
        </w:r>
      </w:hyperlink>
      <w:r>
        <w:t xml:space="preserve"> 209н «Об утверждении Порядка применения классификации операций сектора государственного управления», Уставом муниципального округа</w:t>
      </w:r>
      <w:proofErr w:type="gramEnd"/>
      <w:r>
        <w:t xml:space="preserve"> Гольяново, </w:t>
      </w:r>
      <w:bookmarkStart w:id="1" w:name="OLE_LINK5"/>
      <w:bookmarkStart w:id="2" w:name="OLE_LINK4"/>
      <w:r>
        <w:t>Положением о бюджетном процессе в муниципальном округе</w:t>
      </w:r>
      <w:r>
        <w:rPr>
          <w:i/>
        </w:rPr>
        <w:t xml:space="preserve"> </w:t>
      </w:r>
      <w:r>
        <w:t>Гольяново, утвержденным решением Совета депутатов муниципального округа Гольяново от 10 ноября  2017 года № 18/5,</w:t>
      </w:r>
      <w:bookmarkEnd w:id="1"/>
      <w:bookmarkEnd w:id="2"/>
      <w:r>
        <w:t xml:space="preserve"> Совет депутатов муниципального округа Гольяново</w:t>
      </w:r>
      <w:r>
        <w:rPr>
          <w:b/>
        </w:rPr>
        <w:t xml:space="preserve"> </w:t>
      </w:r>
      <w:r>
        <w:t>решил,</w:t>
      </w:r>
    </w:p>
    <w:p w:rsidR="0030276C" w:rsidRDefault="0030276C" w:rsidP="0030276C">
      <w:pPr>
        <w:numPr>
          <w:ilvl w:val="0"/>
          <w:numId w:val="45"/>
        </w:numPr>
        <w:tabs>
          <w:tab w:val="left" w:pos="993"/>
          <w:tab w:val="left" w:pos="1134"/>
        </w:tabs>
        <w:ind w:left="0" w:firstLine="709"/>
        <w:jc w:val="both"/>
      </w:pPr>
      <w:r>
        <w:t>Внести в решение Совета депутатов муниципального округа Гольяново от 19 декабря 2018 года № 19/7 «О бюджете муниципального округа Гольяново на 2019 год и плановый период 2020 и 2021 годов» следующие изменения:</w:t>
      </w:r>
    </w:p>
    <w:p w:rsidR="0030276C" w:rsidRDefault="0030276C" w:rsidP="0030276C">
      <w:pPr>
        <w:numPr>
          <w:ilvl w:val="1"/>
          <w:numId w:val="45"/>
        </w:numPr>
        <w:tabs>
          <w:tab w:val="left" w:pos="993"/>
          <w:tab w:val="left" w:pos="1276"/>
        </w:tabs>
        <w:ind w:left="0" w:firstLine="709"/>
        <w:jc w:val="both"/>
      </w:pPr>
      <w:r>
        <w:t>В пункте 1:</w:t>
      </w:r>
    </w:p>
    <w:p w:rsidR="0030276C" w:rsidRDefault="0030276C" w:rsidP="0030276C">
      <w:pPr>
        <w:numPr>
          <w:ilvl w:val="0"/>
          <w:numId w:val="47"/>
        </w:numPr>
        <w:tabs>
          <w:tab w:val="left" w:pos="993"/>
          <w:tab w:val="left" w:pos="1134"/>
        </w:tabs>
        <w:ind w:left="0" w:firstLine="709"/>
        <w:jc w:val="both"/>
      </w:pPr>
      <w:r>
        <w:t>в подпункте 1.1.1) цифры «19 571,0» заменить цифрами «22 931,0»;</w:t>
      </w:r>
    </w:p>
    <w:p w:rsidR="0030276C" w:rsidRDefault="0030276C" w:rsidP="0030276C">
      <w:pPr>
        <w:numPr>
          <w:ilvl w:val="0"/>
          <w:numId w:val="47"/>
        </w:numPr>
        <w:tabs>
          <w:tab w:val="left" w:pos="993"/>
          <w:tab w:val="left" w:pos="1134"/>
        </w:tabs>
        <w:ind w:left="0" w:firstLine="709"/>
        <w:jc w:val="both"/>
      </w:pPr>
      <w:r>
        <w:t>в подпункте 1.1.2) цифры «19 571,0» заменить цифрами «22 931,0»;</w:t>
      </w:r>
    </w:p>
    <w:p w:rsidR="0030276C" w:rsidRDefault="0030276C" w:rsidP="0030276C">
      <w:pPr>
        <w:numPr>
          <w:ilvl w:val="0"/>
          <w:numId w:val="47"/>
        </w:numPr>
        <w:tabs>
          <w:tab w:val="left" w:pos="993"/>
          <w:tab w:val="left" w:pos="1134"/>
        </w:tabs>
        <w:ind w:left="0" w:firstLine="709"/>
        <w:jc w:val="both"/>
      </w:pPr>
      <w:r>
        <w:t>в пункте 1.9. абзац первый изложить в следующей редакции: «</w:t>
      </w:r>
      <w:r>
        <w:rPr>
          <w:rFonts w:eastAsia="Calibri"/>
        </w:rPr>
        <w:t>О</w:t>
      </w:r>
      <w:r>
        <w:t xml:space="preserve">бъем межбюджетных трансфертов, получаемых из бюджета города Москвы </w:t>
      </w:r>
      <w:r>
        <w:rPr>
          <w:rFonts w:eastAsia="Calibri"/>
        </w:rPr>
        <w:t>в 2019 году в сумме 3 360,0 тыс. рублей, 2020 году в сумме 0,0 тыс. рублей, 2021 году в сумме 0,0 тыс. рублей</w:t>
      </w:r>
      <w:proofErr w:type="gramStart"/>
      <w:r>
        <w:t>.».</w:t>
      </w:r>
      <w:proofErr w:type="gramEnd"/>
    </w:p>
    <w:p w:rsidR="0030276C" w:rsidRDefault="0030276C" w:rsidP="0030276C">
      <w:pPr>
        <w:tabs>
          <w:tab w:val="left" w:pos="993"/>
          <w:tab w:val="left" w:pos="1134"/>
        </w:tabs>
        <w:ind w:firstLine="709"/>
        <w:jc w:val="both"/>
      </w:pPr>
      <w:r>
        <w:t>1.2. Приложения 1, 4, 5, 6, 7 решения изложить в редакции согласно приложениям 1, 2, 3, 4, 5 к настоящему решению.</w:t>
      </w:r>
    </w:p>
    <w:p w:rsidR="0030276C" w:rsidRPr="0030276C" w:rsidRDefault="0030276C" w:rsidP="0030276C">
      <w:pPr>
        <w:numPr>
          <w:ilvl w:val="0"/>
          <w:numId w:val="45"/>
        </w:numPr>
        <w:tabs>
          <w:tab w:val="left" w:pos="993"/>
          <w:tab w:val="left" w:pos="1134"/>
        </w:tabs>
        <w:ind w:left="0" w:firstLine="709"/>
        <w:jc w:val="both"/>
      </w:pPr>
      <w:r>
        <w:t>Опубликовать настоящее решение в бюллетене «Московский муниципальный вестник» и р</w:t>
      </w:r>
      <w:r>
        <w:rPr>
          <w:rStyle w:val="apple-style-span"/>
          <w:shd w:val="clear" w:color="auto" w:fill="FFFFFF"/>
        </w:rPr>
        <w:t xml:space="preserve">азместить на официальном сайте муниципального округа Гольяново </w:t>
      </w:r>
      <w:hyperlink r:id="rId11" w:history="1">
        <w:r w:rsidRPr="0030276C">
          <w:rPr>
            <w:rStyle w:val="a3"/>
            <w:color w:val="auto"/>
            <w:u w:val="none"/>
            <w:shd w:val="clear" w:color="auto" w:fill="FFFFFF"/>
          </w:rPr>
          <w:t>http://golyanovo.org</w:t>
        </w:r>
      </w:hyperlink>
      <w:r w:rsidRPr="0030276C">
        <w:t>.</w:t>
      </w:r>
    </w:p>
    <w:p w:rsidR="0030276C" w:rsidRDefault="0030276C" w:rsidP="0030276C">
      <w:pPr>
        <w:numPr>
          <w:ilvl w:val="0"/>
          <w:numId w:val="45"/>
        </w:numPr>
        <w:tabs>
          <w:tab w:val="left" w:pos="993"/>
          <w:tab w:val="left" w:pos="1134"/>
        </w:tabs>
        <w:ind w:left="0" w:firstLine="709"/>
        <w:jc w:val="both"/>
      </w:pPr>
      <w:proofErr w:type="gramStart"/>
      <w:r>
        <w:t>Контроль за</w:t>
      </w:r>
      <w:proofErr w:type="gramEnd"/>
      <w:r>
        <w:t xml:space="preserve"> исполнением настоящего решения возложить на главу муниципального округа Гольяново Четверткова Т.М.</w:t>
      </w:r>
    </w:p>
    <w:p w:rsidR="0030276C" w:rsidRDefault="0030276C" w:rsidP="0030276C">
      <w:pPr>
        <w:tabs>
          <w:tab w:val="left" w:pos="993"/>
          <w:tab w:val="left" w:pos="1134"/>
        </w:tabs>
        <w:ind w:firstLine="709"/>
        <w:jc w:val="both"/>
      </w:pPr>
    </w:p>
    <w:p w:rsidR="0030276C" w:rsidRDefault="0030276C" w:rsidP="0030276C">
      <w:pPr>
        <w:adjustRightInd w:val="0"/>
        <w:jc w:val="both"/>
        <w:rPr>
          <w:b/>
        </w:rPr>
      </w:pPr>
      <w:r>
        <w:rPr>
          <w:b/>
        </w:rPr>
        <w:t xml:space="preserve">Глава </w:t>
      </w:r>
      <w:proofErr w:type="gramStart"/>
      <w:r>
        <w:rPr>
          <w:b/>
        </w:rPr>
        <w:t>муниципального</w:t>
      </w:r>
      <w:proofErr w:type="gramEnd"/>
      <w:r>
        <w:rPr>
          <w:b/>
        </w:rPr>
        <w:t xml:space="preserve"> </w:t>
      </w:r>
    </w:p>
    <w:p w:rsidR="0030276C" w:rsidRDefault="0030276C" w:rsidP="0030276C">
      <w:pPr>
        <w:adjustRightInd w:val="0"/>
        <w:jc w:val="both"/>
        <w:rPr>
          <w:b/>
        </w:rPr>
      </w:pPr>
      <w:r>
        <w:rPr>
          <w:b/>
        </w:rPr>
        <w:t xml:space="preserve">округа Гольяново                                                                                           </w:t>
      </w:r>
      <w:proofErr w:type="spellStart"/>
      <w:r>
        <w:rPr>
          <w:b/>
        </w:rPr>
        <w:t>Т.М.Четвертков</w:t>
      </w:r>
      <w:proofErr w:type="spellEnd"/>
      <w:r>
        <w:rPr>
          <w:b/>
        </w:rPr>
        <w:tab/>
      </w:r>
      <w:r>
        <w:rPr>
          <w:b/>
        </w:rPr>
        <w:tab/>
      </w:r>
      <w:r>
        <w:rPr>
          <w:b/>
        </w:rPr>
        <w:tab/>
        <w:t xml:space="preserve">                                                                     </w:t>
      </w:r>
    </w:p>
    <w:p w:rsidR="0030276C" w:rsidRDefault="0030276C" w:rsidP="0030276C">
      <w:pPr>
        <w:tabs>
          <w:tab w:val="left" w:pos="1134"/>
        </w:tabs>
        <w:jc w:val="both"/>
      </w:pPr>
    </w:p>
    <w:p w:rsidR="0030276C" w:rsidRDefault="0030276C" w:rsidP="0030276C">
      <w:pPr>
        <w:ind w:left="5670"/>
        <w:rPr>
          <w:sz w:val="22"/>
          <w:szCs w:val="22"/>
        </w:rPr>
      </w:pPr>
      <w:r>
        <w:rPr>
          <w:sz w:val="22"/>
          <w:szCs w:val="22"/>
        </w:rPr>
        <w:t xml:space="preserve">Приложение 1 </w:t>
      </w:r>
    </w:p>
    <w:p w:rsidR="0030276C" w:rsidRDefault="0030276C" w:rsidP="0030276C">
      <w:pPr>
        <w:ind w:left="5670"/>
        <w:rPr>
          <w:sz w:val="22"/>
          <w:szCs w:val="22"/>
        </w:rPr>
      </w:pPr>
      <w:r>
        <w:rPr>
          <w:sz w:val="22"/>
          <w:szCs w:val="22"/>
        </w:rPr>
        <w:t>к  решению Совета депутатов муниципального округа Гольяново</w:t>
      </w:r>
    </w:p>
    <w:p w:rsidR="0030276C" w:rsidRDefault="0030276C" w:rsidP="0030276C">
      <w:pPr>
        <w:ind w:left="5670"/>
        <w:rPr>
          <w:sz w:val="22"/>
          <w:szCs w:val="22"/>
        </w:rPr>
      </w:pPr>
      <w:r>
        <w:rPr>
          <w:sz w:val="22"/>
          <w:szCs w:val="22"/>
        </w:rPr>
        <w:t>от «27» марта  2019 года № 6/12</w:t>
      </w:r>
    </w:p>
    <w:p w:rsidR="0030276C" w:rsidRDefault="0030276C" w:rsidP="0030276C">
      <w:pPr>
        <w:spacing w:line="192" w:lineRule="auto"/>
        <w:jc w:val="both"/>
      </w:pPr>
    </w:p>
    <w:p w:rsidR="0030276C" w:rsidRDefault="0030276C" w:rsidP="0030276C">
      <w:pPr>
        <w:pStyle w:val="ConsPlusNormal"/>
        <w:tabs>
          <w:tab w:val="left" w:pos="1134"/>
        </w:tabs>
        <w:jc w:val="center"/>
        <w:rPr>
          <w:rFonts w:ascii="Times New Roman" w:hAnsi="Times New Roman" w:cs="Times New Roman"/>
          <w:b/>
          <w:sz w:val="24"/>
          <w:szCs w:val="24"/>
        </w:rPr>
      </w:pPr>
      <w:r>
        <w:rPr>
          <w:rFonts w:ascii="Times New Roman" w:hAnsi="Times New Roman" w:cs="Times New Roman"/>
          <w:b/>
          <w:sz w:val="24"/>
          <w:szCs w:val="24"/>
        </w:rPr>
        <w:t>Доходы бюджета</w:t>
      </w:r>
    </w:p>
    <w:p w:rsidR="0030276C" w:rsidRDefault="0030276C" w:rsidP="0030276C">
      <w:pPr>
        <w:pStyle w:val="ConsPlusNormal"/>
        <w:tabs>
          <w:tab w:val="left" w:pos="1134"/>
        </w:tabs>
        <w:jc w:val="center"/>
        <w:rPr>
          <w:rFonts w:ascii="Times New Roman" w:hAnsi="Times New Roman" w:cs="Times New Roman"/>
          <w:b/>
          <w:sz w:val="24"/>
          <w:szCs w:val="24"/>
        </w:rPr>
      </w:pPr>
      <w:r>
        <w:rPr>
          <w:rFonts w:ascii="Times New Roman" w:hAnsi="Times New Roman" w:cs="Times New Roman"/>
          <w:b/>
          <w:sz w:val="24"/>
          <w:szCs w:val="24"/>
        </w:rPr>
        <w:t>муниципального округа Гольяново</w:t>
      </w:r>
    </w:p>
    <w:p w:rsidR="0030276C" w:rsidRDefault="0030276C" w:rsidP="0030276C">
      <w:pPr>
        <w:pStyle w:val="ConsPlusNormal"/>
        <w:tabs>
          <w:tab w:val="left" w:pos="1134"/>
        </w:tabs>
        <w:jc w:val="center"/>
        <w:rPr>
          <w:rFonts w:ascii="Times New Roman" w:hAnsi="Times New Roman" w:cs="Times New Roman"/>
          <w:b/>
          <w:sz w:val="24"/>
          <w:szCs w:val="24"/>
        </w:rPr>
      </w:pPr>
      <w:r>
        <w:rPr>
          <w:rFonts w:ascii="Times New Roman" w:hAnsi="Times New Roman" w:cs="Times New Roman"/>
          <w:b/>
          <w:sz w:val="24"/>
          <w:szCs w:val="24"/>
        </w:rPr>
        <w:t>на 2019 год и плановый период 2020 и 2021 годов</w:t>
      </w: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4823"/>
        <w:gridCol w:w="992"/>
        <w:gridCol w:w="992"/>
        <w:gridCol w:w="993"/>
      </w:tblGrid>
      <w:tr w:rsidR="0030276C" w:rsidTr="0030276C">
        <w:trPr>
          <w:trHeight w:val="543"/>
        </w:trPr>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rPr>
                <w:b/>
              </w:rPr>
            </w:pPr>
            <w:r>
              <w:rPr>
                <w:b/>
                <w:bCs/>
              </w:rPr>
              <w:t>Коды бюджетной классификации</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rPr>
                <w:b/>
              </w:rPr>
            </w:pPr>
            <w:r>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hideMark/>
          </w:tcPr>
          <w:p w:rsidR="0030276C" w:rsidRDefault="0030276C">
            <w:pPr>
              <w:jc w:val="center"/>
              <w:rPr>
                <w:b/>
              </w:rPr>
            </w:pPr>
            <w:r>
              <w:rPr>
                <w:b/>
              </w:rPr>
              <w:t>Сумма, тыс. руб.</w:t>
            </w:r>
          </w:p>
        </w:tc>
      </w:tr>
      <w:tr w:rsidR="0030276C" w:rsidTr="0030276C">
        <w:trPr>
          <w:trHeight w:val="367"/>
        </w:trPr>
        <w:tc>
          <w:tcPr>
            <w:tcW w:w="10360"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992" w:type="dxa"/>
            <w:tcBorders>
              <w:top w:val="single" w:sz="4" w:space="0" w:color="auto"/>
              <w:left w:val="single" w:sz="4" w:space="0" w:color="auto"/>
              <w:bottom w:val="single" w:sz="4" w:space="0" w:color="auto"/>
              <w:right w:val="single" w:sz="4" w:space="0" w:color="auto"/>
            </w:tcBorders>
            <w:hideMark/>
          </w:tcPr>
          <w:p w:rsidR="0030276C" w:rsidRDefault="0030276C">
            <w:pPr>
              <w:jc w:val="center"/>
              <w:rPr>
                <w:b/>
              </w:rPr>
            </w:pPr>
            <w:r>
              <w:rPr>
                <w:b/>
              </w:rPr>
              <w:t>2019 год</w:t>
            </w:r>
          </w:p>
        </w:tc>
        <w:tc>
          <w:tcPr>
            <w:tcW w:w="992" w:type="dxa"/>
            <w:tcBorders>
              <w:top w:val="single" w:sz="4" w:space="0" w:color="auto"/>
              <w:left w:val="single" w:sz="4" w:space="0" w:color="auto"/>
              <w:bottom w:val="single" w:sz="4" w:space="0" w:color="auto"/>
              <w:right w:val="single" w:sz="4" w:space="0" w:color="auto"/>
            </w:tcBorders>
            <w:hideMark/>
          </w:tcPr>
          <w:p w:rsidR="0030276C" w:rsidRDefault="0030276C">
            <w:pPr>
              <w:jc w:val="center"/>
              <w:rPr>
                <w:b/>
              </w:rPr>
            </w:pPr>
            <w:r>
              <w:rPr>
                <w:b/>
              </w:rPr>
              <w:t>2020 год</w:t>
            </w:r>
          </w:p>
        </w:tc>
        <w:tc>
          <w:tcPr>
            <w:tcW w:w="993" w:type="dxa"/>
            <w:tcBorders>
              <w:top w:val="single" w:sz="4" w:space="0" w:color="auto"/>
              <w:left w:val="single" w:sz="4" w:space="0" w:color="auto"/>
              <w:bottom w:val="single" w:sz="4" w:space="0" w:color="auto"/>
              <w:right w:val="single" w:sz="4" w:space="0" w:color="auto"/>
            </w:tcBorders>
            <w:hideMark/>
          </w:tcPr>
          <w:p w:rsidR="0030276C" w:rsidRDefault="0030276C">
            <w:pPr>
              <w:jc w:val="center"/>
              <w:rPr>
                <w:b/>
              </w:rPr>
            </w:pPr>
            <w:r>
              <w:rPr>
                <w:b/>
              </w:rPr>
              <w:t>2021 год</w:t>
            </w:r>
          </w:p>
        </w:tc>
      </w:tr>
      <w:tr w:rsidR="0030276C" w:rsidTr="0030276C">
        <w:trPr>
          <w:trHeight w:val="545"/>
        </w:trPr>
        <w:tc>
          <w:tcPr>
            <w:tcW w:w="2563" w:type="dxa"/>
            <w:tcBorders>
              <w:top w:val="single" w:sz="4" w:space="0" w:color="auto"/>
              <w:left w:val="single" w:sz="4" w:space="0" w:color="auto"/>
              <w:bottom w:val="single" w:sz="4" w:space="0" w:color="auto"/>
              <w:right w:val="single" w:sz="4" w:space="0" w:color="auto"/>
            </w:tcBorders>
            <w:hideMark/>
          </w:tcPr>
          <w:p w:rsidR="0030276C" w:rsidRDefault="0030276C">
            <w:pPr>
              <w:jc w:val="both"/>
              <w:rPr>
                <w:b/>
              </w:rPr>
            </w:pPr>
            <w:r>
              <w:rPr>
                <w:b/>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rsidR="0030276C" w:rsidRDefault="0030276C">
            <w:pPr>
              <w:rPr>
                <w:b/>
              </w:rPr>
            </w:pPr>
            <w:r>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20 399,8</w:t>
            </w:r>
          </w:p>
        </w:tc>
      </w:tr>
      <w:tr w:rsidR="0030276C" w:rsidTr="0030276C">
        <w:trPr>
          <w:trHeight w:val="99"/>
        </w:trPr>
        <w:tc>
          <w:tcPr>
            <w:tcW w:w="10360" w:type="dxa"/>
            <w:gridSpan w:val="5"/>
            <w:tcBorders>
              <w:top w:val="single" w:sz="4" w:space="0" w:color="auto"/>
              <w:left w:val="single" w:sz="4" w:space="0" w:color="auto"/>
              <w:bottom w:val="single" w:sz="4" w:space="0" w:color="auto"/>
              <w:right w:val="single" w:sz="4" w:space="0" w:color="auto"/>
            </w:tcBorders>
            <w:hideMark/>
          </w:tcPr>
          <w:p w:rsidR="0030276C" w:rsidRDefault="0030276C">
            <w:r>
              <w:t>из них:</w:t>
            </w:r>
          </w:p>
        </w:tc>
      </w:tr>
      <w:tr w:rsidR="0030276C" w:rsidTr="0030276C">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rPr>
                <w:b/>
              </w:rPr>
            </w:pPr>
            <w:r>
              <w:rPr>
                <w:b/>
              </w:rPr>
              <w:t>1 01 00000 00 0000 000</w:t>
            </w:r>
          </w:p>
        </w:tc>
        <w:tc>
          <w:tcPr>
            <w:tcW w:w="4820" w:type="dxa"/>
            <w:tcBorders>
              <w:top w:val="single" w:sz="4" w:space="0" w:color="auto"/>
              <w:left w:val="single" w:sz="4" w:space="0" w:color="auto"/>
              <w:bottom w:val="single" w:sz="4" w:space="0" w:color="auto"/>
              <w:right w:val="single" w:sz="4" w:space="0" w:color="auto"/>
            </w:tcBorders>
            <w:hideMark/>
          </w:tcPr>
          <w:p w:rsidR="0030276C" w:rsidRDefault="0030276C">
            <w:pPr>
              <w:jc w:val="both"/>
              <w:rPr>
                <w:b/>
              </w:rPr>
            </w:pPr>
            <w:r>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20 399,8</w:t>
            </w:r>
          </w:p>
        </w:tc>
      </w:tr>
      <w:tr w:rsidR="0030276C" w:rsidTr="0030276C">
        <w:trPr>
          <w:trHeight w:val="417"/>
        </w:trPr>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r>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20 399,8</w:t>
            </w:r>
          </w:p>
        </w:tc>
      </w:tr>
      <w:tr w:rsidR="0030276C" w:rsidTr="0030276C">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1 01 02010 01 0000 110</w:t>
            </w:r>
          </w:p>
        </w:tc>
        <w:tc>
          <w:tcPr>
            <w:tcW w:w="4820" w:type="dxa"/>
            <w:tcBorders>
              <w:top w:val="single" w:sz="4" w:space="0" w:color="auto"/>
              <w:left w:val="single" w:sz="4" w:space="0" w:color="auto"/>
              <w:bottom w:val="single" w:sz="4" w:space="0" w:color="auto"/>
              <w:right w:val="single" w:sz="4" w:space="0" w:color="auto"/>
            </w:tcBorders>
            <w:hideMark/>
          </w:tcPr>
          <w:p w:rsidR="0030276C" w:rsidRDefault="0030276C">
            <w:pPr>
              <w:pStyle w:val="ad"/>
              <w:jc w:val="both"/>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pPr>
            <w:r>
              <w:t>18 951,0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pPr>
            <w:r>
              <w:t>19 366,6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pPr>
            <w:r>
              <w:t>19 749,8</w:t>
            </w:r>
          </w:p>
        </w:tc>
      </w:tr>
      <w:tr w:rsidR="0030276C" w:rsidTr="0030276C">
        <w:trPr>
          <w:trHeight w:val="3001"/>
        </w:trPr>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1 01 02020 01 0000 110</w:t>
            </w:r>
          </w:p>
        </w:tc>
        <w:tc>
          <w:tcPr>
            <w:tcW w:w="4820" w:type="dxa"/>
            <w:tcBorders>
              <w:top w:val="single" w:sz="4" w:space="0" w:color="auto"/>
              <w:left w:val="single" w:sz="4" w:space="0" w:color="auto"/>
              <w:bottom w:val="single" w:sz="4" w:space="0" w:color="auto"/>
              <w:right w:val="single" w:sz="4" w:space="0" w:color="auto"/>
            </w:tcBorders>
            <w:hideMark/>
          </w:tcPr>
          <w:p w:rsidR="0030276C" w:rsidRDefault="0030276C">
            <w:pPr>
              <w:pStyle w:val="ad"/>
              <w:jc w:val="both"/>
              <w:rPr>
                <w:rFonts w:ascii="Times New Roman" w:hAnsi="Times New Roman"/>
                <w:sz w:val="24"/>
                <w:szCs w:val="24"/>
              </w:rPr>
            </w:pPr>
            <w:r>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100,0</w:t>
            </w:r>
          </w:p>
        </w:tc>
      </w:tr>
      <w:tr w:rsidR="0030276C" w:rsidTr="0030276C">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30276C" w:rsidRDefault="0030276C">
            <w:pPr>
              <w:jc w:val="both"/>
            </w:pPr>
            <w:r>
              <w:t>1 01 02030 01 0000 110</w:t>
            </w:r>
          </w:p>
          <w:p w:rsidR="0030276C" w:rsidRDefault="0030276C">
            <w:pPr>
              <w:jc w:val="both"/>
            </w:pPr>
          </w:p>
        </w:tc>
        <w:tc>
          <w:tcPr>
            <w:tcW w:w="4820" w:type="dxa"/>
            <w:tcBorders>
              <w:top w:val="single" w:sz="4" w:space="0" w:color="auto"/>
              <w:left w:val="single" w:sz="4" w:space="0" w:color="auto"/>
              <w:bottom w:val="single" w:sz="4" w:space="0" w:color="auto"/>
              <w:right w:val="single" w:sz="4" w:space="0" w:color="auto"/>
            </w:tcBorders>
            <w:hideMark/>
          </w:tcPr>
          <w:p w:rsidR="0030276C" w:rsidRDefault="0030276C">
            <w:pPr>
              <w:pStyle w:val="ad"/>
              <w:jc w:val="both"/>
              <w:rPr>
                <w:rFonts w:ascii="Times New Roman" w:hAnsi="Times New Roman"/>
                <w:sz w:val="24"/>
                <w:szCs w:val="24"/>
              </w:rPr>
            </w:pPr>
            <w:r>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520,0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550,0</w:t>
            </w:r>
          </w:p>
        </w:tc>
      </w:tr>
      <w:tr w:rsidR="0030276C" w:rsidTr="0030276C">
        <w:trPr>
          <w:trHeight w:val="270"/>
        </w:trPr>
        <w:tc>
          <w:tcPr>
            <w:tcW w:w="10360" w:type="dxa"/>
            <w:gridSpan w:val="5"/>
            <w:tcBorders>
              <w:top w:val="single" w:sz="4" w:space="0" w:color="auto"/>
              <w:left w:val="single" w:sz="4" w:space="0" w:color="auto"/>
              <w:bottom w:val="single" w:sz="4" w:space="0" w:color="auto"/>
              <w:right w:val="single" w:sz="4" w:space="0" w:color="auto"/>
            </w:tcBorders>
            <w:vAlign w:val="center"/>
            <w:hideMark/>
          </w:tcPr>
          <w:p w:rsidR="0030276C" w:rsidRDefault="0030276C">
            <w:r>
              <w:rPr>
                <w:b/>
                <w:bCs/>
              </w:rPr>
              <w:t>Код ведомства 900</w:t>
            </w:r>
          </w:p>
        </w:tc>
      </w:tr>
      <w:tr w:rsidR="0030276C" w:rsidTr="0030276C">
        <w:trPr>
          <w:trHeight w:val="458"/>
        </w:trPr>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rPr>
                <w:b/>
              </w:rPr>
            </w:pPr>
            <w:r>
              <w:rPr>
                <w:b/>
              </w:rPr>
              <w:t>2 00 00000 00 0000 000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rPr>
                <w:b/>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right"/>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right"/>
              <w:rPr>
                <w:rFonts w:ascii="Times New Roman" w:hAnsi="Times New Roman"/>
                <w:sz w:val="24"/>
                <w:szCs w:val="24"/>
              </w:rPr>
            </w:pPr>
            <w:r>
              <w:rPr>
                <w:rFonts w:ascii="Times New Roman" w:hAnsi="Times New Roman"/>
                <w:sz w:val="24"/>
                <w:szCs w:val="24"/>
              </w:rPr>
              <w:t>0,0</w:t>
            </w:r>
          </w:p>
        </w:tc>
      </w:tr>
      <w:tr w:rsidR="0030276C" w:rsidTr="0030276C">
        <w:trPr>
          <w:trHeight w:val="183"/>
        </w:trPr>
        <w:tc>
          <w:tcPr>
            <w:tcW w:w="10360" w:type="dxa"/>
            <w:gridSpan w:val="5"/>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rPr>
                <w:rFonts w:ascii="Times New Roman" w:hAnsi="Times New Roman"/>
                <w:sz w:val="24"/>
                <w:szCs w:val="24"/>
              </w:rPr>
            </w:pPr>
            <w:r>
              <w:rPr>
                <w:rFonts w:ascii="Times New Roman" w:hAnsi="Times New Roman"/>
                <w:b/>
                <w:sz w:val="24"/>
                <w:szCs w:val="24"/>
              </w:rPr>
              <w:t>из них:</w:t>
            </w:r>
          </w:p>
        </w:tc>
      </w:tr>
      <w:tr w:rsidR="0030276C" w:rsidTr="0030276C">
        <w:trPr>
          <w:trHeight w:val="458"/>
        </w:trPr>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rPr>
                <w:b/>
              </w:rPr>
            </w:pPr>
            <w:r>
              <w:rPr>
                <w:b/>
              </w:rPr>
              <w:t>2 02 00000 00 0000 000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center"/>
              <w:rPr>
                <w:rFonts w:ascii="Times New Roman" w:hAnsi="Times New Roman"/>
                <w:b/>
                <w:sz w:val="24"/>
                <w:szCs w:val="24"/>
              </w:rPr>
            </w:pPr>
            <w:r>
              <w:rPr>
                <w:rFonts w:ascii="Times New Roman" w:hAnsi="Times New Roman"/>
                <w:b/>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center"/>
              <w:rPr>
                <w:rFonts w:ascii="Times New Roman" w:hAnsi="Times New Roman"/>
                <w:b/>
                <w:sz w:val="24"/>
                <w:szCs w:val="24"/>
              </w:rPr>
            </w:pPr>
            <w:r>
              <w:rPr>
                <w:rFonts w:ascii="Times New Roman" w:hAnsi="Times New Roman"/>
                <w:b/>
                <w:sz w:val="24"/>
                <w:szCs w:val="24"/>
              </w:rPr>
              <w:t>0,0</w:t>
            </w:r>
          </w:p>
        </w:tc>
      </w:tr>
      <w:tr w:rsidR="0030276C" w:rsidTr="0030276C">
        <w:trPr>
          <w:trHeight w:val="458"/>
        </w:trPr>
        <w:tc>
          <w:tcPr>
            <w:tcW w:w="256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2 02 49999 03 0000 150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3 360,0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cente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pStyle w:val="ad"/>
              <w:spacing w:line="276" w:lineRule="auto"/>
              <w:jc w:val="center"/>
              <w:rPr>
                <w:rFonts w:ascii="Times New Roman" w:hAnsi="Times New Roman"/>
                <w:sz w:val="24"/>
                <w:szCs w:val="24"/>
              </w:rPr>
            </w:pPr>
            <w:r>
              <w:rPr>
                <w:rFonts w:ascii="Times New Roman" w:hAnsi="Times New Roman"/>
                <w:sz w:val="24"/>
                <w:szCs w:val="24"/>
              </w:rPr>
              <w:t>0,0</w:t>
            </w:r>
          </w:p>
        </w:tc>
      </w:tr>
      <w:tr w:rsidR="0030276C" w:rsidTr="0030276C">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hideMark/>
          </w:tcPr>
          <w:p w:rsidR="0030276C" w:rsidRDefault="0030276C">
            <w:r>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22 931,0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108"/>
              <w:rPr>
                <w:b/>
              </w:rPr>
            </w:pPr>
            <w:r>
              <w:rPr>
                <w:b/>
              </w:rPr>
              <w:t>20 399,8</w:t>
            </w:r>
          </w:p>
        </w:tc>
      </w:tr>
    </w:tbl>
    <w:p w:rsidR="0030276C" w:rsidRDefault="0030276C" w:rsidP="0030276C">
      <w:pPr>
        <w:ind w:left="5670"/>
        <w:rPr>
          <w:sz w:val="22"/>
          <w:szCs w:val="22"/>
        </w:rPr>
      </w:pPr>
      <w:r>
        <w:rPr>
          <w:bCs/>
        </w:rPr>
        <w:br w:type="page"/>
      </w:r>
      <w:r>
        <w:rPr>
          <w:sz w:val="22"/>
          <w:szCs w:val="22"/>
        </w:rPr>
        <w:lastRenderedPageBreak/>
        <w:t xml:space="preserve">Приложение 2 </w:t>
      </w:r>
    </w:p>
    <w:p w:rsidR="0030276C" w:rsidRDefault="0030276C" w:rsidP="0030276C">
      <w:pPr>
        <w:ind w:left="5670"/>
        <w:rPr>
          <w:sz w:val="22"/>
          <w:szCs w:val="22"/>
        </w:rPr>
      </w:pPr>
      <w:r>
        <w:rPr>
          <w:sz w:val="22"/>
          <w:szCs w:val="22"/>
        </w:rPr>
        <w:t>к  решению Совета депутатов муниципального округа Гольяново</w:t>
      </w:r>
    </w:p>
    <w:p w:rsidR="0030276C" w:rsidRDefault="0030276C" w:rsidP="0030276C">
      <w:pPr>
        <w:ind w:left="5670"/>
        <w:rPr>
          <w:sz w:val="22"/>
          <w:szCs w:val="22"/>
        </w:rPr>
      </w:pPr>
      <w:r>
        <w:rPr>
          <w:sz w:val="22"/>
          <w:szCs w:val="22"/>
        </w:rPr>
        <w:t>от «27» марта  2019 года № 6/12</w:t>
      </w:r>
    </w:p>
    <w:p w:rsidR="0030276C" w:rsidRDefault="0030276C" w:rsidP="0030276C">
      <w:pPr>
        <w:spacing w:line="192" w:lineRule="auto"/>
        <w:jc w:val="both"/>
      </w:pPr>
    </w:p>
    <w:p w:rsidR="0030276C" w:rsidRDefault="0030276C" w:rsidP="0030276C">
      <w:pPr>
        <w:ind w:left="5670"/>
        <w:rPr>
          <w:sz w:val="22"/>
          <w:szCs w:val="22"/>
        </w:rPr>
      </w:pPr>
    </w:p>
    <w:p w:rsidR="0030276C" w:rsidRDefault="0030276C" w:rsidP="0030276C">
      <w:pPr>
        <w:autoSpaceDE w:val="0"/>
        <w:autoSpaceDN w:val="0"/>
        <w:adjustRightInd w:val="0"/>
        <w:jc w:val="center"/>
        <w:rPr>
          <w:rFonts w:eastAsia="Calibri"/>
          <w:b/>
        </w:rPr>
      </w:pPr>
      <w:r>
        <w:rPr>
          <w:rFonts w:eastAsia="Calibri"/>
          <w:b/>
        </w:rPr>
        <w:t>Распределение бюджетных ассигнований</w:t>
      </w:r>
      <w:r>
        <w:rPr>
          <w:rFonts w:eastAsia="Calibri"/>
          <w:b/>
          <w:i/>
        </w:rPr>
        <w:t xml:space="preserve"> </w:t>
      </w:r>
      <w:r>
        <w:rPr>
          <w:rFonts w:eastAsia="Calibri"/>
          <w:b/>
        </w:rPr>
        <w:t>по</w:t>
      </w:r>
      <w:r>
        <w:rPr>
          <w:rFonts w:eastAsia="Calibri"/>
          <w:b/>
          <w:i/>
        </w:rPr>
        <w:t xml:space="preserve"> </w:t>
      </w:r>
      <w:r>
        <w:rPr>
          <w:rFonts w:eastAsia="Calibri"/>
          <w:b/>
          <w:iCs/>
        </w:rPr>
        <w:t xml:space="preserve">разделам, подразделам, целевым статьям, группам и подгруппам </w:t>
      </w:r>
      <w:proofErr w:type="gramStart"/>
      <w:r>
        <w:rPr>
          <w:rFonts w:eastAsia="Calibri"/>
          <w:b/>
          <w:iCs/>
        </w:rPr>
        <w:t>видов расходов классификации расходов</w:t>
      </w:r>
      <w:r>
        <w:rPr>
          <w:rFonts w:eastAsia="Calibri"/>
          <w:b/>
        </w:rPr>
        <w:t xml:space="preserve"> бюджета муниципального округа</w:t>
      </w:r>
      <w:proofErr w:type="gramEnd"/>
      <w:r>
        <w:rPr>
          <w:rFonts w:eastAsia="Calibri"/>
          <w:b/>
        </w:rPr>
        <w:t xml:space="preserve"> Гольяново на 2019 год</w:t>
      </w:r>
    </w:p>
    <w:p w:rsidR="0030276C" w:rsidRDefault="0030276C" w:rsidP="0030276C">
      <w:pPr>
        <w:autoSpaceDE w:val="0"/>
        <w:autoSpaceDN w:val="0"/>
        <w:adjustRightInd w:val="0"/>
        <w:jc w:val="center"/>
        <w:rPr>
          <w:rFonts w:eastAsia="Calibri"/>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809"/>
        <w:gridCol w:w="567"/>
        <w:gridCol w:w="1459"/>
        <w:gridCol w:w="708"/>
        <w:gridCol w:w="1139"/>
      </w:tblGrid>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spellStart"/>
            <w:r>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gramStart"/>
            <w:r>
              <w:rPr>
                <w:b/>
              </w:rPr>
              <w:t>ПР</w:t>
            </w:r>
            <w:proofErr w:type="gramEnd"/>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ВР</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Сумма (тыс. рублей)</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right"/>
              <w:rPr>
                <w:b/>
              </w:rPr>
            </w:pPr>
            <w:r>
              <w:rPr>
                <w:b/>
              </w:rPr>
              <w:t>17 017,9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right"/>
              <w:rPr>
                <w:b/>
              </w:rPr>
            </w:pPr>
            <w:r>
              <w:rPr>
                <w:b/>
              </w:rPr>
              <w:t>2 474,5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center"/>
            </w:pPr>
            <w:r>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2 298,9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2 253,8</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45,1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175,6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175,6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3 457,5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97,5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97,5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rPr>
                <w:b/>
              </w:rPr>
            </w:pPr>
            <w:r>
              <w:rPr>
                <w:b/>
              </w:rPr>
              <w:t>3 360,0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Специальные расходы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880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3 360,0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10 706,6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10 240,7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6 546,1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3 694,6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465,9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 xml:space="preserve">Расходы на выплаты персоналу </w:t>
            </w:r>
            <w:r>
              <w:lastRenderedPageBreak/>
              <w:t>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465,9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lastRenderedPageBreak/>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7"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t>32А0100000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870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31Б0100400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35Е0100500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t>35П0101500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540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35П0101800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1 653,7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622,0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622,0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582,0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snapToGrid w:val="0"/>
              </w:rPr>
            </w:pPr>
            <w:r>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1 031,7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1 031,7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1 031,7</w:t>
            </w:r>
          </w:p>
        </w:tc>
      </w:tr>
      <w:tr w:rsidR="0030276C" w:rsidTr="0030276C">
        <w:tc>
          <w:tcPr>
            <w:tcW w:w="8505" w:type="dxa"/>
            <w:gridSpan w:val="5"/>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rPr>
                <w:b/>
              </w:rPr>
            </w:pPr>
            <w:r>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22 931,0</w:t>
            </w:r>
          </w:p>
        </w:tc>
      </w:tr>
    </w:tbl>
    <w:p w:rsidR="0030276C" w:rsidRDefault="0030276C" w:rsidP="0030276C">
      <w:pPr>
        <w:autoSpaceDE w:val="0"/>
        <w:autoSpaceDN w:val="0"/>
        <w:adjustRightInd w:val="0"/>
        <w:ind w:left="5245"/>
        <w:jc w:val="both"/>
        <w:rPr>
          <w:bCs/>
        </w:rPr>
      </w:pPr>
    </w:p>
    <w:p w:rsidR="0030276C" w:rsidRDefault="0030276C" w:rsidP="0030276C">
      <w:pPr>
        <w:rPr>
          <w:bCs/>
        </w:rPr>
      </w:pPr>
      <w:r>
        <w:rPr>
          <w:bCs/>
        </w:rPr>
        <w:br w:type="page"/>
      </w:r>
    </w:p>
    <w:p w:rsidR="0030276C" w:rsidRDefault="0030276C" w:rsidP="0030276C">
      <w:pPr>
        <w:ind w:left="5670"/>
        <w:rPr>
          <w:sz w:val="22"/>
          <w:szCs w:val="22"/>
        </w:rPr>
      </w:pPr>
      <w:r>
        <w:rPr>
          <w:sz w:val="22"/>
          <w:szCs w:val="22"/>
        </w:rPr>
        <w:lastRenderedPageBreak/>
        <w:t xml:space="preserve">Приложение 3 </w:t>
      </w:r>
    </w:p>
    <w:p w:rsidR="0030276C" w:rsidRDefault="0030276C" w:rsidP="0030276C">
      <w:pPr>
        <w:ind w:left="5670"/>
        <w:rPr>
          <w:sz w:val="22"/>
          <w:szCs w:val="22"/>
        </w:rPr>
      </w:pPr>
      <w:r>
        <w:rPr>
          <w:sz w:val="22"/>
          <w:szCs w:val="22"/>
        </w:rPr>
        <w:t>к  решению Совета депутатов муниципального округа Гольяново</w:t>
      </w:r>
    </w:p>
    <w:p w:rsidR="0030276C" w:rsidRDefault="0030276C" w:rsidP="0030276C">
      <w:pPr>
        <w:ind w:left="5670"/>
        <w:rPr>
          <w:sz w:val="22"/>
          <w:szCs w:val="22"/>
        </w:rPr>
      </w:pPr>
      <w:r>
        <w:rPr>
          <w:sz w:val="22"/>
          <w:szCs w:val="22"/>
        </w:rPr>
        <w:t>от «27» марта  2019 года № 6/12</w:t>
      </w:r>
    </w:p>
    <w:p w:rsidR="0030276C" w:rsidRDefault="0030276C" w:rsidP="0030276C">
      <w:pPr>
        <w:spacing w:line="192" w:lineRule="auto"/>
        <w:jc w:val="both"/>
      </w:pPr>
    </w:p>
    <w:p w:rsidR="0030276C" w:rsidRDefault="0030276C" w:rsidP="0030276C">
      <w:pPr>
        <w:ind w:left="5670"/>
        <w:rPr>
          <w:sz w:val="22"/>
          <w:szCs w:val="22"/>
        </w:rPr>
      </w:pPr>
    </w:p>
    <w:p w:rsidR="0030276C" w:rsidRDefault="0030276C" w:rsidP="0030276C">
      <w:pPr>
        <w:autoSpaceDE w:val="0"/>
        <w:autoSpaceDN w:val="0"/>
        <w:adjustRightInd w:val="0"/>
        <w:jc w:val="center"/>
        <w:rPr>
          <w:rFonts w:eastAsia="Calibri"/>
          <w:b/>
        </w:rPr>
      </w:pPr>
      <w:r>
        <w:rPr>
          <w:rFonts w:eastAsia="Calibri"/>
          <w:b/>
        </w:rPr>
        <w:t xml:space="preserve">Распределение бюджетных ассигнований по </w:t>
      </w:r>
      <w:r>
        <w:rPr>
          <w:rFonts w:eastAsia="Calibri"/>
          <w:b/>
          <w:iCs/>
        </w:rPr>
        <w:t xml:space="preserve">разделам, подразделам, целевым статьям, группам и подгруппам </w:t>
      </w:r>
      <w:proofErr w:type="gramStart"/>
      <w:r>
        <w:rPr>
          <w:rFonts w:eastAsia="Calibri"/>
          <w:b/>
          <w:iCs/>
        </w:rPr>
        <w:t>видов расходов классификации расходов</w:t>
      </w:r>
      <w:r>
        <w:rPr>
          <w:rFonts w:eastAsia="Calibri"/>
          <w:b/>
        </w:rPr>
        <w:t xml:space="preserve"> бюджета муниципального округа</w:t>
      </w:r>
      <w:proofErr w:type="gramEnd"/>
      <w:r>
        <w:rPr>
          <w:rFonts w:eastAsia="Calibri"/>
          <w:b/>
        </w:rPr>
        <w:t xml:space="preserve"> Гольяново </w:t>
      </w:r>
    </w:p>
    <w:p w:rsidR="0030276C" w:rsidRDefault="0030276C" w:rsidP="0030276C">
      <w:pPr>
        <w:autoSpaceDE w:val="0"/>
        <w:autoSpaceDN w:val="0"/>
        <w:adjustRightInd w:val="0"/>
        <w:jc w:val="center"/>
        <w:rPr>
          <w:rFonts w:eastAsia="Calibri"/>
          <w:b/>
        </w:rPr>
      </w:pPr>
      <w:r>
        <w:rPr>
          <w:rFonts w:eastAsia="Calibri"/>
          <w:b/>
        </w:rPr>
        <w:t>на плановый период 2020 и 2021 годов</w:t>
      </w:r>
    </w:p>
    <w:p w:rsidR="0030276C" w:rsidRDefault="0030276C" w:rsidP="0030276C">
      <w:pPr>
        <w:autoSpaceDE w:val="0"/>
        <w:autoSpaceDN w:val="0"/>
        <w:adjustRightInd w:val="0"/>
        <w:jc w:val="center"/>
        <w:rPr>
          <w:rFonts w:eastAsia="Calibri"/>
          <w:b/>
        </w:rPr>
      </w:pPr>
      <w:r>
        <w:rPr>
          <w:rFonts w:eastAsia="Calibri"/>
          <w:b/>
        </w:rPr>
        <w:tab/>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67"/>
        <w:gridCol w:w="567"/>
        <w:gridCol w:w="1458"/>
        <w:gridCol w:w="525"/>
        <w:gridCol w:w="991"/>
        <w:gridCol w:w="992"/>
      </w:tblGrid>
      <w:tr w:rsidR="0030276C" w:rsidTr="0030276C">
        <w:trPr>
          <w:trHeight w:val="413"/>
        </w:trPr>
        <w:tc>
          <w:tcPr>
            <w:tcW w:w="5104"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spellStart"/>
            <w:r>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gramStart"/>
            <w:r>
              <w:rPr>
                <w:b/>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Сумма (тыс. рублей)</w:t>
            </w:r>
          </w:p>
        </w:tc>
      </w:tr>
      <w:tr w:rsidR="0030276C" w:rsidTr="0030276C">
        <w:trPr>
          <w:trHeight w:val="412"/>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2021 год</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54"/>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12 979,7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12 872,6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1 964,8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1 964,8</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center"/>
            </w:pPr>
            <w:r>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1 789,2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1 789,2</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1 744,1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1 744,1</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45,1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45,1</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175,6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175,6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31А0100200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283,5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rPr>
                <w:b/>
              </w:rPr>
            </w:pPr>
            <w:r>
              <w:rPr>
                <w:b/>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10 345,0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10 237,9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9 879,1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9 772,0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6 316,1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6 316,1</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3 563,0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3 455,9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lastRenderedPageBreak/>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465,9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465,9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7"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t>32А0100000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250,0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31Б0100400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136,4</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35Е0100500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3 561,2</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t>35П0101500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35П0101800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2 072,9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2 072,9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600,0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snapToGrid w:val="0"/>
              </w:rPr>
            </w:pPr>
            <w:r>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50"/>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50"/>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1 432,9</w:t>
            </w:r>
          </w:p>
        </w:tc>
      </w:tr>
      <w:tr w:rsidR="0030276C" w:rsidTr="0030276C">
        <w:tc>
          <w:tcPr>
            <w:tcW w:w="5104"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499,7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1 020,0</w:t>
            </w:r>
          </w:p>
        </w:tc>
      </w:tr>
      <w:tr w:rsidR="0030276C" w:rsidTr="0030276C">
        <w:tc>
          <w:tcPr>
            <w:tcW w:w="8222" w:type="dxa"/>
            <w:gridSpan w:val="5"/>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rPr>
                <w:b/>
              </w:rPr>
            </w:pPr>
            <w:r>
              <w:rPr>
                <w:rFonts w:eastAsia="Arial Unicode MS"/>
                <w:b/>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19 986,6</w:t>
            </w:r>
          </w:p>
        </w:tc>
        <w:tc>
          <w:tcPr>
            <w:tcW w:w="993" w:type="dxa"/>
            <w:tcBorders>
              <w:top w:val="single" w:sz="4" w:space="0" w:color="auto"/>
              <w:left w:val="single" w:sz="4" w:space="0" w:color="auto"/>
              <w:bottom w:val="single" w:sz="4" w:space="0" w:color="auto"/>
              <w:right w:val="single" w:sz="4" w:space="0" w:color="auto"/>
            </w:tcBorders>
            <w:hideMark/>
          </w:tcPr>
          <w:p w:rsidR="0030276C" w:rsidRDefault="0030276C">
            <w:pPr>
              <w:ind w:left="-107"/>
              <w:jc w:val="right"/>
              <w:rPr>
                <w:b/>
              </w:rPr>
            </w:pPr>
            <w:r>
              <w:rPr>
                <w:b/>
              </w:rPr>
              <w:t>20 399,8</w:t>
            </w:r>
          </w:p>
        </w:tc>
      </w:tr>
    </w:tbl>
    <w:p w:rsidR="0030276C" w:rsidRDefault="0030276C" w:rsidP="0030276C">
      <w:pPr>
        <w:ind w:left="5670"/>
        <w:rPr>
          <w:sz w:val="22"/>
          <w:szCs w:val="22"/>
        </w:rPr>
      </w:pPr>
      <w:r>
        <w:rPr>
          <w:bCs/>
        </w:rPr>
        <w:br w:type="page"/>
      </w:r>
      <w:r>
        <w:rPr>
          <w:sz w:val="22"/>
          <w:szCs w:val="22"/>
        </w:rPr>
        <w:lastRenderedPageBreak/>
        <w:t xml:space="preserve">Приложение 4 </w:t>
      </w:r>
    </w:p>
    <w:p w:rsidR="0030276C" w:rsidRDefault="0030276C" w:rsidP="0030276C">
      <w:pPr>
        <w:ind w:left="5670"/>
        <w:rPr>
          <w:sz w:val="22"/>
          <w:szCs w:val="22"/>
        </w:rPr>
      </w:pPr>
      <w:r>
        <w:rPr>
          <w:sz w:val="22"/>
          <w:szCs w:val="22"/>
        </w:rPr>
        <w:t>к  решению Совета депутатов муниципального округа Гольяново</w:t>
      </w:r>
    </w:p>
    <w:p w:rsidR="0030276C" w:rsidRDefault="0030276C" w:rsidP="0030276C">
      <w:pPr>
        <w:ind w:left="5670"/>
        <w:rPr>
          <w:sz w:val="22"/>
          <w:szCs w:val="22"/>
        </w:rPr>
      </w:pPr>
      <w:r>
        <w:rPr>
          <w:sz w:val="22"/>
          <w:szCs w:val="22"/>
        </w:rPr>
        <w:t>от «27» марта  2019 года № 6/12</w:t>
      </w:r>
    </w:p>
    <w:p w:rsidR="0030276C" w:rsidRDefault="0030276C" w:rsidP="0030276C">
      <w:pPr>
        <w:spacing w:line="192" w:lineRule="auto"/>
        <w:jc w:val="both"/>
      </w:pPr>
    </w:p>
    <w:p w:rsidR="0030276C" w:rsidRDefault="0030276C" w:rsidP="0030276C">
      <w:pPr>
        <w:ind w:left="5670"/>
        <w:rPr>
          <w:sz w:val="22"/>
          <w:szCs w:val="22"/>
        </w:rPr>
      </w:pPr>
    </w:p>
    <w:p w:rsidR="0030276C" w:rsidRDefault="0030276C" w:rsidP="0030276C">
      <w:pPr>
        <w:autoSpaceDE w:val="0"/>
        <w:autoSpaceDN w:val="0"/>
        <w:adjustRightInd w:val="0"/>
        <w:jc w:val="center"/>
        <w:rPr>
          <w:rFonts w:eastAsia="Calibri"/>
          <w:b/>
        </w:rPr>
      </w:pPr>
      <w:r>
        <w:rPr>
          <w:rFonts w:eastAsia="Calibri"/>
          <w:b/>
        </w:rPr>
        <w:t xml:space="preserve">Ведомственная структура расходов </w:t>
      </w:r>
    </w:p>
    <w:p w:rsidR="0030276C" w:rsidRDefault="0030276C" w:rsidP="0030276C">
      <w:pPr>
        <w:autoSpaceDE w:val="0"/>
        <w:autoSpaceDN w:val="0"/>
        <w:adjustRightInd w:val="0"/>
        <w:jc w:val="center"/>
        <w:rPr>
          <w:b/>
        </w:rPr>
      </w:pPr>
      <w:r>
        <w:rPr>
          <w:rFonts w:eastAsia="Calibri"/>
          <w:b/>
        </w:rPr>
        <w:t xml:space="preserve">бюджета </w:t>
      </w:r>
      <w:r>
        <w:rPr>
          <w:b/>
        </w:rPr>
        <w:t xml:space="preserve">муниципального округа Гольяново на 2019 год </w:t>
      </w:r>
    </w:p>
    <w:p w:rsidR="0030276C" w:rsidRDefault="0030276C" w:rsidP="0030276C">
      <w:pPr>
        <w:autoSpaceDE w:val="0"/>
        <w:autoSpaceDN w:val="0"/>
        <w:adjustRightInd w:val="0"/>
        <w:jc w:val="center"/>
        <w:rPr>
          <w:b/>
        </w:rPr>
      </w:pP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708"/>
        <w:gridCol w:w="567"/>
        <w:gridCol w:w="567"/>
        <w:gridCol w:w="1459"/>
        <w:gridCol w:w="708"/>
        <w:gridCol w:w="1139"/>
      </w:tblGrid>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30276C" w:rsidRDefault="0030276C">
            <w:pPr>
              <w:autoSpaceDE w:val="0"/>
              <w:autoSpaceDN w:val="0"/>
              <w:adjustRightInd w:val="0"/>
              <w:ind w:left="-109" w:right="-108"/>
              <w:jc w:val="center"/>
              <w:rPr>
                <w:b/>
              </w:rPr>
            </w:pPr>
            <w:r>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spellStart"/>
            <w:r>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gramStart"/>
            <w:r>
              <w:rPr>
                <w:b/>
              </w:rPr>
              <w:t>ПР</w:t>
            </w:r>
            <w:proofErr w:type="gramEnd"/>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ВР</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Сумма (тыс. рублей)</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30276C" w:rsidRDefault="0030276C">
            <w:pPr>
              <w:autoSpaceDE w:val="0"/>
              <w:autoSpaceDN w:val="0"/>
              <w:adjustRightInd w:val="0"/>
              <w:ind w:left="-109"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right"/>
              <w:rPr>
                <w:b/>
              </w:rPr>
            </w:pPr>
            <w:r>
              <w:rPr>
                <w:b/>
              </w:rPr>
              <w:t>17 017,9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right"/>
              <w:rPr>
                <w:b/>
              </w:rPr>
            </w:pPr>
            <w:r>
              <w:rPr>
                <w:b/>
              </w:rPr>
              <w:t>2 474,5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center"/>
            </w:pPr>
            <w:r>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2 298,9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2 253,8</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45,1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175,6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175,6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3 457,5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97,5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97,5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rPr>
                <w:b/>
              </w:rPr>
            </w:pPr>
            <w:r>
              <w:rPr>
                <w:b/>
              </w:rPr>
              <w:t>3 360,0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Специальные расходы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880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3 360,0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10 706,6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10 240,7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6 546,1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3 694,6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465,9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465,9</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lastRenderedPageBreak/>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7"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t>32А0100000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870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250,0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31Б0100400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129,3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35Е0100500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3 386,3</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t>35П0101500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540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35П0101800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1 653,7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622,0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622,0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582,0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snapToGrid w:val="0"/>
              </w:rPr>
            </w:pPr>
            <w:r>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1 031,7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1 031,7</w:t>
            </w:r>
          </w:p>
        </w:tc>
      </w:tr>
      <w:tr w:rsidR="0030276C" w:rsidTr="0030276C">
        <w:tc>
          <w:tcPr>
            <w:tcW w:w="496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1 031,7</w:t>
            </w:r>
          </w:p>
        </w:tc>
      </w:tr>
      <w:tr w:rsidR="0030276C" w:rsidTr="0030276C">
        <w:tc>
          <w:tcPr>
            <w:tcW w:w="8971" w:type="dxa"/>
            <w:gridSpan w:val="6"/>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pPr>
            <w:r>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rPr>
                <w:b/>
              </w:rPr>
              <w:t>22 931,0</w:t>
            </w:r>
          </w:p>
        </w:tc>
      </w:tr>
    </w:tbl>
    <w:p w:rsidR="0030276C" w:rsidRDefault="0030276C" w:rsidP="0030276C">
      <w:pPr>
        <w:ind w:left="5670"/>
        <w:rPr>
          <w:sz w:val="22"/>
          <w:szCs w:val="22"/>
        </w:rPr>
      </w:pPr>
      <w:r>
        <w:rPr>
          <w:bCs/>
        </w:rPr>
        <w:br w:type="page"/>
      </w:r>
      <w:r>
        <w:rPr>
          <w:sz w:val="22"/>
          <w:szCs w:val="22"/>
        </w:rPr>
        <w:lastRenderedPageBreak/>
        <w:t xml:space="preserve">Приложение 5 </w:t>
      </w:r>
    </w:p>
    <w:p w:rsidR="0030276C" w:rsidRDefault="0030276C" w:rsidP="0030276C">
      <w:pPr>
        <w:ind w:left="5670"/>
        <w:rPr>
          <w:sz w:val="22"/>
          <w:szCs w:val="22"/>
        </w:rPr>
      </w:pPr>
      <w:r>
        <w:rPr>
          <w:sz w:val="22"/>
          <w:szCs w:val="22"/>
        </w:rPr>
        <w:t>к  решению Совета депутатов муниципального округа Гольяново</w:t>
      </w:r>
    </w:p>
    <w:p w:rsidR="0030276C" w:rsidRDefault="0030276C" w:rsidP="0030276C">
      <w:pPr>
        <w:ind w:left="5670"/>
        <w:rPr>
          <w:sz w:val="22"/>
          <w:szCs w:val="22"/>
        </w:rPr>
      </w:pPr>
      <w:r>
        <w:rPr>
          <w:sz w:val="22"/>
          <w:szCs w:val="22"/>
        </w:rPr>
        <w:t>от «27» марта  2019 года № 6/12</w:t>
      </w:r>
    </w:p>
    <w:p w:rsidR="0030276C" w:rsidRDefault="0030276C" w:rsidP="0030276C">
      <w:pPr>
        <w:spacing w:line="192" w:lineRule="auto"/>
        <w:jc w:val="both"/>
      </w:pPr>
    </w:p>
    <w:p w:rsidR="0030276C" w:rsidRDefault="0030276C" w:rsidP="0030276C">
      <w:pPr>
        <w:autoSpaceDE w:val="0"/>
        <w:autoSpaceDN w:val="0"/>
        <w:adjustRightInd w:val="0"/>
        <w:jc w:val="center"/>
        <w:rPr>
          <w:rFonts w:eastAsia="Calibri"/>
          <w:b/>
        </w:rPr>
      </w:pPr>
      <w:r>
        <w:rPr>
          <w:rFonts w:eastAsia="Calibri"/>
          <w:b/>
        </w:rPr>
        <w:t xml:space="preserve">Ведомственная структура расходов бюджета </w:t>
      </w:r>
      <w:r>
        <w:rPr>
          <w:b/>
        </w:rPr>
        <w:t xml:space="preserve">муниципального округа Гольяново на </w:t>
      </w:r>
      <w:r>
        <w:rPr>
          <w:rFonts w:eastAsia="Calibri"/>
          <w:b/>
        </w:rPr>
        <w:t>плановый период 2020 и 2021 годов</w:t>
      </w:r>
    </w:p>
    <w:p w:rsidR="0030276C" w:rsidRDefault="0030276C" w:rsidP="0030276C">
      <w:pPr>
        <w:autoSpaceDE w:val="0"/>
        <w:autoSpaceDN w:val="0"/>
        <w:adjustRightInd w:val="0"/>
        <w:jc w:val="center"/>
        <w:rPr>
          <w:rFonts w:eastAsia="Calibri"/>
          <w:b/>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709"/>
        <w:gridCol w:w="567"/>
        <w:gridCol w:w="567"/>
        <w:gridCol w:w="1458"/>
        <w:gridCol w:w="525"/>
        <w:gridCol w:w="991"/>
        <w:gridCol w:w="992"/>
      </w:tblGrid>
      <w:tr w:rsidR="0030276C" w:rsidTr="0030276C">
        <w:trPr>
          <w:trHeight w:val="413"/>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30276C" w:rsidRDefault="0030276C">
            <w:pPr>
              <w:autoSpaceDE w:val="0"/>
              <w:autoSpaceDN w:val="0"/>
              <w:adjustRightInd w:val="0"/>
              <w:ind w:left="-109" w:right="-108"/>
              <w:jc w:val="center"/>
              <w:rPr>
                <w:b/>
              </w:rPr>
            </w:pPr>
            <w:r>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spellStart"/>
            <w:r>
              <w:rPr>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proofErr w:type="gramStart"/>
            <w:r>
              <w:rPr>
                <w:b/>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Сумма (тыс. рублей)</w:t>
            </w:r>
          </w:p>
        </w:tc>
      </w:tr>
      <w:tr w:rsidR="0030276C" w:rsidTr="0030276C">
        <w:trPr>
          <w:trHeight w:val="412"/>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jc w:val="center"/>
              <w:rPr>
                <w:b/>
              </w:rPr>
            </w:pPr>
            <w:r>
              <w:rPr>
                <w:b/>
              </w:rPr>
              <w:t>2021 год</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54"/>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12 979,7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12 872,6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1 964,8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autoSpaceDE w:val="0"/>
              <w:autoSpaceDN w:val="0"/>
              <w:adjustRightInd w:val="0"/>
              <w:ind w:left="-107"/>
              <w:jc w:val="right"/>
              <w:rPr>
                <w:b/>
              </w:rPr>
            </w:pPr>
            <w:r>
              <w:rPr>
                <w:b/>
              </w:rPr>
              <w:t>1 964,8</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center"/>
            </w:pPr>
            <w:r>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1 789,2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1 789,2</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1 744,1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1 744,1</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45,1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45,1</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175,6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175,6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283,5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t>31А0100200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283,5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rPr>
                <w:b/>
              </w:rPr>
            </w:pPr>
            <w:r>
              <w:rPr>
                <w:b/>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rPr>
                <w:b/>
              </w:rP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pPr>
            <w:r>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right"/>
            </w:pPr>
            <w: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10 345,0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10 237,9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Обеспечение </w:t>
            </w:r>
            <w:proofErr w:type="gramStart"/>
            <w:r>
              <w:rPr>
                <w:b/>
              </w:rPr>
              <w:t>деятельности администрации / аппарата Совета депутатов внутригородского муниципального образования</w:t>
            </w:r>
            <w:proofErr w:type="gramEnd"/>
            <w:r>
              <w:rPr>
                <w:b/>
              </w:rPr>
              <w:t xml:space="preserve">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9 879,1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9 772,0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 xml:space="preserve">Расходы на выплаты персоналу государственных (муниципальных) </w:t>
            </w:r>
            <w:r>
              <w:lastRenderedPageBreak/>
              <w:t>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8" w:right="-108"/>
              <w:jc w:val="center"/>
            </w:pPr>
            <w:r>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6 316,1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6 316,1</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3 563,0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3 455,9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465,9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right="-88"/>
              <w:jc w:val="center"/>
            </w:pPr>
            <w: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465,9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08"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7" w:right="-88"/>
              <w:jc w:val="center"/>
              <w:rPr>
                <w:b/>
              </w:rPr>
            </w:pPr>
            <w:r>
              <w:rPr>
                <w:b/>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250,0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pPr>
            <w: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t>32А0100000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pPr>
            <w:r>
              <w:t>250,0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65"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 xml:space="preserve">Уплата членских взносов на осуществление </w:t>
            </w:r>
            <w:proofErr w:type="gramStart"/>
            <w:r>
              <w:rPr>
                <w:b/>
              </w:rPr>
              <w:t>деятельности Совета муниципальных образований города Москвы</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136,4</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rPr>
                <w:b/>
              </w:rPr>
            </w:pPr>
            <w: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31Б0100400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136,4</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3 561,2</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88"/>
              <w:jc w:val="center"/>
              <w:rPr>
                <w:b/>
              </w:rPr>
            </w:pPr>
            <w:r>
              <w:t>35Е0100500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3 561,2</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873,1</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423,5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t>35П0101500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rPr>
                <w:b/>
              </w:rPr>
            </w:pPr>
            <w:r>
              <w:t>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423,5</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449,6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both"/>
            </w:pPr>
            <w:r>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35П0101800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449,6</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2 072,9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2 072,9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640,0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600,0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40,0</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snapToGrid w:val="0"/>
              </w:rPr>
            </w:pPr>
            <w:r>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50"/>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rPr>
                <w:b/>
              </w:rPr>
            </w:pPr>
            <w:r>
              <w:rPr>
                <w:b/>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50"/>
              <w:jc w:val="right"/>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rPr>
                <w:b/>
              </w:rPr>
            </w:pPr>
            <w:r>
              <w:rPr>
                <w:b/>
              </w:rPr>
              <w:t>1 432,9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rPr>
                <w:b/>
              </w:rPr>
            </w:pPr>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center"/>
              <w:rPr>
                <w:b/>
              </w:rP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right="-108"/>
              <w:jc w:val="center"/>
            </w:pPr>
            <w: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17"/>
              <w:jc w:val="right"/>
            </w:pPr>
            <w: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ind w:left="-150"/>
              <w:jc w:val="right"/>
            </w:pPr>
            <w: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right"/>
            </w:pPr>
            <w:r>
              <w:t>1 432,9</w:t>
            </w:r>
          </w:p>
        </w:tc>
      </w:tr>
      <w:tr w:rsidR="0030276C" w:rsidTr="0030276C">
        <w:tc>
          <w:tcPr>
            <w:tcW w:w="4395" w:type="dxa"/>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jc w:val="both"/>
            </w:pPr>
            <w:r>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76C" w:rsidRDefault="0030276C">
            <w:pPr>
              <w:jc w:val="center"/>
            </w:pPr>
            <w:r>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30276C" w:rsidRDefault="0030276C">
            <w:pPr>
              <w:spacing w:line="216" w:lineRule="auto"/>
              <w:jc w:val="right"/>
            </w:pP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499,7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1 020,0</w:t>
            </w:r>
          </w:p>
        </w:tc>
      </w:tr>
      <w:tr w:rsidR="0030276C" w:rsidTr="0030276C">
        <w:trPr>
          <w:trHeight w:val="491"/>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30276C" w:rsidRDefault="0030276C">
            <w:pPr>
              <w:spacing w:line="216" w:lineRule="auto"/>
              <w:rPr>
                <w:b/>
              </w:rPr>
            </w:pPr>
            <w:r>
              <w:rPr>
                <w:rFonts w:eastAsia="Arial Unicode MS"/>
                <w:b/>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76C" w:rsidRDefault="0030276C">
            <w:pPr>
              <w:ind w:left="-107"/>
              <w:jc w:val="right"/>
              <w:rPr>
                <w:b/>
              </w:rPr>
            </w:pPr>
            <w:r>
              <w:rPr>
                <w:b/>
              </w:rPr>
              <w:t>20 399,8</w:t>
            </w:r>
          </w:p>
        </w:tc>
      </w:tr>
    </w:tbl>
    <w:p w:rsidR="0030276C" w:rsidRDefault="0030276C" w:rsidP="0030276C">
      <w:pPr>
        <w:ind w:left="5812"/>
        <w:rPr>
          <w:bCs/>
        </w:rPr>
      </w:pPr>
    </w:p>
    <w:sectPr w:rsidR="0030276C" w:rsidSect="00525A48">
      <w:pgSz w:w="11906" w:h="16838"/>
      <w:pgMar w:top="426" w:right="1274"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05" w:rsidRDefault="00671605" w:rsidP="00D6420D">
      <w:r>
        <w:separator/>
      </w:r>
    </w:p>
  </w:endnote>
  <w:endnote w:type="continuationSeparator" w:id="0">
    <w:p w:rsidR="00671605" w:rsidRDefault="00671605"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05" w:rsidRDefault="00671605" w:rsidP="00D6420D">
      <w:r>
        <w:separator/>
      </w:r>
    </w:p>
  </w:footnote>
  <w:footnote w:type="continuationSeparator" w:id="0">
    <w:p w:rsidR="00671605" w:rsidRDefault="00671605"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29"/>
    <w:multiLevelType w:val="hybridMultilevel"/>
    <w:tmpl w:val="3F36854A"/>
    <w:lvl w:ilvl="0" w:tplc="08E22BB8">
      <w:start w:val="1"/>
      <w:numFmt w:val="decimal"/>
      <w:lvlText w:val="%1."/>
      <w:lvlJc w:val="left"/>
      <w:pPr>
        <w:ind w:left="2261" w:hanging="141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42385C"/>
    <w:multiLevelType w:val="hybridMultilevel"/>
    <w:tmpl w:val="FE7A1AD0"/>
    <w:lvl w:ilvl="0" w:tplc="CC3800A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6">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021AA7"/>
    <w:multiLevelType w:val="hybridMultilevel"/>
    <w:tmpl w:val="476C7F76"/>
    <w:lvl w:ilvl="0" w:tplc="F67EF7DA">
      <w:start w:val="1"/>
      <w:numFmt w:val="decimal"/>
      <w:lvlText w:val="%1."/>
      <w:lvlJc w:val="left"/>
      <w:pPr>
        <w:ind w:left="1341" w:hanging="91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28F860EF"/>
    <w:multiLevelType w:val="hybridMultilevel"/>
    <w:tmpl w:val="839A3A90"/>
    <w:lvl w:ilvl="0" w:tplc="F4A27FFA">
      <w:start w:val="1"/>
      <w:numFmt w:val="decimal"/>
      <w:lvlText w:val="%1)"/>
      <w:lvlJc w:val="left"/>
      <w:pPr>
        <w:ind w:left="2345"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13">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0693BC7"/>
    <w:multiLevelType w:val="hybridMultilevel"/>
    <w:tmpl w:val="92D8F4B8"/>
    <w:lvl w:ilvl="0" w:tplc="BDFE3CC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22">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1E06172"/>
    <w:multiLevelType w:val="hybridMultilevel"/>
    <w:tmpl w:val="D19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6">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4FB5C87"/>
    <w:multiLevelType w:val="hybridMultilevel"/>
    <w:tmpl w:val="02282A50"/>
    <w:lvl w:ilvl="0" w:tplc="8DB25024">
      <w:start w:val="1"/>
      <w:numFmt w:val="decimal"/>
      <w:lvlText w:val="%1."/>
      <w:lvlJc w:val="left"/>
      <w:pPr>
        <w:ind w:left="107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F7A0CB6"/>
    <w:multiLevelType w:val="multilevel"/>
    <w:tmpl w:val="89F064CE"/>
    <w:lvl w:ilvl="0">
      <w:start w:val="1"/>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4">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EA44849"/>
    <w:multiLevelType w:val="multilevel"/>
    <w:tmpl w:val="30D245A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211" w:hanging="360"/>
      </w:pPr>
    </w:lvl>
    <w:lvl w:ilvl="2">
      <w:start w:val="1"/>
      <w:numFmt w:val="decimal"/>
      <w:isLgl/>
      <w:lvlText w:val="%1.%2.%3."/>
      <w:lvlJc w:val="left"/>
      <w:pPr>
        <w:ind w:left="2422" w:hanging="720"/>
      </w:pPr>
    </w:lvl>
    <w:lvl w:ilvl="3">
      <w:start w:val="1"/>
      <w:numFmt w:val="decimal"/>
      <w:isLgl/>
      <w:lvlText w:val="%1.%2.%3.%4."/>
      <w:lvlJc w:val="left"/>
      <w:pPr>
        <w:ind w:left="3273" w:hanging="720"/>
      </w:pPr>
    </w:lvl>
    <w:lvl w:ilvl="4">
      <w:start w:val="1"/>
      <w:numFmt w:val="decimal"/>
      <w:isLgl/>
      <w:lvlText w:val="%1.%2.%3.%4.%5."/>
      <w:lvlJc w:val="left"/>
      <w:pPr>
        <w:ind w:left="4484" w:hanging="1080"/>
      </w:pPr>
    </w:lvl>
    <w:lvl w:ilvl="5">
      <w:start w:val="1"/>
      <w:numFmt w:val="decimal"/>
      <w:isLgl/>
      <w:lvlText w:val="%1.%2.%3.%4.%5.%6."/>
      <w:lvlJc w:val="left"/>
      <w:pPr>
        <w:ind w:left="5335" w:hanging="1080"/>
      </w:pPr>
    </w:lvl>
    <w:lvl w:ilvl="6">
      <w:start w:val="1"/>
      <w:numFmt w:val="decimal"/>
      <w:isLgl/>
      <w:lvlText w:val="%1.%2.%3.%4.%5.%6.%7."/>
      <w:lvlJc w:val="left"/>
      <w:pPr>
        <w:ind w:left="6546" w:hanging="1440"/>
      </w:pPr>
    </w:lvl>
    <w:lvl w:ilvl="7">
      <w:start w:val="1"/>
      <w:numFmt w:val="decimal"/>
      <w:isLgl/>
      <w:lvlText w:val="%1.%2.%3.%4.%5.%6.%7.%8."/>
      <w:lvlJc w:val="left"/>
      <w:pPr>
        <w:ind w:left="7397" w:hanging="1440"/>
      </w:pPr>
    </w:lvl>
    <w:lvl w:ilvl="8">
      <w:start w:val="1"/>
      <w:numFmt w:val="decimal"/>
      <w:isLgl/>
      <w:lvlText w:val="%1.%2.%3.%4.%5.%6.%7.%8.%9."/>
      <w:lvlJc w:val="left"/>
      <w:pPr>
        <w:ind w:left="8608" w:hanging="1800"/>
      </w:pPr>
    </w:lvl>
  </w:abstractNum>
  <w:abstractNum w:abstractNumId="36">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80644E6"/>
    <w:multiLevelType w:val="hybridMultilevel"/>
    <w:tmpl w:val="8E4A1FE2"/>
    <w:lvl w:ilvl="0" w:tplc="99CED86E">
      <w:start w:val="1"/>
      <w:numFmt w:val="decimal"/>
      <w:lvlText w:val="%1."/>
      <w:lvlJc w:val="left"/>
      <w:pPr>
        <w:ind w:left="1961" w:hanging="111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7B1A78"/>
    <w:multiLevelType w:val="hybridMultilevel"/>
    <w:tmpl w:val="981CE242"/>
    <w:lvl w:ilvl="0" w:tplc="7B48191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43">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9"/>
  </w:num>
  <w:num w:numId="3">
    <w:abstractNumId w:val="25"/>
  </w:num>
  <w:num w:numId="4">
    <w:abstractNumId w:val="20"/>
  </w:num>
  <w:num w:numId="5">
    <w:abstractNumId w:val="23"/>
  </w:num>
  <w:num w:numId="6">
    <w:abstractNumId w:val="18"/>
  </w:num>
  <w:num w:numId="7">
    <w:abstractNumId w:val="1"/>
  </w:num>
  <w:num w:numId="8">
    <w:abstractNumId w:val="7"/>
  </w:num>
  <w:num w:numId="9">
    <w:abstractNumId w:val="34"/>
  </w:num>
  <w:num w:numId="10">
    <w:abstractNumId w:val="17"/>
  </w:num>
  <w:num w:numId="11">
    <w:abstractNumId w:val="8"/>
  </w:num>
  <w:num w:numId="12">
    <w:abstractNumId w:val="30"/>
  </w:num>
  <w:num w:numId="13">
    <w:abstractNumId w:val="31"/>
  </w:num>
  <w:num w:numId="14">
    <w:abstractNumId w:val="15"/>
  </w:num>
  <w:num w:numId="15">
    <w:abstractNumId w:val="42"/>
  </w:num>
  <w:num w:numId="16">
    <w:abstractNumId w:val="38"/>
  </w:num>
  <w:num w:numId="17">
    <w:abstractNumId w:val="43"/>
  </w:num>
  <w:num w:numId="18">
    <w:abstractNumId w:val="13"/>
  </w:num>
  <w:num w:numId="19">
    <w:abstractNumId w:val="16"/>
  </w:num>
  <w:num w:numId="20">
    <w:abstractNumId w:val="37"/>
  </w:num>
  <w:num w:numId="21">
    <w:abstractNumId w:val="22"/>
  </w:num>
  <w:num w:numId="22">
    <w:abstractNumId w:val="32"/>
  </w:num>
  <w:num w:numId="23">
    <w:abstractNumId w:val="26"/>
  </w:num>
  <w:num w:numId="24">
    <w:abstractNumId w:val="11"/>
  </w:num>
  <w:num w:numId="25">
    <w:abstractNumId w:val="4"/>
  </w:num>
  <w:num w:numId="26">
    <w:abstractNumId w:val="36"/>
  </w:num>
  <w:num w:numId="27">
    <w:abstractNumId w:val="14"/>
  </w:num>
  <w:num w:numId="28">
    <w:abstractNumId w:val="4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4"/>
  </w:num>
  <w:num w:numId="36">
    <w:abstractNumId w:val="3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F7F"/>
    <w:rsid w:val="00025952"/>
    <w:rsid w:val="00026291"/>
    <w:rsid w:val="00032EA8"/>
    <w:rsid w:val="00036897"/>
    <w:rsid w:val="00040A7C"/>
    <w:rsid w:val="00040D44"/>
    <w:rsid w:val="000439A0"/>
    <w:rsid w:val="00046DE6"/>
    <w:rsid w:val="00066D0A"/>
    <w:rsid w:val="00093088"/>
    <w:rsid w:val="000A0FCE"/>
    <w:rsid w:val="000A79DA"/>
    <w:rsid w:val="000B26F7"/>
    <w:rsid w:val="000B44D5"/>
    <w:rsid w:val="000C1FED"/>
    <w:rsid w:val="000C612D"/>
    <w:rsid w:val="000D24A0"/>
    <w:rsid w:val="000D349E"/>
    <w:rsid w:val="000E02C8"/>
    <w:rsid w:val="000E49E0"/>
    <w:rsid w:val="000F56E2"/>
    <w:rsid w:val="000F776B"/>
    <w:rsid w:val="00100F3A"/>
    <w:rsid w:val="00112168"/>
    <w:rsid w:val="00114659"/>
    <w:rsid w:val="00117162"/>
    <w:rsid w:val="00121639"/>
    <w:rsid w:val="001238B9"/>
    <w:rsid w:val="00125834"/>
    <w:rsid w:val="00132DA7"/>
    <w:rsid w:val="00150B4B"/>
    <w:rsid w:val="0015333B"/>
    <w:rsid w:val="0016099E"/>
    <w:rsid w:val="00164640"/>
    <w:rsid w:val="00167645"/>
    <w:rsid w:val="00175589"/>
    <w:rsid w:val="0017706B"/>
    <w:rsid w:val="001812EC"/>
    <w:rsid w:val="00184EF1"/>
    <w:rsid w:val="001919DB"/>
    <w:rsid w:val="001A32E7"/>
    <w:rsid w:val="001A5A3B"/>
    <w:rsid w:val="001B1787"/>
    <w:rsid w:val="001C254E"/>
    <w:rsid w:val="001C7F0D"/>
    <w:rsid w:val="001D2EC5"/>
    <w:rsid w:val="001D5956"/>
    <w:rsid w:val="001D5A33"/>
    <w:rsid w:val="001E4E19"/>
    <w:rsid w:val="001E73EF"/>
    <w:rsid w:val="001F2C0B"/>
    <w:rsid w:val="00204355"/>
    <w:rsid w:val="00207D97"/>
    <w:rsid w:val="00236B69"/>
    <w:rsid w:val="00241000"/>
    <w:rsid w:val="00247888"/>
    <w:rsid w:val="00253C27"/>
    <w:rsid w:val="00257E0F"/>
    <w:rsid w:val="002656F2"/>
    <w:rsid w:val="00267BC9"/>
    <w:rsid w:val="0029144E"/>
    <w:rsid w:val="00294A7B"/>
    <w:rsid w:val="002A32C2"/>
    <w:rsid w:val="002B13C2"/>
    <w:rsid w:val="002B1883"/>
    <w:rsid w:val="002B1EAD"/>
    <w:rsid w:val="002C078A"/>
    <w:rsid w:val="002C5421"/>
    <w:rsid w:val="002D0859"/>
    <w:rsid w:val="002E1763"/>
    <w:rsid w:val="002E3CAF"/>
    <w:rsid w:val="002E46B1"/>
    <w:rsid w:val="002E63A6"/>
    <w:rsid w:val="0030276C"/>
    <w:rsid w:val="00302DD6"/>
    <w:rsid w:val="0031029A"/>
    <w:rsid w:val="003117C4"/>
    <w:rsid w:val="0031419F"/>
    <w:rsid w:val="00327A28"/>
    <w:rsid w:val="003300A4"/>
    <w:rsid w:val="00336B8E"/>
    <w:rsid w:val="00344F21"/>
    <w:rsid w:val="00346F66"/>
    <w:rsid w:val="0035170A"/>
    <w:rsid w:val="00355E8B"/>
    <w:rsid w:val="00356637"/>
    <w:rsid w:val="003632D7"/>
    <w:rsid w:val="00372483"/>
    <w:rsid w:val="00376738"/>
    <w:rsid w:val="003801C9"/>
    <w:rsid w:val="0038104D"/>
    <w:rsid w:val="00385625"/>
    <w:rsid w:val="003969C6"/>
    <w:rsid w:val="003B0E4D"/>
    <w:rsid w:val="003E47EC"/>
    <w:rsid w:val="003E60FD"/>
    <w:rsid w:val="003E6725"/>
    <w:rsid w:val="0040210E"/>
    <w:rsid w:val="00402D42"/>
    <w:rsid w:val="00405B7A"/>
    <w:rsid w:val="004118C0"/>
    <w:rsid w:val="00444BEA"/>
    <w:rsid w:val="00445723"/>
    <w:rsid w:val="00447FC7"/>
    <w:rsid w:val="00461929"/>
    <w:rsid w:val="0046506F"/>
    <w:rsid w:val="00472FA4"/>
    <w:rsid w:val="00481060"/>
    <w:rsid w:val="0048288B"/>
    <w:rsid w:val="0048298F"/>
    <w:rsid w:val="00485AAC"/>
    <w:rsid w:val="0049394C"/>
    <w:rsid w:val="0049446D"/>
    <w:rsid w:val="004A400E"/>
    <w:rsid w:val="004C0C58"/>
    <w:rsid w:val="004C1636"/>
    <w:rsid w:val="004C1DCD"/>
    <w:rsid w:val="004C4A3A"/>
    <w:rsid w:val="004C577D"/>
    <w:rsid w:val="004C66BF"/>
    <w:rsid w:val="004E10F5"/>
    <w:rsid w:val="004E21A5"/>
    <w:rsid w:val="004E5C40"/>
    <w:rsid w:val="004E678B"/>
    <w:rsid w:val="004F20A9"/>
    <w:rsid w:val="004F6883"/>
    <w:rsid w:val="0051614D"/>
    <w:rsid w:val="00516C4E"/>
    <w:rsid w:val="00520020"/>
    <w:rsid w:val="00524E42"/>
    <w:rsid w:val="00525A48"/>
    <w:rsid w:val="00527425"/>
    <w:rsid w:val="00545A3F"/>
    <w:rsid w:val="00556E5C"/>
    <w:rsid w:val="00566FF4"/>
    <w:rsid w:val="00583F34"/>
    <w:rsid w:val="005A74E6"/>
    <w:rsid w:val="005B10FF"/>
    <w:rsid w:val="005B4752"/>
    <w:rsid w:val="005C1432"/>
    <w:rsid w:val="005D510C"/>
    <w:rsid w:val="005E2DD3"/>
    <w:rsid w:val="005E48C4"/>
    <w:rsid w:val="005F10BA"/>
    <w:rsid w:val="005F16DE"/>
    <w:rsid w:val="005F3FD0"/>
    <w:rsid w:val="005F4283"/>
    <w:rsid w:val="005F5064"/>
    <w:rsid w:val="005F65FE"/>
    <w:rsid w:val="00604A9E"/>
    <w:rsid w:val="00627388"/>
    <w:rsid w:val="00645840"/>
    <w:rsid w:val="00645CCE"/>
    <w:rsid w:val="00646CB2"/>
    <w:rsid w:val="00647669"/>
    <w:rsid w:val="0066622E"/>
    <w:rsid w:val="00666B90"/>
    <w:rsid w:val="006710CC"/>
    <w:rsid w:val="00671605"/>
    <w:rsid w:val="00676CCE"/>
    <w:rsid w:val="0069610A"/>
    <w:rsid w:val="006974A8"/>
    <w:rsid w:val="006A28EE"/>
    <w:rsid w:val="006B489B"/>
    <w:rsid w:val="006B7CD5"/>
    <w:rsid w:val="006D5D11"/>
    <w:rsid w:val="006D6200"/>
    <w:rsid w:val="006E0912"/>
    <w:rsid w:val="006E711A"/>
    <w:rsid w:val="00704B1D"/>
    <w:rsid w:val="00706D44"/>
    <w:rsid w:val="00713DFD"/>
    <w:rsid w:val="0071691F"/>
    <w:rsid w:val="00747C7A"/>
    <w:rsid w:val="0075102B"/>
    <w:rsid w:val="00752B9A"/>
    <w:rsid w:val="0076243D"/>
    <w:rsid w:val="00763B13"/>
    <w:rsid w:val="00794270"/>
    <w:rsid w:val="00796DEF"/>
    <w:rsid w:val="007A002A"/>
    <w:rsid w:val="007B41FE"/>
    <w:rsid w:val="007B66EE"/>
    <w:rsid w:val="007E2BE0"/>
    <w:rsid w:val="007F198A"/>
    <w:rsid w:val="007F22CB"/>
    <w:rsid w:val="007F4D9D"/>
    <w:rsid w:val="00803A75"/>
    <w:rsid w:val="00807614"/>
    <w:rsid w:val="0082279C"/>
    <w:rsid w:val="00827159"/>
    <w:rsid w:val="008314EC"/>
    <w:rsid w:val="008425B5"/>
    <w:rsid w:val="00850C63"/>
    <w:rsid w:val="00861890"/>
    <w:rsid w:val="00872A9A"/>
    <w:rsid w:val="008825C7"/>
    <w:rsid w:val="00884D76"/>
    <w:rsid w:val="008A11E2"/>
    <w:rsid w:val="008A3809"/>
    <w:rsid w:val="008A5338"/>
    <w:rsid w:val="008A7EEF"/>
    <w:rsid w:val="008D3AFB"/>
    <w:rsid w:val="008D774A"/>
    <w:rsid w:val="008E028B"/>
    <w:rsid w:val="008E2CB2"/>
    <w:rsid w:val="008F1A89"/>
    <w:rsid w:val="008F4318"/>
    <w:rsid w:val="008F4EF9"/>
    <w:rsid w:val="008F5BDD"/>
    <w:rsid w:val="008F7A64"/>
    <w:rsid w:val="00901BFA"/>
    <w:rsid w:val="00906F1E"/>
    <w:rsid w:val="00912AFB"/>
    <w:rsid w:val="0091354F"/>
    <w:rsid w:val="00915662"/>
    <w:rsid w:val="009251F5"/>
    <w:rsid w:val="009318E0"/>
    <w:rsid w:val="009407F7"/>
    <w:rsid w:val="00943FB2"/>
    <w:rsid w:val="0095697E"/>
    <w:rsid w:val="00962BF6"/>
    <w:rsid w:val="00966814"/>
    <w:rsid w:val="00982C4F"/>
    <w:rsid w:val="009831C1"/>
    <w:rsid w:val="00986B05"/>
    <w:rsid w:val="0098707B"/>
    <w:rsid w:val="009A4332"/>
    <w:rsid w:val="009B366E"/>
    <w:rsid w:val="009B709F"/>
    <w:rsid w:val="009C16C9"/>
    <w:rsid w:val="009C1BA3"/>
    <w:rsid w:val="009E0E1D"/>
    <w:rsid w:val="009E1C24"/>
    <w:rsid w:val="009E37B4"/>
    <w:rsid w:val="009E3EEC"/>
    <w:rsid w:val="009F15F0"/>
    <w:rsid w:val="009F236A"/>
    <w:rsid w:val="00A01787"/>
    <w:rsid w:val="00A13984"/>
    <w:rsid w:val="00A1643A"/>
    <w:rsid w:val="00A20EC3"/>
    <w:rsid w:val="00A2410F"/>
    <w:rsid w:val="00A34112"/>
    <w:rsid w:val="00A465FF"/>
    <w:rsid w:val="00A536AF"/>
    <w:rsid w:val="00A5417A"/>
    <w:rsid w:val="00A55ED3"/>
    <w:rsid w:val="00A60677"/>
    <w:rsid w:val="00A71E7B"/>
    <w:rsid w:val="00A726A5"/>
    <w:rsid w:val="00A86512"/>
    <w:rsid w:val="00A9038D"/>
    <w:rsid w:val="00AA47D5"/>
    <w:rsid w:val="00AA68DB"/>
    <w:rsid w:val="00AB3988"/>
    <w:rsid w:val="00AC647F"/>
    <w:rsid w:val="00AD183A"/>
    <w:rsid w:val="00AD2C30"/>
    <w:rsid w:val="00AD50AB"/>
    <w:rsid w:val="00AD5A52"/>
    <w:rsid w:val="00AE1317"/>
    <w:rsid w:val="00AE5C50"/>
    <w:rsid w:val="00AE774B"/>
    <w:rsid w:val="00B02801"/>
    <w:rsid w:val="00B5203F"/>
    <w:rsid w:val="00B538B1"/>
    <w:rsid w:val="00B53D86"/>
    <w:rsid w:val="00B63DA8"/>
    <w:rsid w:val="00B6604C"/>
    <w:rsid w:val="00B76AA9"/>
    <w:rsid w:val="00B7783D"/>
    <w:rsid w:val="00B83E94"/>
    <w:rsid w:val="00B931AC"/>
    <w:rsid w:val="00B93C67"/>
    <w:rsid w:val="00B96419"/>
    <w:rsid w:val="00BA4A55"/>
    <w:rsid w:val="00BB1852"/>
    <w:rsid w:val="00BB7AE0"/>
    <w:rsid w:val="00BD1227"/>
    <w:rsid w:val="00BD134A"/>
    <w:rsid w:val="00BE16B6"/>
    <w:rsid w:val="00BF1BA7"/>
    <w:rsid w:val="00C04F02"/>
    <w:rsid w:val="00C10A63"/>
    <w:rsid w:val="00C14D5D"/>
    <w:rsid w:val="00C172BC"/>
    <w:rsid w:val="00C2454C"/>
    <w:rsid w:val="00C246AB"/>
    <w:rsid w:val="00C30756"/>
    <w:rsid w:val="00C478AC"/>
    <w:rsid w:val="00C52150"/>
    <w:rsid w:val="00C6371F"/>
    <w:rsid w:val="00C67275"/>
    <w:rsid w:val="00C71B27"/>
    <w:rsid w:val="00C86413"/>
    <w:rsid w:val="00C91796"/>
    <w:rsid w:val="00CB6D2C"/>
    <w:rsid w:val="00CC01E4"/>
    <w:rsid w:val="00CD32A0"/>
    <w:rsid w:val="00CD7115"/>
    <w:rsid w:val="00CF1852"/>
    <w:rsid w:val="00CF7F65"/>
    <w:rsid w:val="00D006B5"/>
    <w:rsid w:val="00D04F7F"/>
    <w:rsid w:val="00D11306"/>
    <w:rsid w:val="00D13C29"/>
    <w:rsid w:val="00D15872"/>
    <w:rsid w:val="00D26A2D"/>
    <w:rsid w:val="00D319FC"/>
    <w:rsid w:val="00D346F0"/>
    <w:rsid w:val="00D3748F"/>
    <w:rsid w:val="00D56F52"/>
    <w:rsid w:val="00D63EF7"/>
    <w:rsid w:val="00D6420D"/>
    <w:rsid w:val="00D6676E"/>
    <w:rsid w:val="00D72C02"/>
    <w:rsid w:val="00D90854"/>
    <w:rsid w:val="00DA2927"/>
    <w:rsid w:val="00DA7DED"/>
    <w:rsid w:val="00DC1B23"/>
    <w:rsid w:val="00E00E8B"/>
    <w:rsid w:val="00E022A6"/>
    <w:rsid w:val="00E039EB"/>
    <w:rsid w:val="00E1122D"/>
    <w:rsid w:val="00E11F92"/>
    <w:rsid w:val="00E14022"/>
    <w:rsid w:val="00E3737D"/>
    <w:rsid w:val="00E3767F"/>
    <w:rsid w:val="00E40D95"/>
    <w:rsid w:val="00E4670C"/>
    <w:rsid w:val="00E51862"/>
    <w:rsid w:val="00E55250"/>
    <w:rsid w:val="00E56148"/>
    <w:rsid w:val="00E716A6"/>
    <w:rsid w:val="00E77F0C"/>
    <w:rsid w:val="00E83E69"/>
    <w:rsid w:val="00EA11BB"/>
    <w:rsid w:val="00EA7BD1"/>
    <w:rsid w:val="00ED0BC9"/>
    <w:rsid w:val="00ED4603"/>
    <w:rsid w:val="00ED6408"/>
    <w:rsid w:val="00ED67D0"/>
    <w:rsid w:val="00EE5E67"/>
    <w:rsid w:val="00EF1713"/>
    <w:rsid w:val="00F054BA"/>
    <w:rsid w:val="00F25667"/>
    <w:rsid w:val="00F4130A"/>
    <w:rsid w:val="00F45461"/>
    <w:rsid w:val="00F838F2"/>
    <w:rsid w:val="00F901C2"/>
    <w:rsid w:val="00F9615D"/>
    <w:rsid w:val="00FB1113"/>
    <w:rsid w:val="00FB2F1F"/>
    <w:rsid w:val="00FB34D1"/>
    <w:rsid w:val="00FC677C"/>
    <w:rsid w:val="00FC6B80"/>
    <w:rsid w:val="00FE7E20"/>
    <w:rsid w:val="00FF49D1"/>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27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0276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30276C"/>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0276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uiPriority w:val="99"/>
    <w:rsid w:val="002C5421"/>
    <w:pPr>
      <w:autoSpaceDE w:val="0"/>
      <w:autoSpaceDN w:val="0"/>
      <w:jc w:val="both"/>
    </w:pPr>
    <w:rPr>
      <w:sz w:val="28"/>
      <w:szCs w:val="28"/>
    </w:rPr>
  </w:style>
  <w:style w:type="character" w:customStyle="1" w:styleId="a5">
    <w:name w:val="Основной текст с отступом Знак"/>
    <w:basedOn w:val="a0"/>
    <w:link w:val="a4"/>
    <w:uiPriority w:val="99"/>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10"/>
    <w:uiPriority w:val="99"/>
    <w:locked/>
    <w:rsid w:val="00CD32A0"/>
    <w:rPr>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1"/>
    <w:uiPriority w:val="99"/>
    <w:rsid w:val="00CD32A0"/>
    <w:rPr>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b/>
      <w:bCs/>
      <w:sz w:val="22"/>
      <w:szCs w:val="22"/>
      <w:shd w:val="clear" w:color="auto" w:fill="FFFFFF"/>
    </w:rPr>
  </w:style>
  <w:style w:type="paragraph" w:styleId="ab">
    <w:name w:val="Body Text"/>
    <w:basedOn w:val="a"/>
    <w:link w:val="ac"/>
    <w:uiPriority w:val="99"/>
    <w:semiHidden/>
    <w:unhideWhenUsed/>
    <w:rsid w:val="00C2454C"/>
    <w:pPr>
      <w:spacing w:after="120"/>
    </w:pPr>
  </w:style>
  <w:style w:type="character" w:customStyle="1" w:styleId="ac">
    <w:name w:val="Основной текст Знак"/>
    <w:basedOn w:val="a0"/>
    <w:link w:val="ab"/>
    <w:uiPriority w:val="99"/>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2"/>
    <w:rsid w:val="00D04F7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41">
    <w:name w:val="Основной текст (4)_"/>
    <w:basedOn w:val="a0"/>
    <w:link w:val="42"/>
    <w:locked/>
    <w:rsid w:val="00A465FF"/>
    <w:rPr>
      <w:rFonts w:ascii="Times New Roman" w:hAnsi="Times New Roman" w:cs="Times New Roman"/>
      <w:sz w:val="23"/>
      <w:szCs w:val="23"/>
      <w:shd w:val="clear" w:color="auto" w:fill="FFFFFF"/>
    </w:rPr>
  </w:style>
  <w:style w:type="paragraph" w:customStyle="1" w:styleId="42">
    <w:name w:val="Основной текст (4)"/>
    <w:basedOn w:val="a"/>
    <w:link w:val="41"/>
    <w:rsid w:val="00A465FF"/>
    <w:pPr>
      <w:shd w:val="clear" w:color="auto" w:fill="FFFFFF"/>
      <w:spacing w:after="360" w:line="240" w:lineRule="atLeast"/>
    </w:pPr>
    <w:rPr>
      <w:rFonts w:eastAsiaTheme="minorHAnsi"/>
      <w:sz w:val="23"/>
      <w:szCs w:val="23"/>
      <w:lang w:eastAsia="en-US"/>
    </w:rPr>
  </w:style>
  <w:style w:type="character" w:styleId="af0">
    <w:name w:val="Emphasis"/>
    <w:basedOn w:val="a0"/>
    <w:qFormat/>
    <w:rsid w:val="00A465FF"/>
    <w:rPr>
      <w:i/>
      <w:iCs/>
    </w:rPr>
  </w:style>
  <w:style w:type="paragraph" w:styleId="af1">
    <w:name w:val="Balloon Text"/>
    <w:basedOn w:val="a"/>
    <w:link w:val="af2"/>
    <w:uiPriority w:val="99"/>
    <w:semiHidden/>
    <w:unhideWhenUsed/>
    <w:rsid w:val="007B66EE"/>
    <w:rPr>
      <w:rFonts w:ascii="Tahoma" w:hAnsi="Tahoma" w:cs="Tahoma"/>
      <w:sz w:val="16"/>
      <w:szCs w:val="16"/>
    </w:rPr>
  </w:style>
  <w:style w:type="character" w:customStyle="1" w:styleId="af2">
    <w:name w:val="Текст выноски Знак"/>
    <w:basedOn w:val="a0"/>
    <w:link w:val="af1"/>
    <w:uiPriority w:val="99"/>
    <w:semiHidden/>
    <w:rsid w:val="007B66EE"/>
    <w:rPr>
      <w:rFonts w:ascii="Tahoma" w:eastAsia="Times New Roman" w:hAnsi="Tahoma" w:cs="Tahoma"/>
      <w:sz w:val="16"/>
      <w:szCs w:val="16"/>
      <w:lang w:eastAsia="ru-RU"/>
    </w:rPr>
  </w:style>
  <w:style w:type="paragraph" w:customStyle="1" w:styleId="ConsPlusTitle">
    <w:name w:val="ConsPlusTitle"/>
    <w:uiPriority w:val="99"/>
    <w:rsid w:val="005F428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30276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0276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3027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30276C"/>
    <w:rPr>
      <w:rFonts w:ascii="Cambria" w:eastAsia="Times New Roman" w:hAnsi="Cambria" w:cs="Times New Roman"/>
      <w:b/>
      <w:bCs/>
      <w:i/>
      <w:iCs/>
      <w:color w:val="4F81BD"/>
      <w:sz w:val="24"/>
      <w:szCs w:val="24"/>
      <w:lang w:eastAsia="ru-RU"/>
    </w:rPr>
  </w:style>
  <w:style w:type="character" w:styleId="af3">
    <w:name w:val="FollowedHyperlink"/>
    <w:uiPriority w:val="99"/>
    <w:semiHidden/>
    <w:unhideWhenUsed/>
    <w:rsid w:val="0030276C"/>
    <w:rPr>
      <w:color w:val="800080"/>
      <w:u w:val="single"/>
    </w:rPr>
  </w:style>
  <w:style w:type="paragraph" w:styleId="af4">
    <w:name w:val="annotation text"/>
    <w:basedOn w:val="a"/>
    <w:link w:val="af5"/>
    <w:uiPriority w:val="99"/>
    <w:semiHidden/>
    <w:unhideWhenUsed/>
    <w:rsid w:val="0030276C"/>
    <w:pPr>
      <w:spacing w:after="200"/>
    </w:pPr>
    <w:rPr>
      <w:rFonts w:ascii="Calibri" w:hAnsi="Calibri"/>
      <w:sz w:val="20"/>
      <w:szCs w:val="20"/>
      <w:lang w:eastAsia="en-US"/>
    </w:rPr>
  </w:style>
  <w:style w:type="character" w:customStyle="1" w:styleId="af5">
    <w:name w:val="Текст примечания Знак"/>
    <w:basedOn w:val="a0"/>
    <w:link w:val="af4"/>
    <w:uiPriority w:val="99"/>
    <w:semiHidden/>
    <w:rsid w:val="0030276C"/>
    <w:rPr>
      <w:rFonts w:ascii="Calibri" w:eastAsia="Times New Roman" w:hAnsi="Calibri" w:cs="Times New Roman"/>
      <w:sz w:val="20"/>
      <w:szCs w:val="20"/>
    </w:rPr>
  </w:style>
  <w:style w:type="paragraph" w:styleId="af6">
    <w:name w:val="header"/>
    <w:basedOn w:val="a"/>
    <w:link w:val="af7"/>
    <w:uiPriority w:val="99"/>
    <w:semiHidden/>
    <w:unhideWhenUsed/>
    <w:rsid w:val="0030276C"/>
    <w:pPr>
      <w:tabs>
        <w:tab w:val="center" w:pos="4677"/>
        <w:tab w:val="right" w:pos="9355"/>
      </w:tabs>
    </w:pPr>
    <w:rPr>
      <w:lang w:val="x-none" w:eastAsia="x-none"/>
    </w:rPr>
  </w:style>
  <w:style w:type="character" w:customStyle="1" w:styleId="af7">
    <w:name w:val="Верхний колонтитул Знак"/>
    <w:basedOn w:val="a0"/>
    <w:link w:val="af6"/>
    <w:uiPriority w:val="99"/>
    <w:semiHidden/>
    <w:rsid w:val="0030276C"/>
    <w:rPr>
      <w:rFonts w:ascii="Times New Roman" w:eastAsia="Times New Roman" w:hAnsi="Times New Roman" w:cs="Times New Roman"/>
      <w:sz w:val="24"/>
      <w:szCs w:val="24"/>
      <w:lang w:val="x-none" w:eastAsia="x-none"/>
    </w:rPr>
  </w:style>
  <w:style w:type="paragraph" w:styleId="af8">
    <w:name w:val="footer"/>
    <w:basedOn w:val="a"/>
    <w:link w:val="af9"/>
    <w:uiPriority w:val="99"/>
    <w:semiHidden/>
    <w:unhideWhenUsed/>
    <w:rsid w:val="0030276C"/>
    <w:pPr>
      <w:tabs>
        <w:tab w:val="center" w:pos="4677"/>
        <w:tab w:val="right" w:pos="9355"/>
      </w:tabs>
    </w:pPr>
    <w:rPr>
      <w:lang w:val="x-none" w:eastAsia="x-none"/>
    </w:rPr>
  </w:style>
  <w:style w:type="character" w:customStyle="1" w:styleId="af9">
    <w:name w:val="Нижний колонтитул Знак"/>
    <w:basedOn w:val="a0"/>
    <w:link w:val="af8"/>
    <w:uiPriority w:val="99"/>
    <w:semiHidden/>
    <w:rsid w:val="0030276C"/>
    <w:rPr>
      <w:rFonts w:ascii="Times New Roman" w:eastAsia="Times New Roman" w:hAnsi="Times New Roman" w:cs="Times New Roman"/>
      <w:sz w:val="24"/>
      <w:szCs w:val="24"/>
      <w:lang w:val="x-none" w:eastAsia="x-none"/>
    </w:rPr>
  </w:style>
  <w:style w:type="paragraph" w:styleId="23">
    <w:name w:val="List 2"/>
    <w:basedOn w:val="a"/>
    <w:uiPriority w:val="99"/>
    <w:semiHidden/>
    <w:unhideWhenUsed/>
    <w:rsid w:val="0030276C"/>
    <w:pPr>
      <w:ind w:left="566" w:hanging="283"/>
    </w:pPr>
  </w:style>
  <w:style w:type="paragraph" w:styleId="afa">
    <w:name w:val="Title"/>
    <w:basedOn w:val="a"/>
    <w:link w:val="afb"/>
    <w:uiPriority w:val="99"/>
    <w:qFormat/>
    <w:rsid w:val="0030276C"/>
    <w:pPr>
      <w:spacing w:before="240" w:after="60"/>
      <w:jc w:val="center"/>
      <w:outlineLvl w:val="0"/>
    </w:pPr>
    <w:rPr>
      <w:rFonts w:ascii="Arial" w:hAnsi="Arial" w:cs="Arial"/>
      <w:b/>
      <w:bCs/>
      <w:kern w:val="28"/>
      <w:sz w:val="32"/>
      <w:szCs w:val="32"/>
    </w:rPr>
  </w:style>
  <w:style w:type="character" w:customStyle="1" w:styleId="afb">
    <w:name w:val="Название Знак"/>
    <w:basedOn w:val="a0"/>
    <w:link w:val="afa"/>
    <w:uiPriority w:val="99"/>
    <w:rsid w:val="0030276C"/>
    <w:rPr>
      <w:rFonts w:ascii="Arial" w:eastAsia="Times New Roman" w:hAnsi="Arial" w:cs="Arial"/>
      <w:b/>
      <w:bCs/>
      <w:kern w:val="28"/>
      <w:sz w:val="32"/>
      <w:szCs w:val="32"/>
      <w:lang w:eastAsia="ru-RU"/>
    </w:rPr>
  </w:style>
  <w:style w:type="paragraph" w:styleId="24">
    <w:name w:val="Body Text First Indent 2"/>
    <w:basedOn w:val="a4"/>
    <w:link w:val="25"/>
    <w:uiPriority w:val="99"/>
    <w:semiHidden/>
    <w:unhideWhenUsed/>
    <w:rsid w:val="0030276C"/>
    <w:pPr>
      <w:autoSpaceDE/>
      <w:autoSpaceDN/>
      <w:spacing w:after="120"/>
      <w:ind w:left="283" w:firstLine="210"/>
      <w:jc w:val="left"/>
    </w:pPr>
    <w:rPr>
      <w:sz w:val="24"/>
      <w:szCs w:val="24"/>
    </w:rPr>
  </w:style>
  <w:style w:type="character" w:customStyle="1" w:styleId="25">
    <w:name w:val="Красная строка 2 Знак"/>
    <w:basedOn w:val="a5"/>
    <w:link w:val="24"/>
    <w:uiPriority w:val="99"/>
    <w:semiHidden/>
    <w:rsid w:val="0030276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0276C"/>
    <w:pPr>
      <w:spacing w:after="120"/>
      <w:ind w:left="283"/>
    </w:pPr>
    <w:rPr>
      <w:rFonts w:eastAsia="MS Mincho"/>
      <w:sz w:val="16"/>
      <w:szCs w:val="16"/>
    </w:rPr>
  </w:style>
  <w:style w:type="character" w:customStyle="1" w:styleId="32">
    <w:name w:val="Основной текст с отступом 3 Знак"/>
    <w:basedOn w:val="a0"/>
    <w:link w:val="31"/>
    <w:uiPriority w:val="99"/>
    <w:semiHidden/>
    <w:rsid w:val="0030276C"/>
    <w:rPr>
      <w:rFonts w:ascii="Times New Roman" w:eastAsia="MS Mincho" w:hAnsi="Times New Roman" w:cs="Times New Roman"/>
      <w:sz w:val="16"/>
      <w:szCs w:val="16"/>
      <w:lang w:eastAsia="ru-RU"/>
    </w:rPr>
  </w:style>
  <w:style w:type="paragraph" w:styleId="afc">
    <w:name w:val="Document Map"/>
    <w:basedOn w:val="a"/>
    <w:link w:val="afd"/>
    <w:uiPriority w:val="99"/>
    <w:semiHidden/>
    <w:unhideWhenUsed/>
    <w:rsid w:val="0030276C"/>
    <w:pPr>
      <w:shd w:val="clear" w:color="auto" w:fill="000080"/>
    </w:pPr>
    <w:rPr>
      <w:rFonts w:ascii="Tahoma" w:hAnsi="Tahoma" w:cs="Tahoma"/>
    </w:rPr>
  </w:style>
  <w:style w:type="character" w:customStyle="1" w:styleId="afd">
    <w:name w:val="Схема документа Знак"/>
    <w:basedOn w:val="a0"/>
    <w:link w:val="afc"/>
    <w:uiPriority w:val="99"/>
    <w:semiHidden/>
    <w:rsid w:val="0030276C"/>
    <w:rPr>
      <w:rFonts w:ascii="Tahoma" w:eastAsia="Times New Roman" w:hAnsi="Tahoma" w:cs="Tahoma"/>
      <w:sz w:val="24"/>
      <w:szCs w:val="24"/>
      <w:shd w:val="clear" w:color="auto" w:fill="000080"/>
      <w:lang w:eastAsia="ru-RU"/>
    </w:rPr>
  </w:style>
  <w:style w:type="paragraph" w:styleId="afe">
    <w:name w:val="Plain Text"/>
    <w:basedOn w:val="a"/>
    <w:link w:val="aff"/>
    <w:uiPriority w:val="99"/>
    <w:semiHidden/>
    <w:unhideWhenUsed/>
    <w:rsid w:val="0030276C"/>
    <w:rPr>
      <w:rFonts w:ascii="Courier New" w:hAnsi="Courier New"/>
      <w:sz w:val="20"/>
      <w:szCs w:val="20"/>
    </w:rPr>
  </w:style>
  <w:style w:type="character" w:customStyle="1" w:styleId="aff">
    <w:name w:val="Текст Знак"/>
    <w:basedOn w:val="a0"/>
    <w:link w:val="afe"/>
    <w:uiPriority w:val="99"/>
    <w:semiHidden/>
    <w:rsid w:val="0030276C"/>
    <w:rPr>
      <w:rFonts w:ascii="Courier New" w:eastAsia="Times New Roman" w:hAnsi="Courier New" w:cs="Times New Roman"/>
      <w:sz w:val="20"/>
      <w:szCs w:val="20"/>
      <w:lang w:eastAsia="ru-RU"/>
    </w:rPr>
  </w:style>
  <w:style w:type="paragraph" w:styleId="aff0">
    <w:name w:val="annotation subject"/>
    <w:basedOn w:val="af4"/>
    <w:next w:val="af4"/>
    <w:link w:val="aff1"/>
    <w:uiPriority w:val="99"/>
    <w:semiHidden/>
    <w:unhideWhenUsed/>
    <w:rsid w:val="0030276C"/>
    <w:rPr>
      <w:b/>
      <w:bCs/>
    </w:rPr>
  </w:style>
  <w:style w:type="character" w:customStyle="1" w:styleId="aff1">
    <w:name w:val="Тема примечания Знак"/>
    <w:basedOn w:val="af5"/>
    <w:link w:val="aff0"/>
    <w:uiPriority w:val="99"/>
    <w:semiHidden/>
    <w:rsid w:val="0030276C"/>
    <w:rPr>
      <w:rFonts w:ascii="Calibri" w:eastAsia="Times New Roman" w:hAnsi="Calibri" w:cs="Times New Roman"/>
      <w:b/>
      <w:bCs/>
      <w:sz w:val="20"/>
      <w:szCs w:val="20"/>
    </w:rPr>
  </w:style>
  <w:style w:type="paragraph" w:customStyle="1" w:styleId="11">
    <w:name w:val="Основной текст1"/>
    <w:basedOn w:val="a"/>
    <w:rsid w:val="0030276C"/>
    <w:pPr>
      <w:shd w:val="clear" w:color="auto" w:fill="FFFFFF"/>
      <w:spacing w:before="240" w:after="240" w:line="274" w:lineRule="exact"/>
      <w:jc w:val="both"/>
    </w:pPr>
    <w:rPr>
      <w:rFonts w:asciiTheme="minorHAnsi" w:eastAsiaTheme="minorHAnsi" w:hAnsiTheme="minorHAnsi" w:cstheme="minorBidi"/>
      <w:sz w:val="23"/>
      <w:szCs w:val="23"/>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30276C"/>
    <w:pPr>
      <w:spacing w:after="160" w:line="240" w:lineRule="exact"/>
    </w:pPr>
    <w:rPr>
      <w:sz w:val="20"/>
      <w:szCs w:val="20"/>
      <w:lang w:eastAsia="zh-CN"/>
    </w:rPr>
  </w:style>
  <w:style w:type="paragraph" w:customStyle="1" w:styleId="12">
    <w:name w:val="обычный_1 Знак Знак Знак Знак Знак Знак Знак Знак Знак"/>
    <w:basedOn w:val="a"/>
    <w:uiPriority w:val="99"/>
    <w:rsid w:val="0030276C"/>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next w:val="2"/>
    <w:autoRedefine/>
    <w:uiPriority w:val="99"/>
    <w:rsid w:val="0030276C"/>
    <w:pPr>
      <w:spacing w:after="160" w:line="240" w:lineRule="exact"/>
    </w:pPr>
    <w:rPr>
      <w:szCs w:val="20"/>
      <w:lang w:val="en-US" w:eastAsia="en-US"/>
    </w:rPr>
  </w:style>
  <w:style w:type="paragraph" w:customStyle="1" w:styleId="Default">
    <w:name w:val="Default"/>
    <w:uiPriority w:val="99"/>
    <w:rsid w:val="003027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
    <w:uiPriority w:val="99"/>
    <w:rsid w:val="0030276C"/>
    <w:pPr>
      <w:spacing w:before="100" w:beforeAutospacing="1" w:after="100" w:afterAutospacing="1"/>
    </w:pPr>
  </w:style>
  <w:style w:type="character" w:styleId="aff2">
    <w:name w:val="annotation reference"/>
    <w:uiPriority w:val="99"/>
    <w:semiHidden/>
    <w:unhideWhenUsed/>
    <w:rsid w:val="0030276C"/>
    <w:rPr>
      <w:sz w:val="16"/>
      <w:szCs w:val="16"/>
    </w:rPr>
  </w:style>
  <w:style w:type="character" w:customStyle="1" w:styleId="511">
    <w:name w:val="Основной текст (5) + 11"/>
    <w:aliases w:val="5 pt"/>
    <w:uiPriority w:val="99"/>
    <w:rsid w:val="0030276C"/>
    <w:rPr>
      <w:spacing w:val="1"/>
      <w:sz w:val="21"/>
    </w:rPr>
  </w:style>
  <w:style w:type="character" w:customStyle="1" w:styleId="BalloonTextChar1">
    <w:name w:val="Balloon Text Char1"/>
    <w:uiPriority w:val="99"/>
    <w:semiHidden/>
    <w:rsid w:val="0030276C"/>
    <w:rPr>
      <w:rFonts w:ascii="Times New Roman" w:eastAsia="Times New Roman" w:hAnsi="Times New Roman" w:cs="Times New Roman" w:hint="default"/>
      <w:sz w:val="2"/>
      <w:szCs w:val="2"/>
    </w:rPr>
  </w:style>
  <w:style w:type="character" w:customStyle="1" w:styleId="14">
    <w:name w:val="Текст выноски Знак1"/>
    <w:uiPriority w:val="99"/>
    <w:semiHidden/>
    <w:locked/>
    <w:rsid w:val="0030276C"/>
    <w:rPr>
      <w:rFonts w:ascii="Tahoma" w:hAnsi="Tahoma" w:cs="Tahoma" w:hint="default"/>
      <w:sz w:val="16"/>
      <w:szCs w:val="16"/>
    </w:rPr>
  </w:style>
  <w:style w:type="table" w:customStyle="1" w:styleId="26">
    <w:name w:val="Сетка таблицы2"/>
    <w:uiPriority w:val="99"/>
    <w:rsid w:val="003027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27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0276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30276C"/>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0276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uiPriority w:val="99"/>
    <w:rsid w:val="002C5421"/>
    <w:pPr>
      <w:autoSpaceDE w:val="0"/>
      <w:autoSpaceDN w:val="0"/>
      <w:jc w:val="both"/>
    </w:pPr>
    <w:rPr>
      <w:sz w:val="28"/>
      <w:szCs w:val="28"/>
    </w:rPr>
  </w:style>
  <w:style w:type="character" w:customStyle="1" w:styleId="a5">
    <w:name w:val="Основной текст с отступом Знак"/>
    <w:basedOn w:val="a0"/>
    <w:link w:val="a4"/>
    <w:uiPriority w:val="99"/>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10"/>
    <w:uiPriority w:val="99"/>
    <w:locked/>
    <w:rsid w:val="00CD32A0"/>
    <w:rPr>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1"/>
    <w:uiPriority w:val="99"/>
    <w:rsid w:val="00CD32A0"/>
    <w:rPr>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b/>
      <w:bCs/>
      <w:sz w:val="22"/>
      <w:szCs w:val="22"/>
      <w:shd w:val="clear" w:color="auto" w:fill="FFFFFF"/>
    </w:rPr>
  </w:style>
  <w:style w:type="paragraph" w:styleId="ab">
    <w:name w:val="Body Text"/>
    <w:basedOn w:val="a"/>
    <w:link w:val="ac"/>
    <w:uiPriority w:val="99"/>
    <w:semiHidden/>
    <w:unhideWhenUsed/>
    <w:rsid w:val="00C2454C"/>
    <w:pPr>
      <w:spacing w:after="120"/>
    </w:pPr>
  </w:style>
  <w:style w:type="character" w:customStyle="1" w:styleId="ac">
    <w:name w:val="Основной текст Знак"/>
    <w:basedOn w:val="a0"/>
    <w:link w:val="ab"/>
    <w:uiPriority w:val="99"/>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2"/>
    <w:rsid w:val="00D04F7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41">
    <w:name w:val="Основной текст (4)_"/>
    <w:basedOn w:val="a0"/>
    <w:link w:val="42"/>
    <w:locked/>
    <w:rsid w:val="00A465FF"/>
    <w:rPr>
      <w:rFonts w:ascii="Times New Roman" w:hAnsi="Times New Roman" w:cs="Times New Roman"/>
      <w:sz w:val="23"/>
      <w:szCs w:val="23"/>
      <w:shd w:val="clear" w:color="auto" w:fill="FFFFFF"/>
    </w:rPr>
  </w:style>
  <w:style w:type="paragraph" w:customStyle="1" w:styleId="42">
    <w:name w:val="Основной текст (4)"/>
    <w:basedOn w:val="a"/>
    <w:link w:val="41"/>
    <w:rsid w:val="00A465FF"/>
    <w:pPr>
      <w:shd w:val="clear" w:color="auto" w:fill="FFFFFF"/>
      <w:spacing w:after="360" w:line="240" w:lineRule="atLeast"/>
    </w:pPr>
    <w:rPr>
      <w:rFonts w:eastAsiaTheme="minorHAnsi"/>
      <w:sz w:val="23"/>
      <w:szCs w:val="23"/>
      <w:lang w:eastAsia="en-US"/>
    </w:rPr>
  </w:style>
  <w:style w:type="character" w:styleId="af0">
    <w:name w:val="Emphasis"/>
    <w:basedOn w:val="a0"/>
    <w:qFormat/>
    <w:rsid w:val="00A465FF"/>
    <w:rPr>
      <w:i/>
      <w:iCs/>
    </w:rPr>
  </w:style>
  <w:style w:type="paragraph" w:styleId="af1">
    <w:name w:val="Balloon Text"/>
    <w:basedOn w:val="a"/>
    <w:link w:val="af2"/>
    <w:uiPriority w:val="99"/>
    <w:semiHidden/>
    <w:unhideWhenUsed/>
    <w:rsid w:val="007B66EE"/>
    <w:rPr>
      <w:rFonts w:ascii="Tahoma" w:hAnsi="Tahoma" w:cs="Tahoma"/>
      <w:sz w:val="16"/>
      <w:szCs w:val="16"/>
    </w:rPr>
  </w:style>
  <w:style w:type="character" w:customStyle="1" w:styleId="af2">
    <w:name w:val="Текст выноски Знак"/>
    <w:basedOn w:val="a0"/>
    <w:link w:val="af1"/>
    <w:uiPriority w:val="99"/>
    <w:semiHidden/>
    <w:rsid w:val="007B66EE"/>
    <w:rPr>
      <w:rFonts w:ascii="Tahoma" w:eastAsia="Times New Roman" w:hAnsi="Tahoma" w:cs="Tahoma"/>
      <w:sz w:val="16"/>
      <w:szCs w:val="16"/>
      <w:lang w:eastAsia="ru-RU"/>
    </w:rPr>
  </w:style>
  <w:style w:type="paragraph" w:customStyle="1" w:styleId="ConsPlusTitle">
    <w:name w:val="ConsPlusTitle"/>
    <w:uiPriority w:val="99"/>
    <w:rsid w:val="005F428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30276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0276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3027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30276C"/>
    <w:rPr>
      <w:rFonts w:ascii="Cambria" w:eastAsia="Times New Roman" w:hAnsi="Cambria" w:cs="Times New Roman"/>
      <w:b/>
      <w:bCs/>
      <w:i/>
      <w:iCs/>
      <w:color w:val="4F81BD"/>
      <w:sz w:val="24"/>
      <w:szCs w:val="24"/>
      <w:lang w:eastAsia="ru-RU"/>
    </w:rPr>
  </w:style>
  <w:style w:type="character" w:styleId="af3">
    <w:name w:val="FollowedHyperlink"/>
    <w:uiPriority w:val="99"/>
    <w:semiHidden/>
    <w:unhideWhenUsed/>
    <w:rsid w:val="0030276C"/>
    <w:rPr>
      <w:color w:val="800080"/>
      <w:u w:val="single"/>
    </w:rPr>
  </w:style>
  <w:style w:type="paragraph" w:styleId="af4">
    <w:name w:val="annotation text"/>
    <w:basedOn w:val="a"/>
    <w:link w:val="af5"/>
    <w:uiPriority w:val="99"/>
    <w:semiHidden/>
    <w:unhideWhenUsed/>
    <w:rsid w:val="0030276C"/>
    <w:pPr>
      <w:spacing w:after="200"/>
    </w:pPr>
    <w:rPr>
      <w:rFonts w:ascii="Calibri" w:hAnsi="Calibri"/>
      <w:sz w:val="20"/>
      <w:szCs w:val="20"/>
      <w:lang w:eastAsia="en-US"/>
    </w:rPr>
  </w:style>
  <w:style w:type="character" w:customStyle="1" w:styleId="af5">
    <w:name w:val="Текст примечания Знак"/>
    <w:basedOn w:val="a0"/>
    <w:link w:val="af4"/>
    <w:uiPriority w:val="99"/>
    <w:semiHidden/>
    <w:rsid w:val="0030276C"/>
    <w:rPr>
      <w:rFonts w:ascii="Calibri" w:eastAsia="Times New Roman" w:hAnsi="Calibri" w:cs="Times New Roman"/>
      <w:sz w:val="20"/>
      <w:szCs w:val="20"/>
    </w:rPr>
  </w:style>
  <w:style w:type="paragraph" w:styleId="af6">
    <w:name w:val="header"/>
    <w:basedOn w:val="a"/>
    <w:link w:val="af7"/>
    <w:uiPriority w:val="99"/>
    <w:semiHidden/>
    <w:unhideWhenUsed/>
    <w:rsid w:val="0030276C"/>
    <w:pPr>
      <w:tabs>
        <w:tab w:val="center" w:pos="4677"/>
        <w:tab w:val="right" w:pos="9355"/>
      </w:tabs>
    </w:pPr>
    <w:rPr>
      <w:lang w:val="x-none" w:eastAsia="x-none"/>
    </w:rPr>
  </w:style>
  <w:style w:type="character" w:customStyle="1" w:styleId="af7">
    <w:name w:val="Верхний колонтитул Знак"/>
    <w:basedOn w:val="a0"/>
    <w:link w:val="af6"/>
    <w:uiPriority w:val="99"/>
    <w:semiHidden/>
    <w:rsid w:val="0030276C"/>
    <w:rPr>
      <w:rFonts w:ascii="Times New Roman" w:eastAsia="Times New Roman" w:hAnsi="Times New Roman" w:cs="Times New Roman"/>
      <w:sz w:val="24"/>
      <w:szCs w:val="24"/>
      <w:lang w:val="x-none" w:eastAsia="x-none"/>
    </w:rPr>
  </w:style>
  <w:style w:type="paragraph" w:styleId="af8">
    <w:name w:val="footer"/>
    <w:basedOn w:val="a"/>
    <w:link w:val="af9"/>
    <w:uiPriority w:val="99"/>
    <w:semiHidden/>
    <w:unhideWhenUsed/>
    <w:rsid w:val="0030276C"/>
    <w:pPr>
      <w:tabs>
        <w:tab w:val="center" w:pos="4677"/>
        <w:tab w:val="right" w:pos="9355"/>
      </w:tabs>
    </w:pPr>
    <w:rPr>
      <w:lang w:val="x-none" w:eastAsia="x-none"/>
    </w:rPr>
  </w:style>
  <w:style w:type="character" w:customStyle="1" w:styleId="af9">
    <w:name w:val="Нижний колонтитул Знак"/>
    <w:basedOn w:val="a0"/>
    <w:link w:val="af8"/>
    <w:uiPriority w:val="99"/>
    <w:semiHidden/>
    <w:rsid w:val="0030276C"/>
    <w:rPr>
      <w:rFonts w:ascii="Times New Roman" w:eastAsia="Times New Roman" w:hAnsi="Times New Roman" w:cs="Times New Roman"/>
      <w:sz w:val="24"/>
      <w:szCs w:val="24"/>
      <w:lang w:val="x-none" w:eastAsia="x-none"/>
    </w:rPr>
  </w:style>
  <w:style w:type="paragraph" w:styleId="23">
    <w:name w:val="List 2"/>
    <w:basedOn w:val="a"/>
    <w:uiPriority w:val="99"/>
    <w:semiHidden/>
    <w:unhideWhenUsed/>
    <w:rsid w:val="0030276C"/>
    <w:pPr>
      <w:ind w:left="566" w:hanging="283"/>
    </w:pPr>
  </w:style>
  <w:style w:type="paragraph" w:styleId="afa">
    <w:name w:val="Title"/>
    <w:basedOn w:val="a"/>
    <w:link w:val="afb"/>
    <w:uiPriority w:val="99"/>
    <w:qFormat/>
    <w:rsid w:val="0030276C"/>
    <w:pPr>
      <w:spacing w:before="240" w:after="60"/>
      <w:jc w:val="center"/>
      <w:outlineLvl w:val="0"/>
    </w:pPr>
    <w:rPr>
      <w:rFonts w:ascii="Arial" w:hAnsi="Arial" w:cs="Arial"/>
      <w:b/>
      <w:bCs/>
      <w:kern w:val="28"/>
      <w:sz w:val="32"/>
      <w:szCs w:val="32"/>
    </w:rPr>
  </w:style>
  <w:style w:type="character" w:customStyle="1" w:styleId="afb">
    <w:name w:val="Название Знак"/>
    <w:basedOn w:val="a0"/>
    <w:link w:val="afa"/>
    <w:uiPriority w:val="99"/>
    <w:rsid w:val="0030276C"/>
    <w:rPr>
      <w:rFonts w:ascii="Arial" w:eastAsia="Times New Roman" w:hAnsi="Arial" w:cs="Arial"/>
      <w:b/>
      <w:bCs/>
      <w:kern w:val="28"/>
      <w:sz w:val="32"/>
      <w:szCs w:val="32"/>
      <w:lang w:eastAsia="ru-RU"/>
    </w:rPr>
  </w:style>
  <w:style w:type="paragraph" w:styleId="24">
    <w:name w:val="Body Text First Indent 2"/>
    <w:basedOn w:val="a4"/>
    <w:link w:val="25"/>
    <w:uiPriority w:val="99"/>
    <w:semiHidden/>
    <w:unhideWhenUsed/>
    <w:rsid w:val="0030276C"/>
    <w:pPr>
      <w:autoSpaceDE/>
      <w:autoSpaceDN/>
      <w:spacing w:after="120"/>
      <w:ind w:left="283" w:firstLine="210"/>
      <w:jc w:val="left"/>
    </w:pPr>
    <w:rPr>
      <w:sz w:val="24"/>
      <w:szCs w:val="24"/>
    </w:rPr>
  </w:style>
  <w:style w:type="character" w:customStyle="1" w:styleId="25">
    <w:name w:val="Красная строка 2 Знак"/>
    <w:basedOn w:val="a5"/>
    <w:link w:val="24"/>
    <w:uiPriority w:val="99"/>
    <w:semiHidden/>
    <w:rsid w:val="0030276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0276C"/>
    <w:pPr>
      <w:spacing w:after="120"/>
      <w:ind w:left="283"/>
    </w:pPr>
    <w:rPr>
      <w:rFonts w:eastAsia="MS Mincho"/>
      <w:sz w:val="16"/>
      <w:szCs w:val="16"/>
    </w:rPr>
  </w:style>
  <w:style w:type="character" w:customStyle="1" w:styleId="32">
    <w:name w:val="Основной текст с отступом 3 Знак"/>
    <w:basedOn w:val="a0"/>
    <w:link w:val="31"/>
    <w:uiPriority w:val="99"/>
    <w:semiHidden/>
    <w:rsid w:val="0030276C"/>
    <w:rPr>
      <w:rFonts w:ascii="Times New Roman" w:eastAsia="MS Mincho" w:hAnsi="Times New Roman" w:cs="Times New Roman"/>
      <w:sz w:val="16"/>
      <w:szCs w:val="16"/>
      <w:lang w:eastAsia="ru-RU"/>
    </w:rPr>
  </w:style>
  <w:style w:type="paragraph" w:styleId="afc">
    <w:name w:val="Document Map"/>
    <w:basedOn w:val="a"/>
    <w:link w:val="afd"/>
    <w:uiPriority w:val="99"/>
    <w:semiHidden/>
    <w:unhideWhenUsed/>
    <w:rsid w:val="0030276C"/>
    <w:pPr>
      <w:shd w:val="clear" w:color="auto" w:fill="000080"/>
    </w:pPr>
    <w:rPr>
      <w:rFonts w:ascii="Tahoma" w:hAnsi="Tahoma" w:cs="Tahoma"/>
    </w:rPr>
  </w:style>
  <w:style w:type="character" w:customStyle="1" w:styleId="afd">
    <w:name w:val="Схема документа Знак"/>
    <w:basedOn w:val="a0"/>
    <w:link w:val="afc"/>
    <w:uiPriority w:val="99"/>
    <w:semiHidden/>
    <w:rsid w:val="0030276C"/>
    <w:rPr>
      <w:rFonts w:ascii="Tahoma" w:eastAsia="Times New Roman" w:hAnsi="Tahoma" w:cs="Tahoma"/>
      <w:sz w:val="24"/>
      <w:szCs w:val="24"/>
      <w:shd w:val="clear" w:color="auto" w:fill="000080"/>
      <w:lang w:eastAsia="ru-RU"/>
    </w:rPr>
  </w:style>
  <w:style w:type="paragraph" w:styleId="afe">
    <w:name w:val="Plain Text"/>
    <w:basedOn w:val="a"/>
    <w:link w:val="aff"/>
    <w:uiPriority w:val="99"/>
    <w:semiHidden/>
    <w:unhideWhenUsed/>
    <w:rsid w:val="0030276C"/>
    <w:rPr>
      <w:rFonts w:ascii="Courier New" w:hAnsi="Courier New"/>
      <w:sz w:val="20"/>
      <w:szCs w:val="20"/>
    </w:rPr>
  </w:style>
  <w:style w:type="character" w:customStyle="1" w:styleId="aff">
    <w:name w:val="Текст Знак"/>
    <w:basedOn w:val="a0"/>
    <w:link w:val="afe"/>
    <w:uiPriority w:val="99"/>
    <w:semiHidden/>
    <w:rsid w:val="0030276C"/>
    <w:rPr>
      <w:rFonts w:ascii="Courier New" w:eastAsia="Times New Roman" w:hAnsi="Courier New" w:cs="Times New Roman"/>
      <w:sz w:val="20"/>
      <w:szCs w:val="20"/>
      <w:lang w:eastAsia="ru-RU"/>
    </w:rPr>
  </w:style>
  <w:style w:type="paragraph" w:styleId="aff0">
    <w:name w:val="annotation subject"/>
    <w:basedOn w:val="af4"/>
    <w:next w:val="af4"/>
    <w:link w:val="aff1"/>
    <w:uiPriority w:val="99"/>
    <w:semiHidden/>
    <w:unhideWhenUsed/>
    <w:rsid w:val="0030276C"/>
    <w:rPr>
      <w:b/>
      <w:bCs/>
    </w:rPr>
  </w:style>
  <w:style w:type="character" w:customStyle="1" w:styleId="aff1">
    <w:name w:val="Тема примечания Знак"/>
    <w:basedOn w:val="af5"/>
    <w:link w:val="aff0"/>
    <w:uiPriority w:val="99"/>
    <w:semiHidden/>
    <w:rsid w:val="0030276C"/>
    <w:rPr>
      <w:rFonts w:ascii="Calibri" w:eastAsia="Times New Roman" w:hAnsi="Calibri" w:cs="Times New Roman"/>
      <w:b/>
      <w:bCs/>
      <w:sz w:val="20"/>
      <w:szCs w:val="20"/>
    </w:rPr>
  </w:style>
  <w:style w:type="paragraph" w:customStyle="1" w:styleId="11">
    <w:name w:val="Основной текст1"/>
    <w:basedOn w:val="a"/>
    <w:rsid w:val="0030276C"/>
    <w:pPr>
      <w:shd w:val="clear" w:color="auto" w:fill="FFFFFF"/>
      <w:spacing w:before="240" w:after="240" w:line="274" w:lineRule="exact"/>
      <w:jc w:val="both"/>
    </w:pPr>
    <w:rPr>
      <w:rFonts w:asciiTheme="minorHAnsi" w:eastAsiaTheme="minorHAnsi" w:hAnsiTheme="minorHAnsi" w:cstheme="minorBidi"/>
      <w:sz w:val="23"/>
      <w:szCs w:val="23"/>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30276C"/>
    <w:pPr>
      <w:spacing w:after="160" w:line="240" w:lineRule="exact"/>
    </w:pPr>
    <w:rPr>
      <w:sz w:val="20"/>
      <w:szCs w:val="20"/>
      <w:lang w:eastAsia="zh-CN"/>
    </w:rPr>
  </w:style>
  <w:style w:type="paragraph" w:customStyle="1" w:styleId="12">
    <w:name w:val="обычный_1 Знак Знак Знак Знак Знак Знак Знак Знак Знак"/>
    <w:basedOn w:val="a"/>
    <w:uiPriority w:val="99"/>
    <w:rsid w:val="0030276C"/>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next w:val="2"/>
    <w:autoRedefine/>
    <w:uiPriority w:val="99"/>
    <w:rsid w:val="0030276C"/>
    <w:pPr>
      <w:spacing w:after="160" w:line="240" w:lineRule="exact"/>
    </w:pPr>
    <w:rPr>
      <w:szCs w:val="20"/>
      <w:lang w:val="en-US" w:eastAsia="en-US"/>
    </w:rPr>
  </w:style>
  <w:style w:type="paragraph" w:customStyle="1" w:styleId="Default">
    <w:name w:val="Default"/>
    <w:uiPriority w:val="99"/>
    <w:rsid w:val="003027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
    <w:uiPriority w:val="99"/>
    <w:rsid w:val="0030276C"/>
    <w:pPr>
      <w:spacing w:before="100" w:beforeAutospacing="1" w:after="100" w:afterAutospacing="1"/>
    </w:pPr>
  </w:style>
  <w:style w:type="character" w:styleId="aff2">
    <w:name w:val="annotation reference"/>
    <w:uiPriority w:val="99"/>
    <w:semiHidden/>
    <w:unhideWhenUsed/>
    <w:rsid w:val="0030276C"/>
    <w:rPr>
      <w:sz w:val="16"/>
      <w:szCs w:val="16"/>
    </w:rPr>
  </w:style>
  <w:style w:type="character" w:customStyle="1" w:styleId="511">
    <w:name w:val="Основной текст (5) + 11"/>
    <w:aliases w:val="5 pt"/>
    <w:uiPriority w:val="99"/>
    <w:rsid w:val="0030276C"/>
    <w:rPr>
      <w:spacing w:val="1"/>
      <w:sz w:val="21"/>
    </w:rPr>
  </w:style>
  <w:style w:type="character" w:customStyle="1" w:styleId="BalloonTextChar1">
    <w:name w:val="Balloon Text Char1"/>
    <w:uiPriority w:val="99"/>
    <w:semiHidden/>
    <w:rsid w:val="0030276C"/>
    <w:rPr>
      <w:rFonts w:ascii="Times New Roman" w:eastAsia="Times New Roman" w:hAnsi="Times New Roman" w:cs="Times New Roman" w:hint="default"/>
      <w:sz w:val="2"/>
      <w:szCs w:val="2"/>
    </w:rPr>
  </w:style>
  <w:style w:type="character" w:customStyle="1" w:styleId="14">
    <w:name w:val="Текст выноски Знак1"/>
    <w:uiPriority w:val="99"/>
    <w:semiHidden/>
    <w:locked/>
    <w:rsid w:val="0030276C"/>
    <w:rPr>
      <w:rFonts w:ascii="Tahoma" w:hAnsi="Tahoma" w:cs="Tahoma" w:hint="default"/>
      <w:sz w:val="16"/>
      <w:szCs w:val="16"/>
    </w:rPr>
  </w:style>
  <w:style w:type="table" w:customStyle="1" w:styleId="26">
    <w:name w:val="Сетка таблицы2"/>
    <w:uiPriority w:val="99"/>
    <w:rsid w:val="003027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06">
      <w:bodyDiv w:val="1"/>
      <w:marLeft w:val="0"/>
      <w:marRight w:val="0"/>
      <w:marTop w:val="0"/>
      <w:marBottom w:val="0"/>
      <w:divBdr>
        <w:top w:val="none" w:sz="0" w:space="0" w:color="auto"/>
        <w:left w:val="none" w:sz="0" w:space="0" w:color="auto"/>
        <w:bottom w:val="none" w:sz="0" w:space="0" w:color="auto"/>
        <w:right w:val="none" w:sz="0" w:space="0" w:color="auto"/>
      </w:divBdr>
    </w:div>
    <w:div w:id="69929639">
      <w:bodyDiv w:val="1"/>
      <w:marLeft w:val="0"/>
      <w:marRight w:val="0"/>
      <w:marTop w:val="0"/>
      <w:marBottom w:val="0"/>
      <w:divBdr>
        <w:top w:val="none" w:sz="0" w:space="0" w:color="auto"/>
        <w:left w:val="none" w:sz="0" w:space="0" w:color="auto"/>
        <w:bottom w:val="none" w:sz="0" w:space="0" w:color="auto"/>
        <w:right w:val="none" w:sz="0" w:space="0" w:color="auto"/>
      </w:divBdr>
    </w:div>
    <w:div w:id="74714215">
      <w:bodyDiv w:val="1"/>
      <w:marLeft w:val="0"/>
      <w:marRight w:val="0"/>
      <w:marTop w:val="0"/>
      <w:marBottom w:val="0"/>
      <w:divBdr>
        <w:top w:val="none" w:sz="0" w:space="0" w:color="auto"/>
        <w:left w:val="none" w:sz="0" w:space="0" w:color="auto"/>
        <w:bottom w:val="none" w:sz="0" w:space="0" w:color="auto"/>
        <w:right w:val="none" w:sz="0" w:space="0" w:color="auto"/>
      </w:divBdr>
    </w:div>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304042150">
      <w:bodyDiv w:val="1"/>
      <w:marLeft w:val="0"/>
      <w:marRight w:val="0"/>
      <w:marTop w:val="0"/>
      <w:marBottom w:val="0"/>
      <w:divBdr>
        <w:top w:val="none" w:sz="0" w:space="0" w:color="auto"/>
        <w:left w:val="none" w:sz="0" w:space="0" w:color="auto"/>
        <w:bottom w:val="none" w:sz="0" w:space="0" w:color="auto"/>
        <w:right w:val="none" w:sz="0" w:space="0" w:color="auto"/>
      </w:divBdr>
    </w:div>
    <w:div w:id="382097514">
      <w:bodyDiv w:val="1"/>
      <w:marLeft w:val="0"/>
      <w:marRight w:val="0"/>
      <w:marTop w:val="0"/>
      <w:marBottom w:val="0"/>
      <w:divBdr>
        <w:top w:val="none" w:sz="0" w:space="0" w:color="auto"/>
        <w:left w:val="none" w:sz="0" w:space="0" w:color="auto"/>
        <w:bottom w:val="none" w:sz="0" w:space="0" w:color="auto"/>
        <w:right w:val="none" w:sz="0" w:space="0" w:color="auto"/>
      </w:divBdr>
    </w:div>
    <w:div w:id="434667309">
      <w:bodyDiv w:val="1"/>
      <w:marLeft w:val="0"/>
      <w:marRight w:val="0"/>
      <w:marTop w:val="0"/>
      <w:marBottom w:val="0"/>
      <w:divBdr>
        <w:top w:val="none" w:sz="0" w:space="0" w:color="auto"/>
        <w:left w:val="none" w:sz="0" w:space="0" w:color="auto"/>
        <w:bottom w:val="none" w:sz="0" w:space="0" w:color="auto"/>
        <w:right w:val="none" w:sz="0" w:space="0" w:color="auto"/>
      </w:divBdr>
    </w:div>
    <w:div w:id="902065174">
      <w:bodyDiv w:val="1"/>
      <w:marLeft w:val="0"/>
      <w:marRight w:val="0"/>
      <w:marTop w:val="0"/>
      <w:marBottom w:val="0"/>
      <w:divBdr>
        <w:top w:val="none" w:sz="0" w:space="0" w:color="auto"/>
        <w:left w:val="none" w:sz="0" w:space="0" w:color="auto"/>
        <w:bottom w:val="none" w:sz="0" w:space="0" w:color="auto"/>
        <w:right w:val="none" w:sz="0" w:space="0" w:color="auto"/>
      </w:divBdr>
    </w:div>
    <w:div w:id="917254011">
      <w:bodyDiv w:val="1"/>
      <w:marLeft w:val="0"/>
      <w:marRight w:val="0"/>
      <w:marTop w:val="0"/>
      <w:marBottom w:val="0"/>
      <w:divBdr>
        <w:top w:val="none" w:sz="0" w:space="0" w:color="auto"/>
        <w:left w:val="none" w:sz="0" w:space="0" w:color="auto"/>
        <w:bottom w:val="none" w:sz="0" w:space="0" w:color="auto"/>
        <w:right w:val="none" w:sz="0" w:space="0" w:color="auto"/>
      </w:divBdr>
    </w:div>
    <w:div w:id="1055280731">
      <w:bodyDiv w:val="1"/>
      <w:marLeft w:val="0"/>
      <w:marRight w:val="0"/>
      <w:marTop w:val="0"/>
      <w:marBottom w:val="0"/>
      <w:divBdr>
        <w:top w:val="none" w:sz="0" w:space="0" w:color="auto"/>
        <w:left w:val="none" w:sz="0" w:space="0" w:color="auto"/>
        <w:bottom w:val="none" w:sz="0" w:space="0" w:color="auto"/>
        <w:right w:val="none" w:sz="0" w:space="0" w:color="auto"/>
      </w:divBdr>
    </w:div>
    <w:div w:id="1063334131">
      <w:bodyDiv w:val="1"/>
      <w:marLeft w:val="0"/>
      <w:marRight w:val="0"/>
      <w:marTop w:val="0"/>
      <w:marBottom w:val="0"/>
      <w:divBdr>
        <w:top w:val="none" w:sz="0" w:space="0" w:color="auto"/>
        <w:left w:val="none" w:sz="0" w:space="0" w:color="auto"/>
        <w:bottom w:val="none" w:sz="0" w:space="0" w:color="auto"/>
        <w:right w:val="none" w:sz="0" w:space="0" w:color="auto"/>
      </w:divBdr>
    </w:div>
    <w:div w:id="1165972847">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476725373">
      <w:bodyDiv w:val="1"/>
      <w:marLeft w:val="0"/>
      <w:marRight w:val="0"/>
      <w:marTop w:val="0"/>
      <w:marBottom w:val="0"/>
      <w:divBdr>
        <w:top w:val="none" w:sz="0" w:space="0" w:color="auto"/>
        <w:left w:val="none" w:sz="0" w:space="0" w:color="auto"/>
        <w:bottom w:val="none" w:sz="0" w:space="0" w:color="auto"/>
        <w:right w:val="none" w:sz="0" w:space="0" w:color="auto"/>
      </w:divBdr>
    </w:div>
    <w:div w:id="1528955123">
      <w:bodyDiv w:val="1"/>
      <w:marLeft w:val="0"/>
      <w:marRight w:val="0"/>
      <w:marTop w:val="0"/>
      <w:marBottom w:val="0"/>
      <w:divBdr>
        <w:top w:val="none" w:sz="0" w:space="0" w:color="auto"/>
        <w:left w:val="none" w:sz="0" w:space="0" w:color="auto"/>
        <w:bottom w:val="none" w:sz="0" w:space="0" w:color="auto"/>
        <w:right w:val="none" w:sz="0" w:space="0" w:color="auto"/>
      </w:divBdr>
    </w:div>
    <w:div w:id="1566722021">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755274252">
      <w:bodyDiv w:val="1"/>
      <w:marLeft w:val="0"/>
      <w:marRight w:val="0"/>
      <w:marTop w:val="0"/>
      <w:marBottom w:val="0"/>
      <w:divBdr>
        <w:top w:val="none" w:sz="0" w:space="0" w:color="auto"/>
        <w:left w:val="none" w:sz="0" w:space="0" w:color="auto"/>
        <w:bottom w:val="none" w:sz="0" w:space="0" w:color="auto"/>
        <w:right w:val="none" w:sz="0" w:space="0" w:color="auto"/>
      </w:divBdr>
    </w:div>
    <w:div w:id="1901091451">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1993637287">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lyanovo.org" TargetMode="External"/><Relationship Id="rId5" Type="http://schemas.openxmlformats.org/officeDocument/2006/relationships/webSettings" Target="webSettings.xml"/><Relationship Id="rId10" Type="http://schemas.openxmlformats.org/officeDocument/2006/relationships/hyperlink" Target="consultantplus://offline/ref=1AD8360AD03D1E5689103620716E2F2B5D5A57FFE340AA038581C7B47EBEAE8A23F7624DDF38D8A9DE1EC4562CZ8u7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D0C489BF</Template>
  <TotalTime>0</TotalTime>
  <Pages>10</Pages>
  <Words>3330</Words>
  <Characters>18985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2019-03-27T15:57:00Z</cp:lastPrinted>
  <dcterms:created xsi:type="dcterms:W3CDTF">2019-03-29T13:18:00Z</dcterms:created>
  <dcterms:modified xsi:type="dcterms:W3CDTF">2019-03-29T13:18:00Z</dcterms:modified>
</cp:coreProperties>
</file>