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7" w:rsidRDefault="00132DA7" w:rsidP="00645CCE">
      <w:pPr>
        <w:jc w:val="center"/>
        <w:rPr>
          <w:b/>
        </w:rPr>
      </w:pPr>
    </w:p>
    <w:p w:rsidR="000035D9" w:rsidRDefault="000035D9" w:rsidP="000035D9">
      <w:pPr>
        <w:jc w:val="center"/>
        <w:rPr>
          <w:rFonts w:ascii="Georgia" w:hAnsi="Georgia" w:cs="Georgia"/>
          <w:b/>
          <w:bCs/>
        </w:rPr>
      </w:pPr>
    </w:p>
    <w:p w:rsidR="000035D9" w:rsidRDefault="000035D9" w:rsidP="000035D9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3981320" r:id="rId9"/>
        </w:pict>
      </w:r>
    </w:p>
    <w:p w:rsidR="000035D9" w:rsidRDefault="000035D9" w:rsidP="000035D9">
      <w:pPr>
        <w:jc w:val="center"/>
        <w:rPr>
          <w:rFonts w:ascii="Georgia" w:hAnsi="Georgia" w:cs="Georgia"/>
          <w:b/>
          <w:bCs/>
        </w:rPr>
      </w:pPr>
    </w:p>
    <w:p w:rsidR="000035D9" w:rsidRDefault="000035D9" w:rsidP="000035D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035D9" w:rsidRDefault="000035D9" w:rsidP="000035D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0035D9" w:rsidRDefault="000035D9" w:rsidP="000035D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035D9" w:rsidRDefault="000035D9" w:rsidP="000035D9"/>
    <w:p w:rsidR="000035D9" w:rsidRDefault="000035D9" w:rsidP="000035D9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0035D9" w:rsidRDefault="000035D9" w:rsidP="000035D9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0035D9" w:rsidRDefault="000035D9" w:rsidP="000035D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035D9" w:rsidRDefault="000035D9" w:rsidP="000035D9">
      <w:pPr>
        <w:rPr>
          <w:sz w:val="10"/>
        </w:rPr>
      </w:pPr>
    </w:p>
    <w:p w:rsidR="000035D9" w:rsidRDefault="000035D9" w:rsidP="000035D9">
      <w:pPr>
        <w:rPr>
          <w:rFonts w:ascii="Georgia" w:hAnsi="Georgia" w:cs="Georgia"/>
          <w:b/>
          <w:bCs/>
        </w:rPr>
      </w:pPr>
      <w:r>
        <w:rPr>
          <w:b/>
        </w:rPr>
        <w:t>от 13</w:t>
      </w:r>
      <w:r>
        <w:rPr>
          <w:b/>
        </w:rPr>
        <w:t>.03.2019 г. №5/2</w:t>
      </w:r>
    </w:p>
    <w:p w:rsidR="00132DA7" w:rsidRDefault="00132DA7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B47D71" w:rsidRDefault="00B47D71" w:rsidP="00645CCE">
      <w:pPr>
        <w:jc w:val="center"/>
        <w:rPr>
          <w:b/>
        </w:rPr>
      </w:pPr>
    </w:p>
    <w:tbl>
      <w:tblPr>
        <w:tblW w:w="10315" w:type="dxa"/>
        <w:tblLook w:val="01E0" w:firstRow="1" w:lastRow="1" w:firstColumn="1" w:lastColumn="1" w:noHBand="0" w:noVBand="0"/>
      </w:tblPr>
      <w:tblGrid>
        <w:gridCol w:w="4928"/>
        <w:gridCol w:w="5387"/>
      </w:tblGrid>
      <w:tr w:rsidR="00B47D71" w:rsidTr="00B47D71">
        <w:trPr>
          <w:trHeight w:val="2874"/>
        </w:trPr>
        <w:tc>
          <w:tcPr>
            <w:tcW w:w="4928" w:type="dxa"/>
          </w:tcPr>
          <w:p w:rsidR="00B47D71" w:rsidRDefault="00B47D71">
            <w:pPr>
              <w:spacing w:line="276" w:lineRule="auto"/>
              <w:ind w:right="885"/>
              <w:jc w:val="both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О ежегодном заслушивании информации руководителя государственного бюджетного учреждения  здравоохранения города Москвы «Городская поликлиника № 191 Департамента здравоохранения города Москвы» о работе учреждения в 2018 году</w:t>
            </w:r>
          </w:p>
          <w:p w:rsidR="00B47D71" w:rsidRDefault="00B47D71">
            <w:pPr>
              <w:suppressAutoHyphens/>
              <w:spacing w:line="276" w:lineRule="auto"/>
              <w:ind w:right="885"/>
              <w:rPr>
                <w:b/>
                <w:lang w:eastAsia="en-US"/>
              </w:rPr>
            </w:pPr>
          </w:p>
        </w:tc>
        <w:tc>
          <w:tcPr>
            <w:tcW w:w="5387" w:type="dxa"/>
          </w:tcPr>
          <w:p w:rsidR="00B47D71" w:rsidRDefault="00B47D71" w:rsidP="00B47D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47D71" w:rsidRDefault="00B47D71" w:rsidP="00B47D71">
      <w:pPr>
        <w:ind w:firstLine="851"/>
        <w:jc w:val="both"/>
      </w:pPr>
    </w:p>
    <w:p w:rsidR="00B47D71" w:rsidRDefault="00B47D71" w:rsidP="00B47D71">
      <w:pPr>
        <w:ind w:firstLine="851"/>
        <w:jc w:val="both"/>
      </w:pPr>
      <w:r>
        <w:t>В соответствии с пунктом 5 части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 02.04.2015  № 8/9, Приказом Департамента здравоохранения города Москвы от 10.08.2012  № 796 «Об обеспечении реализации исполнения Закона города Москвы от 11.07.2012 N 39», Совет депутатов  муниципального округа Гольяново решил:</w:t>
      </w:r>
    </w:p>
    <w:p w:rsidR="00B47D71" w:rsidRDefault="00B47D71" w:rsidP="00B47D71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Принять к сведению информацию главного врача ГБУЗ «ГП №191 Департамента здравоохранения г. Москвы» Соколовой М.В. о работе учреждения в 2018 году.</w:t>
      </w:r>
    </w:p>
    <w:p w:rsidR="00B47D71" w:rsidRDefault="00B47D71" w:rsidP="00B47D71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Рекомендовать главному врачу ГБУЗ «ГП №191 Департамента   здравоохранения г. Москвы» учесть предложения, поступившие в ходе заслушивания информации.</w:t>
      </w:r>
    </w:p>
    <w:p w:rsidR="00B47D71" w:rsidRDefault="00B47D71" w:rsidP="00B47D71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Направить настоящее решение в ГБУЗ «ГП №191 Департамента здравоохранения г. Москвы», Департамент здравоохранения города Москвы, Департамент территориальных органов исполнительной власти города Москвы, Префектуру ВАО г. Москвы.</w:t>
      </w:r>
    </w:p>
    <w:p w:rsidR="00B47D71" w:rsidRPr="00B47D71" w:rsidRDefault="00B47D71" w:rsidP="00B47D71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0" w:history="1">
        <w:r w:rsidRPr="00B47D71">
          <w:rPr>
            <w:rStyle w:val="a3"/>
            <w:color w:val="auto"/>
            <w:u w:val="none"/>
          </w:rPr>
          <w:t>http://golyanovo.org</w:t>
        </w:r>
      </w:hyperlink>
      <w:r w:rsidRPr="00B47D71">
        <w:t>.</w:t>
      </w:r>
    </w:p>
    <w:p w:rsidR="00B47D71" w:rsidRDefault="00B47D71" w:rsidP="00B47D71">
      <w:pPr>
        <w:ind w:firstLine="708"/>
        <w:jc w:val="both"/>
        <w:rPr>
          <w:rFonts w:eastAsia="Calibri"/>
          <w:lang w:eastAsia="en-US"/>
        </w:rPr>
      </w:pPr>
      <w:r w:rsidRPr="00B47D71">
        <w:t xml:space="preserve">  5. </w:t>
      </w:r>
      <w:proofErr w:type="gramStart"/>
      <w:r w:rsidRPr="00B47D71">
        <w:t>Контрол</w:t>
      </w:r>
      <w:r>
        <w:t>ь за</w:t>
      </w:r>
      <w:proofErr w:type="gramEnd"/>
      <w:r>
        <w:t xml:space="preserve"> исполнением настоящего решения возложить на председателя </w:t>
      </w:r>
      <w:r>
        <w:rPr>
          <w:rFonts w:eastAsia="Calibri"/>
          <w:lang w:eastAsia="en-US"/>
        </w:rPr>
        <w:t xml:space="preserve">Комиссии по Регламенту, организации работы и контролю Баш Ю.А. </w:t>
      </w:r>
    </w:p>
    <w:p w:rsidR="00861890" w:rsidRDefault="00861890" w:rsidP="00861890">
      <w:pPr>
        <w:pStyle w:val="a4"/>
        <w:tabs>
          <w:tab w:val="left" w:pos="1134"/>
        </w:tabs>
        <w:rPr>
          <w:sz w:val="24"/>
          <w:szCs w:val="24"/>
        </w:rPr>
      </w:pPr>
    </w:p>
    <w:p w:rsidR="005F4283" w:rsidRDefault="005F4283" w:rsidP="005F4283">
      <w:pPr>
        <w:adjustRightInd w:val="0"/>
        <w:ind w:firstLine="851"/>
        <w:jc w:val="both"/>
      </w:pP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sectPr w:rsidR="005F4283" w:rsidSect="000035D9"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35D9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47D7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F4115510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2019-02-28T11:56:00Z</cp:lastPrinted>
  <dcterms:created xsi:type="dcterms:W3CDTF">2019-03-13T08:22:00Z</dcterms:created>
  <dcterms:modified xsi:type="dcterms:W3CDTF">2019-03-13T08:22:00Z</dcterms:modified>
</cp:coreProperties>
</file>