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2FD" w:rsidRPr="00932A63" w:rsidRDefault="005C42FD" w:rsidP="00932A6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A63">
        <w:rPr>
          <w:rFonts w:ascii="Times New Roman" w:hAnsi="Times New Roman" w:cs="Times New Roman"/>
          <w:b/>
          <w:sz w:val="28"/>
          <w:szCs w:val="28"/>
        </w:rPr>
        <w:t>АКТ</w:t>
      </w:r>
      <w:r w:rsidR="0051248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257C25">
        <w:rPr>
          <w:rFonts w:ascii="Times New Roman" w:hAnsi="Times New Roman" w:cs="Times New Roman"/>
          <w:b/>
          <w:sz w:val="28"/>
          <w:szCs w:val="28"/>
        </w:rPr>
        <w:t>3</w:t>
      </w:r>
      <w:r w:rsidR="00C1385C">
        <w:rPr>
          <w:rFonts w:ascii="Times New Roman" w:hAnsi="Times New Roman" w:cs="Times New Roman"/>
          <w:b/>
          <w:sz w:val="28"/>
          <w:szCs w:val="28"/>
        </w:rPr>
        <w:t>/2</w:t>
      </w:r>
      <w:r w:rsidR="00257C25">
        <w:rPr>
          <w:rFonts w:ascii="Times New Roman" w:hAnsi="Times New Roman" w:cs="Times New Roman"/>
          <w:b/>
          <w:sz w:val="28"/>
          <w:szCs w:val="28"/>
        </w:rPr>
        <w:t>2</w:t>
      </w:r>
    </w:p>
    <w:p w:rsidR="005C42FD" w:rsidRDefault="007C49F4" w:rsidP="00932A63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="005C42FD" w:rsidRPr="00932A63">
        <w:rPr>
          <w:rFonts w:ascii="Times New Roman" w:hAnsi="Times New Roman" w:cs="Times New Roman"/>
          <w:b/>
          <w:sz w:val="28"/>
          <w:szCs w:val="28"/>
        </w:rPr>
        <w:t xml:space="preserve">плановой </w:t>
      </w:r>
      <w:proofErr w:type="gramStart"/>
      <w:r w:rsidR="005C42FD" w:rsidRPr="00932A63">
        <w:rPr>
          <w:rFonts w:ascii="Times New Roman" w:hAnsi="Times New Roman" w:cs="Times New Roman"/>
          <w:b/>
          <w:sz w:val="28"/>
          <w:szCs w:val="28"/>
        </w:rPr>
        <w:t>проверки с</w:t>
      </w:r>
      <w:r w:rsidR="005C42FD" w:rsidRPr="00932A63">
        <w:rPr>
          <w:rFonts w:ascii="Times New Roman" w:hAnsi="Times New Roman"/>
          <w:b/>
          <w:color w:val="000000"/>
          <w:sz w:val="28"/>
          <w:szCs w:val="28"/>
        </w:rPr>
        <w:t>облюдения требований законодательства Российской Федерации</w:t>
      </w:r>
      <w:proofErr w:type="gramEnd"/>
      <w:r w:rsidR="005C42FD" w:rsidRPr="00932A63">
        <w:rPr>
          <w:rFonts w:ascii="Times New Roman" w:hAnsi="Times New Roman"/>
          <w:b/>
          <w:color w:val="000000"/>
          <w:sz w:val="28"/>
          <w:szCs w:val="28"/>
        </w:rPr>
        <w:t xml:space="preserve"> и иных нормативных правовых актов в сфере закупок, в рамках полномочий, установленных частью 8 статьи 99 Федерального закона от 05 апреля 2013 года № 44-ФЗ</w:t>
      </w:r>
    </w:p>
    <w:p w:rsidR="00932A63" w:rsidRDefault="00932A63" w:rsidP="00932A63">
      <w:pPr>
        <w:pStyle w:val="ConsPlusNormal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32A63" w:rsidRPr="00932A63" w:rsidRDefault="00932A63" w:rsidP="00932A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32A63">
        <w:rPr>
          <w:rFonts w:ascii="Times New Roman" w:hAnsi="Times New Roman"/>
          <w:color w:val="000000"/>
          <w:sz w:val="28"/>
          <w:szCs w:val="28"/>
        </w:rPr>
        <w:t>г. Москва</w:t>
      </w:r>
      <w:r w:rsidRPr="00932A63">
        <w:rPr>
          <w:rFonts w:ascii="Times New Roman" w:hAnsi="Times New Roman"/>
          <w:color w:val="000000"/>
          <w:sz w:val="28"/>
          <w:szCs w:val="28"/>
        </w:rPr>
        <w:tab/>
      </w:r>
      <w:r w:rsidRPr="00932A63">
        <w:rPr>
          <w:rFonts w:ascii="Times New Roman" w:hAnsi="Times New Roman"/>
          <w:color w:val="000000"/>
          <w:sz w:val="28"/>
          <w:szCs w:val="28"/>
        </w:rPr>
        <w:tab/>
      </w:r>
      <w:r w:rsidRPr="00932A63">
        <w:rPr>
          <w:rFonts w:ascii="Times New Roman" w:hAnsi="Times New Roman"/>
          <w:color w:val="000000"/>
          <w:sz w:val="28"/>
          <w:szCs w:val="28"/>
        </w:rPr>
        <w:tab/>
      </w:r>
      <w:r w:rsidRPr="00932A63">
        <w:rPr>
          <w:rFonts w:ascii="Times New Roman" w:hAnsi="Times New Roman"/>
          <w:color w:val="000000"/>
          <w:sz w:val="28"/>
          <w:szCs w:val="28"/>
        </w:rPr>
        <w:tab/>
      </w:r>
      <w:r w:rsidR="00C2118E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932A63">
        <w:rPr>
          <w:rFonts w:ascii="Times New Roman" w:hAnsi="Times New Roman"/>
          <w:color w:val="000000"/>
          <w:sz w:val="28"/>
          <w:szCs w:val="28"/>
        </w:rPr>
        <w:tab/>
      </w:r>
      <w:r w:rsidRPr="00932A63">
        <w:rPr>
          <w:rFonts w:ascii="Times New Roman" w:hAnsi="Times New Roman"/>
          <w:color w:val="000000"/>
          <w:sz w:val="28"/>
          <w:szCs w:val="28"/>
        </w:rPr>
        <w:tab/>
      </w:r>
      <w:r w:rsidRPr="00932A63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  <w:r w:rsidR="00257C25">
        <w:rPr>
          <w:rFonts w:ascii="Times New Roman" w:hAnsi="Times New Roman"/>
          <w:color w:val="000000"/>
          <w:sz w:val="28"/>
          <w:szCs w:val="28"/>
        </w:rPr>
        <w:t>0</w:t>
      </w:r>
      <w:r w:rsidR="00151991">
        <w:rPr>
          <w:rFonts w:ascii="Times New Roman" w:hAnsi="Times New Roman"/>
          <w:color w:val="000000"/>
          <w:sz w:val="28"/>
          <w:szCs w:val="28"/>
        </w:rPr>
        <w:t>9</w:t>
      </w:r>
      <w:r w:rsidR="00C2118E">
        <w:rPr>
          <w:rFonts w:ascii="Times New Roman" w:hAnsi="Times New Roman"/>
          <w:color w:val="000000"/>
          <w:sz w:val="28"/>
          <w:szCs w:val="28"/>
        </w:rPr>
        <w:t>.</w:t>
      </w:r>
      <w:r w:rsidR="00257C25">
        <w:rPr>
          <w:rFonts w:ascii="Times New Roman" w:hAnsi="Times New Roman"/>
          <w:color w:val="000000"/>
          <w:sz w:val="28"/>
          <w:szCs w:val="28"/>
        </w:rPr>
        <w:t>1</w:t>
      </w:r>
      <w:r w:rsidR="00C2118E">
        <w:rPr>
          <w:rFonts w:ascii="Times New Roman" w:hAnsi="Times New Roman"/>
          <w:color w:val="000000"/>
          <w:sz w:val="28"/>
          <w:szCs w:val="28"/>
        </w:rPr>
        <w:t>2.</w:t>
      </w:r>
      <w:r w:rsidRPr="00932A63">
        <w:rPr>
          <w:rFonts w:ascii="Times New Roman" w:hAnsi="Times New Roman"/>
          <w:color w:val="000000"/>
          <w:sz w:val="28"/>
          <w:szCs w:val="28"/>
        </w:rPr>
        <w:t>20</w:t>
      </w:r>
      <w:r w:rsidR="00C1385C">
        <w:rPr>
          <w:rFonts w:ascii="Times New Roman" w:hAnsi="Times New Roman"/>
          <w:color w:val="000000"/>
          <w:sz w:val="28"/>
          <w:szCs w:val="28"/>
        </w:rPr>
        <w:t>2</w:t>
      </w:r>
      <w:r w:rsidR="00257C25">
        <w:rPr>
          <w:rFonts w:ascii="Times New Roman" w:hAnsi="Times New Roman"/>
          <w:color w:val="000000"/>
          <w:sz w:val="28"/>
          <w:szCs w:val="28"/>
        </w:rPr>
        <w:t>2</w:t>
      </w:r>
      <w:r w:rsidRPr="00932A63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C2118E">
        <w:rPr>
          <w:rFonts w:ascii="Times New Roman" w:hAnsi="Times New Roman"/>
          <w:color w:val="000000"/>
          <w:sz w:val="28"/>
          <w:szCs w:val="28"/>
        </w:rPr>
        <w:t>.</w:t>
      </w:r>
    </w:p>
    <w:p w:rsidR="00932A63" w:rsidRDefault="00932A63" w:rsidP="005C42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1991" w:rsidRPr="00151991" w:rsidRDefault="00151991" w:rsidP="001519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991">
        <w:rPr>
          <w:rFonts w:ascii="Times New Roman" w:hAnsi="Times New Roman" w:cs="Times New Roman"/>
          <w:sz w:val="28"/>
          <w:szCs w:val="28"/>
        </w:rPr>
        <w:t>В соответствии с Планом проведения контрольных мероприятий по внутреннему муниципальному финансовому контролю в аппарате Совета депутатов муниципального округа Гольяново в 202</w:t>
      </w:r>
      <w:r w:rsidR="00257C25">
        <w:rPr>
          <w:rFonts w:ascii="Times New Roman" w:hAnsi="Times New Roman" w:cs="Times New Roman"/>
          <w:sz w:val="28"/>
          <w:szCs w:val="28"/>
        </w:rPr>
        <w:t>2</w:t>
      </w:r>
      <w:r w:rsidRPr="00151991">
        <w:rPr>
          <w:rFonts w:ascii="Times New Roman" w:hAnsi="Times New Roman" w:cs="Times New Roman"/>
          <w:sz w:val="28"/>
          <w:szCs w:val="28"/>
        </w:rPr>
        <w:t xml:space="preserve"> году, утвержденным распоряжением аппарата Совета депутатов муниципального округа Гольяново </w:t>
      </w:r>
      <w:r w:rsidR="00257C25" w:rsidRPr="00257C25">
        <w:rPr>
          <w:rFonts w:ascii="Times New Roman" w:hAnsi="Times New Roman" w:cs="Times New Roman"/>
          <w:sz w:val="28"/>
          <w:szCs w:val="28"/>
        </w:rPr>
        <w:t>от 15.12.2021 № Р-2</w:t>
      </w:r>
      <w:r w:rsidR="00790AAB">
        <w:rPr>
          <w:rFonts w:ascii="Times New Roman" w:hAnsi="Times New Roman" w:cs="Times New Roman"/>
          <w:sz w:val="28"/>
          <w:szCs w:val="28"/>
        </w:rPr>
        <w:t>2</w:t>
      </w:r>
      <w:r w:rsidR="00257C25" w:rsidRPr="00257C25">
        <w:rPr>
          <w:rFonts w:ascii="Times New Roman" w:hAnsi="Times New Roman" w:cs="Times New Roman"/>
          <w:sz w:val="28"/>
          <w:szCs w:val="28"/>
        </w:rPr>
        <w:t>,</w:t>
      </w:r>
      <w:r w:rsidRPr="00151991">
        <w:rPr>
          <w:rFonts w:ascii="Times New Roman" w:hAnsi="Times New Roman" w:cs="Times New Roman"/>
          <w:sz w:val="28"/>
          <w:szCs w:val="28"/>
        </w:rPr>
        <w:t xml:space="preserve"> распоряжением аппарата Совета депутатов муниципального округа Гольяново от </w:t>
      </w:r>
      <w:r w:rsidR="00257C25">
        <w:rPr>
          <w:rFonts w:ascii="Times New Roman" w:hAnsi="Times New Roman" w:cs="Times New Roman"/>
          <w:sz w:val="28"/>
          <w:szCs w:val="28"/>
        </w:rPr>
        <w:t>29</w:t>
      </w:r>
      <w:r w:rsidRPr="001519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257C2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257C2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57C25">
        <w:rPr>
          <w:rFonts w:ascii="Times New Roman" w:hAnsi="Times New Roman" w:cs="Times New Roman"/>
          <w:sz w:val="28"/>
          <w:szCs w:val="28"/>
        </w:rPr>
        <w:t>52</w:t>
      </w:r>
      <w:r w:rsidRPr="00151991">
        <w:rPr>
          <w:rFonts w:ascii="Times New Roman" w:hAnsi="Times New Roman" w:cs="Times New Roman"/>
          <w:sz w:val="28"/>
          <w:szCs w:val="28"/>
        </w:rPr>
        <w:t>-к «О проведении контрольного мероприятия по осуществлению внутреннего муниципального финансового контроля за соблюдением Федерального закона от 05.04.2013 № 44-ФЗ</w:t>
      </w:r>
      <w:proofErr w:type="gramEnd"/>
      <w:r w:rsidRPr="0015199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151991"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товаров, работ, услуг для обеспечения муниципальных нужд», проведена плановая проверка по внутреннему муниципальному финансовому контролю по вопросу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151991">
        <w:rPr>
          <w:rFonts w:ascii="Times New Roman" w:hAnsi="Times New Roman" w:cs="Times New Roman"/>
          <w:sz w:val="28"/>
          <w:szCs w:val="28"/>
        </w:rPr>
        <w:t>облюдени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1991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Российской Федерации и иных нормативных правовых актов в сфере закупок, в рамках полномочий, установленных частью 8 статьи 99 Федерального закона от 05 апреля 2013 года № 44-ФЗ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151991" w:rsidRPr="00151991" w:rsidRDefault="00151991" w:rsidP="00151991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1991">
        <w:rPr>
          <w:rFonts w:ascii="Times New Roman" w:hAnsi="Times New Roman"/>
          <w:b/>
          <w:sz w:val="28"/>
          <w:szCs w:val="28"/>
        </w:rPr>
        <w:t>Общие вопросы</w:t>
      </w:r>
    </w:p>
    <w:p w:rsidR="00151991" w:rsidRPr="00151991" w:rsidRDefault="00151991" w:rsidP="00151991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151991" w:rsidRPr="00151991" w:rsidRDefault="00151991" w:rsidP="001519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991">
        <w:rPr>
          <w:rFonts w:ascii="Times New Roman" w:hAnsi="Times New Roman"/>
          <w:sz w:val="28"/>
          <w:szCs w:val="28"/>
        </w:rPr>
        <w:t xml:space="preserve">Должностные лица ответственные за организацию деятельности в проверяемом периоде надлежащим образом уведомлены о начале проведения плановой проверки. </w:t>
      </w:r>
    </w:p>
    <w:p w:rsidR="00151991" w:rsidRPr="00151991" w:rsidRDefault="00151991" w:rsidP="001519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991">
        <w:rPr>
          <w:rFonts w:ascii="Times New Roman" w:hAnsi="Times New Roman"/>
          <w:sz w:val="28"/>
          <w:szCs w:val="28"/>
        </w:rPr>
        <w:t xml:space="preserve">Проверка осуществлялась главным бухгалтером-начальником финансово-юридического отдела Касторской Анной Борисовной, которая является органом внутреннего муниципального финансового </w:t>
      </w:r>
      <w:proofErr w:type="gramStart"/>
      <w:r w:rsidRPr="00151991">
        <w:rPr>
          <w:rFonts w:ascii="Times New Roman" w:hAnsi="Times New Roman"/>
          <w:sz w:val="28"/>
          <w:szCs w:val="28"/>
        </w:rPr>
        <w:t>контроля аппарата Совета депутатов муниципального округа</w:t>
      </w:r>
      <w:proofErr w:type="gramEnd"/>
      <w:r w:rsidRPr="00151991">
        <w:rPr>
          <w:rFonts w:ascii="Times New Roman" w:hAnsi="Times New Roman"/>
          <w:sz w:val="28"/>
          <w:szCs w:val="28"/>
        </w:rPr>
        <w:t xml:space="preserve"> Гольяново</w:t>
      </w:r>
      <w:r>
        <w:rPr>
          <w:rFonts w:ascii="Times New Roman" w:hAnsi="Times New Roman"/>
          <w:sz w:val="28"/>
          <w:szCs w:val="28"/>
        </w:rPr>
        <w:t>.</w:t>
      </w:r>
    </w:p>
    <w:p w:rsidR="00143D57" w:rsidRDefault="00151991" w:rsidP="0015199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991">
        <w:rPr>
          <w:rFonts w:ascii="Times New Roman" w:hAnsi="Times New Roman"/>
          <w:sz w:val="28"/>
          <w:szCs w:val="28"/>
        </w:rPr>
        <w:t xml:space="preserve">Предмет проверки: </w:t>
      </w:r>
    </w:p>
    <w:p w:rsidR="00151991" w:rsidRPr="00E115D4" w:rsidRDefault="00151991" w:rsidP="0015199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7F5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проверка </w:t>
      </w:r>
      <w:r w:rsidRPr="00E115D4">
        <w:rPr>
          <w:rFonts w:ascii="Times New Roman" w:hAnsi="Times New Roman"/>
          <w:sz w:val="28"/>
          <w:szCs w:val="28"/>
        </w:rPr>
        <w:t>соблюдения требований к обоснованию закупок, предусмотренных статьей 18 Федерального закона, и обоснованности закупок;</w:t>
      </w:r>
    </w:p>
    <w:p w:rsidR="00151991" w:rsidRPr="00E115D4" w:rsidRDefault="00151991" w:rsidP="0015199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5D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проверка </w:t>
      </w:r>
      <w:r w:rsidRPr="00E115D4">
        <w:rPr>
          <w:rFonts w:ascii="Times New Roman" w:hAnsi="Times New Roman"/>
          <w:sz w:val="28"/>
          <w:szCs w:val="28"/>
        </w:rPr>
        <w:t>соблюдения правил нормирования в сфере закупок, предусмотренного статьей 19 Федерального закона;</w:t>
      </w:r>
    </w:p>
    <w:p w:rsidR="00151991" w:rsidRPr="00E115D4" w:rsidRDefault="00151991" w:rsidP="0015199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проверка </w:t>
      </w:r>
      <w:r w:rsidRPr="00E115D4">
        <w:rPr>
          <w:rFonts w:ascii="Times New Roman" w:hAnsi="Times New Roman"/>
          <w:sz w:val="28"/>
          <w:szCs w:val="28"/>
        </w:rPr>
        <w:t>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151991" w:rsidRPr="00E115D4" w:rsidRDefault="00151991" w:rsidP="0015199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проверка </w:t>
      </w:r>
      <w:r w:rsidRPr="00E115D4">
        <w:rPr>
          <w:rFonts w:ascii="Times New Roman" w:hAnsi="Times New Roman"/>
          <w:sz w:val="28"/>
          <w:szCs w:val="28"/>
        </w:rPr>
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151991" w:rsidRPr="00E115D4" w:rsidRDefault="00151991" w:rsidP="0015199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проверка </w:t>
      </w:r>
      <w:r w:rsidRPr="00E115D4">
        <w:rPr>
          <w:rFonts w:ascii="Times New Roman" w:hAnsi="Times New Roman"/>
          <w:sz w:val="28"/>
          <w:szCs w:val="28"/>
        </w:rPr>
        <w:t xml:space="preserve">соответствия поставленного товара, выполненной работы (ее </w:t>
      </w:r>
      <w:r w:rsidRPr="00E115D4">
        <w:rPr>
          <w:rFonts w:ascii="Times New Roman" w:hAnsi="Times New Roman"/>
          <w:sz w:val="28"/>
          <w:szCs w:val="28"/>
        </w:rPr>
        <w:lastRenderedPageBreak/>
        <w:t>результата) или оказанной услуги условиям контракта;</w:t>
      </w:r>
    </w:p>
    <w:p w:rsidR="00151991" w:rsidRPr="00E115D4" w:rsidRDefault="00151991" w:rsidP="0015199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проверка </w:t>
      </w:r>
      <w:r w:rsidRPr="00E115D4">
        <w:rPr>
          <w:rFonts w:ascii="Times New Roman" w:hAnsi="Times New Roman"/>
          <w:sz w:val="28"/>
          <w:szCs w:val="28"/>
        </w:rPr>
        <w:t>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151991" w:rsidRPr="00E115D4" w:rsidRDefault="00151991" w:rsidP="0015199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5D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проверка </w:t>
      </w:r>
      <w:r w:rsidRPr="00E115D4">
        <w:rPr>
          <w:rFonts w:ascii="Times New Roman" w:hAnsi="Times New Roman"/>
          <w:sz w:val="28"/>
          <w:szCs w:val="28"/>
        </w:rPr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151991" w:rsidRPr="00151991" w:rsidRDefault="00151991" w:rsidP="00151991">
      <w:pPr>
        <w:pStyle w:val="ConsPlusNormal"/>
        <w:ind w:firstLine="709"/>
        <w:jc w:val="both"/>
        <w:rPr>
          <w:rStyle w:val="ad"/>
          <w:rFonts w:ascii="Times New Roman" w:hAnsi="Times New Roman"/>
          <w:b w:val="0"/>
          <w:bCs/>
          <w:sz w:val="28"/>
          <w:szCs w:val="28"/>
        </w:rPr>
      </w:pPr>
      <w:r w:rsidRPr="00151991">
        <w:rPr>
          <w:rFonts w:ascii="Times New Roman" w:hAnsi="Times New Roman" w:cs="Times New Roman"/>
          <w:sz w:val="28"/>
          <w:szCs w:val="28"/>
        </w:rPr>
        <w:t>Цель плановой проверки:</w:t>
      </w:r>
      <w:r w:rsidRPr="00151991">
        <w:rPr>
          <w:rStyle w:val="ad"/>
          <w:rFonts w:ascii="Times New Roman" w:hAnsi="Times New Roman"/>
          <w:b w:val="0"/>
          <w:bCs/>
          <w:sz w:val="28"/>
          <w:szCs w:val="28"/>
        </w:rPr>
        <w:t xml:space="preserve"> Предупреждение и выявление нарушений законодательства Российской Федерации в сфере закупок товаров, работ, услуг для обеспечения муниципальных нужд.</w:t>
      </w:r>
    </w:p>
    <w:p w:rsidR="00151991" w:rsidRPr="00151991" w:rsidRDefault="00151991" w:rsidP="00151991">
      <w:pPr>
        <w:pStyle w:val="ac"/>
        <w:spacing w:before="0" w:beforeAutospacing="0" w:after="0" w:afterAutospacing="0"/>
        <w:ind w:firstLine="709"/>
        <w:jc w:val="both"/>
        <w:rPr>
          <w:rStyle w:val="ad"/>
          <w:b w:val="0"/>
          <w:bCs/>
          <w:sz w:val="28"/>
          <w:szCs w:val="28"/>
        </w:rPr>
      </w:pPr>
      <w:r w:rsidRPr="00151991">
        <w:rPr>
          <w:rStyle w:val="ad"/>
          <w:b w:val="0"/>
          <w:bCs/>
          <w:sz w:val="28"/>
          <w:szCs w:val="28"/>
        </w:rPr>
        <w:t xml:space="preserve">Срок проверки: с </w:t>
      </w:r>
      <w:r w:rsidR="00257C25">
        <w:rPr>
          <w:rStyle w:val="ad"/>
          <w:b w:val="0"/>
          <w:bCs/>
          <w:sz w:val="28"/>
          <w:szCs w:val="28"/>
        </w:rPr>
        <w:t>01</w:t>
      </w:r>
      <w:r w:rsidRPr="00151991">
        <w:rPr>
          <w:rStyle w:val="ad"/>
          <w:b w:val="0"/>
          <w:bCs/>
          <w:sz w:val="28"/>
          <w:szCs w:val="28"/>
        </w:rPr>
        <w:t>.12.202</w:t>
      </w:r>
      <w:r w:rsidR="00257C25">
        <w:rPr>
          <w:rStyle w:val="ad"/>
          <w:b w:val="0"/>
          <w:bCs/>
          <w:sz w:val="28"/>
          <w:szCs w:val="28"/>
        </w:rPr>
        <w:t>2</w:t>
      </w:r>
      <w:r w:rsidRPr="00151991">
        <w:rPr>
          <w:rStyle w:val="ad"/>
          <w:b w:val="0"/>
          <w:bCs/>
          <w:sz w:val="28"/>
          <w:szCs w:val="28"/>
        </w:rPr>
        <w:t xml:space="preserve"> года по </w:t>
      </w:r>
      <w:r w:rsidR="00257C25">
        <w:rPr>
          <w:rStyle w:val="ad"/>
          <w:b w:val="0"/>
          <w:bCs/>
          <w:sz w:val="28"/>
          <w:szCs w:val="28"/>
        </w:rPr>
        <w:t>0</w:t>
      </w:r>
      <w:r w:rsidRPr="00151991">
        <w:rPr>
          <w:rStyle w:val="ad"/>
          <w:b w:val="0"/>
          <w:bCs/>
          <w:sz w:val="28"/>
          <w:szCs w:val="28"/>
        </w:rPr>
        <w:t>9.12.202</w:t>
      </w:r>
      <w:r w:rsidR="00257C25">
        <w:rPr>
          <w:rStyle w:val="ad"/>
          <w:b w:val="0"/>
          <w:bCs/>
          <w:sz w:val="28"/>
          <w:szCs w:val="28"/>
        </w:rPr>
        <w:t>2</w:t>
      </w:r>
      <w:r w:rsidRPr="00151991">
        <w:rPr>
          <w:rStyle w:val="ad"/>
          <w:b w:val="0"/>
          <w:bCs/>
          <w:sz w:val="28"/>
          <w:szCs w:val="28"/>
        </w:rPr>
        <w:t xml:space="preserve"> года.</w:t>
      </w:r>
    </w:p>
    <w:p w:rsidR="00151991" w:rsidRPr="00151991" w:rsidRDefault="00151991" w:rsidP="00151991">
      <w:pPr>
        <w:pStyle w:val="ac"/>
        <w:spacing w:before="0" w:beforeAutospacing="0" w:after="0" w:afterAutospacing="0"/>
        <w:ind w:firstLine="709"/>
        <w:jc w:val="both"/>
        <w:rPr>
          <w:rStyle w:val="ad"/>
          <w:b w:val="0"/>
          <w:bCs/>
          <w:sz w:val="28"/>
          <w:szCs w:val="28"/>
        </w:rPr>
      </w:pPr>
      <w:r w:rsidRPr="00151991">
        <w:rPr>
          <w:rStyle w:val="ad"/>
          <w:b w:val="0"/>
          <w:bCs/>
          <w:sz w:val="28"/>
          <w:szCs w:val="28"/>
        </w:rPr>
        <w:t>Проверка осуществлялась выборочным методом.</w:t>
      </w:r>
    </w:p>
    <w:p w:rsidR="00151991" w:rsidRPr="00151991" w:rsidRDefault="00151991" w:rsidP="001519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51991" w:rsidRDefault="00151991" w:rsidP="00151991">
      <w:pPr>
        <w:pStyle w:val="ac"/>
        <w:numPr>
          <w:ilvl w:val="0"/>
          <w:numId w:val="2"/>
        </w:numPr>
        <w:spacing w:before="0" w:beforeAutospacing="0" w:after="0" w:afterAutospacing="0"/>
        <w:jc w:val="center"/>
        <w:rPr>
          <w:rStyle w:val="ad"/>
          <w:bCs/>
          <w:sz w:val="28"/>
          <w:szCs w:val="28"/>
        </w:rPr>
      </w:pPr>
      <w:r>
        <w:rPr>
          <w:rStyle w:val="ad"/>
          <w:bCs/>
          <w:sz w:val="28"/>
          <w:szCs w:val="28"/>
        </w:rPr>
        <w:t>Проверкой установлено</w:t>
      </w:r>
    </w:p>
    <w:p w:rsidR="00151991" w:rsidRDefault="00151991" w:rsidP="00151991">
      <w:pPr>
        <w:pStyle w:val="ac"/>
        <w:spacing w:before="0" w:beforeAutospacing="0" w:after="0" w:afterAutospacing="0"/>
        <w:jc w:val="both"/>
        <w:rPr>
          <w:rStyle w:val="ad"/>
          <w:bCs/>
          <w:sz w:val="28"/>
          <w:szCs w:val="28"/>
        </w:rPr>
      </w:pPr>
    </w:p>
    <w:p w:rsidR="00151991" w:rsidRDefault="00151991" w:rsidP="00151991">
      <w:pPr>
        <w:pStyle w:val="ac"/>
        <w:spacing w:before="0" w:beforeAutospacing="0" w:after="0" w:afterAutospacing="0"/>
        <w:ind w:firstLine="709"/>
        <w:jc w:val="both"/>
        <w:rPr>
          <w:rStyle w:val="ad"/>
          <w:b w:val="0"/>
          <w:bCs/>
          <w:sz w:val="28"/>
          <w:szCs w:val="28"/>
        </w:rPr>
      </w:pPr>
      <w:r>
        <w:rPr>
          <w:rStyle w:val="ad"/>
          <w:b w:val="0"/>
          <w:bCs/>
          <w:sz w:val="28"/>
          <w:szCs w:val="28"/>
        </w:rPr>
        <w:t xml:space="preserve">Ответственным за формирование и своевременное представление полной и достоверной бюджетной, налоговой отчетности, ведение реестра заключенных договоров и контрактов, своевременную оплату счетов,  является </w:t>
      </w:r>
      <w:r>
        <w:rPr>
          <w:sz w:val="28"/>
          <w:szCs w:val="28"/>
        </w:rPr>
        <w:t>главный бухгалтер-начальник финансово-юридического отдела Касторская Анна Борисовна</w:t>
      </w:r>
      <w:r>
        <w:rPr>
          <w:rStyle w:val="ad"/>
          <w:b w:val="0"/>
          <w:bCs/>
          <w:sz w:val="28"/>
          <w:szCs w:val="28"/>
        </w:rPr>
        <w:t>.</w:t>
      </w:r>
    </w:p>
    <w:p w:rsidR="00E15C4B" w:rsidRDefault="00E15C4B" w:rsidP="00E15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Аппарат Совета депутатов муниципального округа Гольяново </w:t>
      </w:r>
      <w:r w:rsidR="00765F51">
        <w:rPr>
          <w:rFonts w:ascii="Times New Roman" w:hAnsi="Times New Roman"/>
          <w:sz w:val="28"/>
          <w:szCs w:val="28"/>
        </w:rPr>
        <w:t xml:space="preserve">(далее – аппарат СД МО Гольяново)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исполнительно-распорядительны</w:t>
      </w:r>
      <w:r w:rsidR="00765F51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орган</w:t>
      </w:r>
      <w:r w:rsidR="00765F51">
        <w:rPr>
          <w:rFonts w:ascii="Times New Roman" w:eastAsiaTheme="minorHAnsi" w:hAnsi="Times New Roman"/>
          <w:sz w:val="28"/>
          <w:szCs w:val="28"/>
          <w:lang w:eastAsia="en-US"/>
        </w:rPr>
        <w:t>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местного самоуправления</w:t>
      </w:r>
      <w:r w:rsidR="00765F51">
        <w:rPr>
          <w:rFonts w:ascii="Times New Roman" w:eastAsiaTheme="minorHAnsi" w:hAnsi="Times New Roman"/>
          <w:sz w:val="28"/>
          <w:szCs w:val="28"/>
          <w:lang w:eastAsia="en-US"/>
        </w:rPr>
        <w:t>, действует на основании Устава муниципального округа Гольяново.</w:t>
      </w:r>
    </w:p>
    <w:p w:rsidR="00765F51" w:rsidRDefault="00765F51" w:rsidP="00E15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со статьей 3 Федерального Закона от 5 апреля 2013 года № 44-ФЗ аппарат СД МО Гольяново является Заказчиком.</w:t>
      </w:r>
    </w:p>
    <w:p w:rsidR="00765F51" w:rsidRDefault="00765F51" w:rsidP="00E15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За проверяемый период право подписи финансовых документов имели:</w:t>
      </w:r>
    </w:p>
    <w:p w:rsidR="00765F51" w:rsidRDefault="00765F51" w:rsidP="00E15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Право первой подписи – глава муниципального округа Гольяново Четвертков Тимофей Михайлович.</w:t>
      </w:r>
    </w:p>
    <w:p w:rsidR="00765F51" w:rsidRDefault="00765F51" w:rsidP="00E15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Право второй подписи – главный бухгалтер-</w:t>
      </w:r>
      <w:r w:rsidR="003072F3">
        <w:rPr>
          <w:rFonts w:ascii="Times New Roman" w:eastAsiaTheme="minorHAnsi" w:hAnsi="Times New Roman"/>
          <w:sz w:val="28"/>
          <w:szCs w:val="28"/>
          <w:lang w:eastAsia="en-US"/>
        </w:rPr>
        <w:t xml:space="preserve">начальник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финансово-юридическ</w:t>
      </w:r>
      <w:r w:rsidR="003072F3">
        <w:rPr>
          <w:rFonts w:ascii="Times New Roman" w:eastAsiaTheme="minorHAnsi" w:hAnsi="Times New Roman"/>
          <w:sz w:val="28"/>
          <w:szCs w:val="28"/>
          <w:lang w:eastAsia="en-US"/>
        </w:rPr>
        <w:t>ого отдела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Касторская Анна Борисовна.</w:t>
      </w:r>
    </w:p>
    <w:p w:rsidR="00D54B79" w:rsidRPr="00F0709E" w:rsidRDefault="00D54B79" w:rsidP="00E15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4B79">
        <w:rPr>
          <w:rFonts w:ascii="Times New Roman" w:eastAsiaTheme="minorHAnsi" w:hAnsi="Times New Roman"/>
          <w:sz w:val="28"/>
          <w:szCs w:val="28"/>
          <w:lang w:eastAsia="en-US"/>
        </w:rPr>
        <w:t>Повышение квалификации по программе «</w:t>
      </w:r>
      <w:r w:rsidRPr="00D54B79">
        <w:rPr>
          <w:rFonts w:ascii="Times New Roman" w:hAnsi="Times New Roman"/>
          <w:sz w:val="28"/>
          <w:szCs w:val="28"/>
        </w:rPr>
        <w:t xml:space="preserve">Управление закупками в соответствии с федеральной контрактной системой» прошли: </w:t>
      </w:r>
      <w:r w:rsidR="008F762B">
        <w:rPr>
          <w:rFonts w:ascii="Times New Roman" w:hAnsi="Times New Roman"/>
          <w:sz w:val="28"/>
          <w:szCs w:val="28"/>
        </w:rPr>
        <w:t>г</w:t>
      </w:r>
      <w:r w:rsidR="008F762B" w:rsidRPr="008F762B">
        <w:rPr>
          <w:rFonts w:ascii="Times New Roman" w:hAnsi="Times New Roman"/>
          <w:sz w:val="28"/>
          <w:szCs w:val="28"/>
        </w:rPr>
        <w:t>лава муниципального округа Гольяново Четвертков Тимофей Михайлович</w:t>
      </w:r>
      <w:r w:rsidR="008F762B">
        <w:rPr>
          <w:rFonts w:ascii="Times New Roman" w:hAnsi="Times New Roman"/>
          <w:sz w:val="28"/>
          <w:szCs w:val="28"/>
        </w:rPr>
        <w:t xml:space="preserve"> (у</w:t>
      </w:r>
      <w:r w:rsidR="008F762B" w:rsidRPr="008F762B">
        <w:rPr>
          <w:rFonts w:ascii="Times New Roman" w:hAnsi="Times New Roman"/>
          <w:sz w:val="28"/>
          <w:szCs w:val="28"/>
        </w:rPr>
        <w:t>достоверение № 771802816771 от 12.11.2021г. рег. номер 15.16.СПК1-854</w:t>
      </w:r>
      <w:r w:rsidR="008F762B">
        <w:rPr>
          <w:rFonts w:ascii="Times New Roman" w:hAnsi="Times New Roman"/>
          <w:sz w:val="28"/>
          <w:szCs w:val="28"/>
        </w:rPr>
        <w:t>), г</w:t>
      </w:r>
      <w:r w:rsidR="008F762B" w:rsidRPr="008F762B">
        <w:rPr>
          <w:rFonts w:ascii="Times New Roman" w:hAnsi="Times New Roman"/>
          <w:sz w:val="28"/>
          <w:szCs w:val="28"/>
        </w:rPr>
        <w:t xml:space="preserve">лавный бухгалтер-начальник финансово-юридического отдела Касторская Анна Борисовна </w:t>
      </w:r>
      <w:r w:rsidR="008F762B">
        <w:rPr>
          <w:rFonts w:ascii="Times New Roman" w:hAnsi="Times New Roman"/>
          <w:sz w:val="28"/>
          <w:szCs w:val="28"/>
        </w:rPr>
        <w:t>(у</w:t>
      </w:r>
      <w:r w:rsidR="008F762B" w:rsidRPr="008F762B">
        <w:rPr>
          <w:rFonts w:ascii="Times New Roman" w:hAnsi="Times New Roman"/>
          <w:sz w:val="28"/>
          <w:szCs w:val="28"/>
        </w:rPr>
        <w:t>достоверение № 771802313238 от 12.11.2021г. рег. номер 15.16.СПК2-1314</w:t>
      </w:r>
      <w:r w:rsidR="008F762B">
        <w:rPr>
          <w:rFonts w:ascii="Times New Roman" w:hAnsi="Times New Roman"/>
          <w:sz w:val="28"/>
          <w:szCs w:val="28"/>
        </w:rPr>
        <w:t xml:space="preserve">), </w:t>
      </w:r>
      <w:r w:rsidR="003072F3">
        <w:rPr>
          <w:rFonts w:ascii="Times New Roman" w:hAnsi="Times New Roman"/>
          <w:sz w:val="28"/>
          <w:szCs w:val="28"/>
        </w:rPr>
        <w:t>советник отдела</w:t>
      </w:r>
      <w:r w:rsidRPr="00F0709E">
        <w:rPr>
          <w:rFonts w:ascii="Times New Roman" w:hAnsi="Times New Roman"/>
          <w:sz w:val="28"/>
          <w:szCs w:val="28"/>
        </w:rPr>
        <w:t xml:space="preserve"> по организационной работе </w:t>
      </w:r>
      <w:r w:rsidR="008F762B">
        <w:rPr>
          <w:rFonts w:ascii="Times New Roman" w:eastAsiaTheme="minorHAnsi" w:hAnsi="Times New Roman"/>
          <w:sz w:val="28"/>
          <w:szCs w:val="28"/>
          <w:lang w:eastAsia="en-US"/>
        </w:rPr>
        <w:t>Васина Наталья Николаевна</w:t>
      </w: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8F762B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="008F762B" w:rsidRPr="008F762B">
        <w:rPr>
          <w:rFonts w:ascii="Times New Roman" w:eastAsiaTheme="minorHAnsi" w:hAnsi="Times New Roman"/>
          <w:sz w:val="28"/>
          <w:szCs w:val="28"/>
          <w:lang w:eastAsia="en-US"/>
        </w:rPr>
        <w:t>достоверение № 771802313238 от 12.11.2021г. рег. номер</w:t>
      </w:r>
      <w:proofErr w:type="gramEnd"/>
      <w:r w:rsidR="008F762B" w:rsidRPr="008F762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8F762B" w:rsidRPr="008F762B">
        <w:rPr>
          <w:rFonts w:ascii="Times New Roman" w:eastAsiaTheme="minorHAnsi" w:hAnsi="Times New Roman"/>
          <w:sz w:val="28"/>
          <w:szCs w:val="28"/>
          <w:lang w:eastAsia="en-US"/>
        </w:rPr>
        <w:t>15.16.СПК2-1314</w:t>
      </w:r>
      <w:r w:rsidRPr="00F0709E">
        <w:rPr>
          <w:rFonts w:ascii="Times New Roman" w:hAnsi="Times New Roman"/>
          <w:sz w:val="28"/>
          <w:szCs w:val="28"/>
        </w:rPr>
        <w:t>)</w:t>
      </w:r>
      <w:r w:rsidR="00257C25">
        <w:rPr>
          <w:rFonts w:ascii="Times New Roman" w:hAnsi="Times New Roman"/>
          <w:sz w:val="28"/>
          <w:szCs w:val="28"/>
        </w:rPr>
        <w:t>, советник отдела</w:t>
      </w:r>
      <w:r w:rsidR="00257C25" w:rsidRPr="00F0709E">
        <w:rPr>
          <w:rFonts w:ascii="Times New Roman" w:hAnsi="Times New Roman"/>
          <w:sz w:val="28"/>
          <w:szCs w:val="28"/>
        </w:rPr>
        <w:t xml:space="preserve"> по организационной работе </w:t>
      </w:r>
      <w:proofErr w:type="spellStart"/>
      <w:r w:rsidR="00257C25">
        <w:rPr>
          <w:rFonts w:ascii="Times New Roman" w:eastAsiaTheme="minorHAnsi" w:hAnsi="Times New Roman"/>
          <w:sz w:val="28"/>
          <w:szCs w:val="28"/>
          <w:lang w:eastAsia="en-US"/>
        </w:rPr>
        <w:t>Сиухина</w:t>
      </w:r>
      <w:proofErr w:type="spellEnd"/>
      <w:r w:rsidR="00257C25">
        <w:rPr>
          <w:rFonts w:ascii="Times New Roman" w:eastAsiaTheme="minorHAnsi" w:hAnsi="Times New Roman"/>
          <w:sz w:val="28"/>
          <w:szCs w:val="28"/>
          <w:lang w:eastAsia="en-US"/>
        </w:rPr>
        <w:t xml:space="preserve"> Ирина Викторовна</w:t>
      </w:r>
      <w:r w:rsidR="00257C25"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257C25">
        <w:rPr>
          <w:rFonts w:ascii="Times New Roman" w:eastAsiaTheme="minorHAnsi" w:hAnsi="Times New Roman"/>
          <w:sz w:val="28"/>
          <w:szCs w:val="28"/>
          <w:lang w:eastAsia="en-US"/>
        </w:rPr>
        <w:t>удостоверение № 771801622524 от 0</w:t>
      </w:r>
      <w:r w:rsidR="00257C25" w:rsidRPr="008F762B">
        <w:rPr>
          <w:rFonts w:ascii="Times New Roman" w:eastAsiaTheme="minorHAnsi" w:hAnsi="Times New Roman"/>
          <w:sz w:val="28"/>
          <w:szCs w:val="28"/>
          <w:lang w:eastAsia="en-US"/>
        </w:rPr>
        <w:t>2.1</w:t>
      </w:r>
      <w:r w:rsidR="00257C25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257C25" w:rsidRPr="008F762B">
        <w:rPr>
          <w:rFonts w:ascii="Times New Roman" w:eastAsiaTheme="minorHAnsi" w:hAnsi="Times New Roman"/>
          <w:sz w:val="28"/>
          <w:szCs w:val="28"/>
          <w:lang w:eastAsia="en-US"/>
        </w:rPr>
        <w:t>.202</w:t>
      </w:r>
      <w:r w:rsidR="00257C25"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="00257C25" w:rsidRPr="008F762B">
        <w:rPr>
          <w:rFonts w:ascii="Times New Roman" w:eastAsiaTheme="minorHAnsi" w:hAnsi="Times New Roman"/>
          <w:sz w:val="28"/>
          <w:szCs w:val="28"/>
          <w:lang w:eastAsia="en-US"/>
        </w:rPr>
        <w:t>г. рег. номер 15.16.СПК2-</w:t>
      </w:r>
      <w:r w:rsidR="00257C25">
        <w:rPr>
          <w:rFonts w:ascii="Times New Roman" w:eastAsiaTheme="minorHAnsi" w:hAnsi="Times New Roman"/>
          <w:sz w:val="28"/>
          <w:szCs w:val="28"/>
          <w:lang w:eastAsia="en-US"/>
        </w:rPr>
        <w:t>57</w:t>
      </w:r>
      <w:r w:rsidR="00257C25" w:rsidRPr="008F762B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257C25" w:rsidRPr="00F0709E">
        <w:rPr>
          <w:rFonts w:ascii="Times New Roman" w:hAnsi="Times New Roman"/>
          <w:sz w:val="28"/>
          <w:szCs w:val="28"/>
        </w:rPr>
        <w:t>)</w:t>
      </w:r>
      <w:r w:rsidRPr="00F0709E">
        <w:rPr>
          <w:rFonts w:ascii="Times New Roman" w:hAnsi="Times New Roman"/>
          <w:sz w:val="28"/>
          <w:szCs w:val="28"/>
        </w:rPr>
        <w:t>.</w:t>
      </w:r>
      <w:proofErr w:type="gramEnd"/>
    </w:p>
    <w:p w:rsidR="00385FF1" w:rsidRPr="00F0709E" w:rsidRDefault="00385FF1" w:rsidP="00385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Для проведения проверки по соблюдению требований законодательства в сфере закупок для нужд аппарата Совета депутатов муниципального округа Гольяново представлены следующие документы:</w:t>
      </w:r>
    </w:p>
    <w:p w:rsidR="00CD26EB" w:rsidRPr="00F0709E" w:rsidRDefault="00385FF1" w:rsidP="00385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E4102B" w:rsidRPr="00E4102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4102B"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план-график 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 xml:space="preserve">закупок товаров, работ, услуг </w:t>
      </w:r>
      <w:r w:rsidR="00CD26EB" w:rsidRPr="00F0709E">
        <w:rPr>
          <w:rFonts w:ascii="Times New Roman" w:eastAsiaTheme="minorHAnsi" w:hAnsi="Times New Roman"/>
          <w:sz w:val="28"/>
          <w:szCs w:val="28"/>
          <w:lang w:eastAsia="en-US"/>
        </w:rPr>
        <w:t>на 20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8E7E7B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D26EB"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и плановый период 20</w:t>
      </w:r>
      <w:r w:rsidR="003072F3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8E7E7B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CD26EB"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и 202</w:t>
      </w:r>
      <w:r w:rsidR="008E7E7B">
        <w:rPr>
          <w:rFonts w:ascii="Times New Roman" w:eastAsiaTheme="minorHAnsi" w:hAnsi="Times New Roman"/>
          <w:sz w:val="28"/>
          <w:szCs w:val="28"/>
          <w:lang w:eastAsia="en-US"/>
        </w:rPr>
        <w:t>4 годов</w:t>
      </w:r>
      <w:r w:rsidR="00CD26EB" w:rsidRPr="00F0709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D26EB" w:rsidRPr="00F0709E" w:rsidRDefault="00CD26EB" w:rsidP="00385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-договоры, контракты, заключенные 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>на</w:t>
      </w: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20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8E7E7B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с первичными документами, а также договоры, по которым производилась оплата в течение проверяемого периода;</w:t>
      </w:r>
    </w:p>
    <w:p w:rsidR="00CD26EB" w:rsidRPr="00F0709E" w:rsidRDefault="00CD26EB" w:rsidP="00385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>бюджетная смета расходов на 202</w:t>
      </w:r>
      <w:r w:rsidR="008E7E7B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и плановый период 202</w:t>
      </w:r>
      <w:r w:rsidR="008E7E7B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 xml:space="preserve"> и 202</w:t>
      </w:r>
      <w:r w:rsidR="008E7E7B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годов</w:t>
      </w: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(с изменениями);</w:t>
      </w:r>
    </w:p>
    <w:p w:rsidR="00CD26EB" w:rsidRPr="00F0709E" w:rsidRDefault="00CD26EB" w:rsidP="00385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>-решение Совета депутатов муниципального округа Гольяново о бюджете муниципаль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>ного округа Гольяново</w:t>
      </w: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на 20</w:t>
      </w:r>
      <w:r w:rsidR="003072F3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86B2C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и плановый период 202</w:t>
      </w:r>
      <w:r w:rsidR="00C86B2C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и 202</w:t>
      </w:r>
      <w:r w:rsidR="00C86B2C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годо</w:t>
      </w:r>
      <w:proofErr w:type="gramStart"/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r w:rsidR="00BC0FA9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proofErr w:type="gramEnd"/>
      <w:r w:rsidR="00BC0FA9">
        <w:rPr>
          <w:rFonts w:ascii="Times New Roman" w:eastAsiaTheme="minorHAnsi" w:hAnsi="Times New Roman"/>
          <w:sz w:val="28"/>
          <w:szCs w:val="28"/>
          <w:lang w:eastAsia="en-US"/>
        </w:rPr>
        <w:t>с изменениями)</w:t>
      </w: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CD26EB" w:rsidRPr="00F0709E" w:rsidRDefault="00CD26EB" w:rsidP="00385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>-учетная политика;</w:t>
      </w:r>
    </w:p>
    <w:p w:rsidR="00CD26EB" w:rsidRPr="00F0709E" w:rsidRDefault="00CD26EB" w:rsidP="00385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>-реестр контрактов, журнал учета контрактов и договоров;</w:t>
      </w:r>
    </w:p>
    <w:p w:rsidR="00CD26EB" w:rsidRPr="00F0709E" w:rsidRDefault="00CD26EB" w:rsidP="00385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>-документы, подтверждающие обоснование начальной (максимальной) цены контракта (коммерческие предложения и иные документы и информация);</w:t>
      </w:r>
    </w:p>
    <w:p w:rsidR="00CD26EB" w:rsidRPr="00F0709E" w:rsidRDefault="00CD26EB" w:rsidP="00385F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0709E">
        <w:rPr>
          <w:rFonts w:ascii="Times New Roman" w:eastAsiaTheme="minorHAnsi" w:hAnsi="Times New Roman"/>
          <w:sz w:val="28"/>
          <w:szCs w:val="28"/>
          <w:lang w:eastAsia="en-US"/>
        </w:rPr>
        <w:t>-нормативные акты, решения и другие документы, касающиеся вопроса проверки, а также документы и информация по запросу проверяющего.</w:t>
      </w:r>
    </w:p>
    <w:p w:rsidR="00CD26EB" w:rsidRPr="00765F51" w:rsidRDefault="00CD26EB" w:rsidP="00CD26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Проверка проводилась путем рассмотрения и анализа представленных документов, а также сведений, размещенных на официальном сайте Российской Федерации в сети «Интернет» </w:t>
      </w:r>
      <w:hyperlink r:id="rId9" w:history="1">
        <w:r w:rsidRPr="00765F51">
          <w:rPr>
            <w:rStyle w:val="a4"/>
            <w:rFonts w:ascii="Times New Roman" w:eastAsiaTheme="minorHAnsi" w:hAnsi="Times New Roman"/>
            <w:color w:val="auto"/>
            <w:sz w:val="28"/>
            <w:szCs w:val="28"/>
            <w:u w:val="none"/>
            <w:lang w:val="en-US" w:eastAsia="en-US"/>
          </w:rPr>
          <w:t>www</w:t>
        </w:r>
        <w:r w:rsidRPr="00765F51">
          <w:rPr>
            <w:rStyle w:val="a4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Pr="00765F51">
          <w:rPr>
            <w:rStyle w:val="a4"/>
            <w:rFonts w:ascii="Times New Roman" w:eastAsiaTheme="minorHAnsi" w:hAnsi="Times New Roman"/>
            <w:color w:val="auto"/>
            <w:sz w:val="28"/>
            <w:szCs w:val="28"/>
            <w:u w:val="none"/>
            <w:lang w:val="en-US" w:eastAsia="en-US"/>
          </w:rPr>
          <w:t>zakupki</w:t>
        </w:r>
        <w:proofErr w:type="spellEnd"/>
        <w:r w:rsidRPr="00765F51">
          <w:rPr>
            <w:rStyle w:val="a4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Pr="00765F51">
          <w:rPr>
            <w:rStyle w:val="a4"/>
            <w:rFonts w:ascii="Times New Roman" w:eastAsiaTheme="minorHAnsi" w:hAnsi="Times New Roman"/>
            <w:color w:val="auto"/>
            <w:sz w:val="28"/>
            <w:szCs w:val="28"/>
            <w:u w:val="none"/>
            <w:lang w:val="en-US" w:eastAsia="en-US"/>
          </w:rPr>
          <w:t>gov</w:t>
        </w:r>
        <w:proofErr w:type="spellEnd"/>
        <w:r w:rsidRPr="00765F51">
          <w:rPr>
            <w:rStyle w:val="a4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Pr="00765F51">
          <w:rPr>
            <w:rStyle w:val="a4"/>
            <w:rFonts w:ascii="Times New Roman" w:eastAsiaTheme="minorHAnsi" w:hAnsi="Times New Roman"/>
            <w:color w:val="auto"/>
            <w:sz w:val="28"/>
            <w:szCs w:val="28"/>
            <w:u w:val="none"/>
            <w:lang w:val="en-US" w:eastAsia="en-US"/>
          </w:rPr>
          <w:t>ru</w:t>
        </w:r>
        <w:proofErr w:type="spellEnd"/>
      </w:hyperlink>
      <w:r w:rsidR="00363C8E">
        <w:rPr>
          <w:rStyle w:val="a4"/>
          <w:rFonts w:ascii="Times New Roman" w:eastAsiaTheme="minorHAnsi" w:hAnsi="Times New Roman"/>
          <w:color w:val="auto"/>
          <w:sz w:val="28"/>
          <w:szCs w:val="28"/>
          <w:u w:val="none"/>
          <w:lang w:eastAsia="en-US"/>
        </w:rPr>
        <w:t xml:space="preserve"> (далее - официальный сайт)</w:t>
      </w:r>
      <w:r w:rsidRPr="00765F5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24F7B" w:rsidRPr="00965F38" w:rsidRDefault="007C2CB9" w:rsidP="00D54B7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F38">
        <w:rPr>
          <w:rFonts w:ascii="Times New Roman" w:hAnsi="Times New Roman"/>
          <w:sz w:val="28"/>
          <w:szCs w:val="28"/>
        </w:rPr>
        <w:t xml:space="preserve">Обоснование закупок осуществляется в соответствии со статьей 18 Федерального закона от 5 апреля 2013 года № 44-ФЗ и Постановлением Правительства Российской Федерации от 5 июня 2015 года № 555 «Об установлении порядка обоснования закупок товаров, работ и услуг для обеспечения государственных и муниципальных нужд и форм такого обоснования». </w:t>
      </w:r>
    </w:p>
    <w:p w:rsidR="007C2CB9" w:rsidRPr="00965F38" w:rsidRDefault="007C2CB9" w:rsidP="00D54B7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F38">
        <w:rPr>
          <w:rFonts w:ascii="Times New Roman" w:hAnsi="Times New Roman"/>
          <w:sz w:val="28"/>
          <w:szCs w:val="28"/>
        </w:rPr>
        <w:t xml:space="preserve">Обоснование закупки осуществляется заказчиком при формировании плана-графика </w:t>
      </w:r>
      <w:r w:rsidR="00CD26EB">
        <w:rPr>
          <w:rFonts w:ascii="Times New Roman" w:hAnsi="Times New Roman"/>
          <w:sz w:val="28"/>
          <w:szCs w:val="28"/>
        </w:rPr>
        <w:t xml:space="preserve">закупок </w:t>
      </w:r>
      <w:r w:rsidRPr="00965F38">
        <w:rPr>
          <w:rFonts w:ascii="Times New Roman" w:hAnsi="Times New Roman"/>
          <w:sz w:val="28"/>
          <w:szCs w:val="28"/>
        </w:rPr>
        <w:t>и заключается в установлении соответствия планируемой закупки целям осуществления закупок</w:t>
      </w:r>
      <w:r w:rsidR="00C24F7B" w:rsidRPr="00965F38">
        <w:rPr>
          <w:rFonts w:ascii="Times New Roman" w:hAnsi="Times New Roman"/>
          <w:sz w:val="28"/>
          <w:szCs w:val="28"/>
        </w:rPr>
        <w:t>.</w:t>
      </w:r>
    </w:p>
    <w:p w:rsidR="00C24F7B" w:rsidRPr="00965F38" w:rsidRDefault="00C24F7B" w:rsidP="00C24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5F38">
        <w:rPr>
          <w:rFonts w:ascii="Times New Roman" w:hAnsi="Times New Roman"/>
          <w:sz w:val="28"/>
          <w:szCs w:val="28"/>
        </w:rPr>
        <w:t>Согласно части 2 статьи 18 Федерального закона от 5 апреля 2013 года</w:t>
      </w:r>
      <w:r w:rsidR="00E4102B">
        <w:rPr>
          <w:rFonts w:ascii="Times New Roman" w:hAnsi="Times New Roman"/>
          <w:sz w:val="28"/>
          <w:szCs w:val="28"/>
        </w:rPr>
        <w:t xml:space="preserve"> № 44-ФЗ при формировании плана-графика </w:t>
      </w:r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обоснованию подлежат объект и (или) объекты закупки исходя из необходимости реализации конкретной цели осуществления </w:t>
      </w:r>
      <w:proofErr w:type="gramStart"/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>закупки</w:t>
      </w:r>
      <w:proofErr w:type="gramEnd"/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 с учетом установленных в соответствии со </w:t>
      </w:r>
      <w:hyperlink r:id="rId10" w:history="1">
        <w:r w:rsidRPr="00965F38">
          <w:rPr>
            <w:rFonts w:ascii="Times New Roman" w:eastAsiaTheme="minorHAnsi" w:hAnsi="Times New Roman"/>
            <w:sz w:val="28"/>
            <w:szCs w:val="28"/>
            <w:lang w:eastAsia="en-US"/>
          </w:rPr>
          <w:t>статьей 19</w:t>
        </w:r>
      </w:hyperlink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№ 44-ФЗ требований к закупаемым заказчиком товару, работе, услуге (в том числе предельной цены товара, работы, услуги) и (или) нормативных затрат на обеспечение функций муниципальных органов.</w:t>
      </w:r>
    </w:p>
    <w:p w:rsidR="00C24F7B" w:rsidRPr="00965F38" w:rsidRDefault="00C24F7B" w:rsidP="00C24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>Обоснование закупок представляет собой единый документ, содержащий обоснование каждого объекта и объектов закупки, отраженного в плане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>-графике</w:t>
      </w:r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 закупок.</w:t>
      </w:r>
    </w:p>
    <w:p w:rsidR="00B30D2F" w:rsidRDefault="00C24F7B" w:rsidP="00B30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План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>-график</w:t>
      </w:r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 закупок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 xml:space="preserve"> товаров, работ, услуг аппарата СД МО Гольяново на 202</w:t>
      </w:r>
      <w:r w:rsidR="00BC0FA9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072F3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и плановый период 202</w:t>
      </w:r>
      <w:r w:rsidR="00BC0FA9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 и 202</w:t>
      </w:r>
      <w:r w:rsidR="00BC0FA9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годов утвержден </w:t>
      </w:r>
      <w:r w:rsidR="00CA1C8B">
        <w:rPr>
          <w:rFonts w:ascii="Times New Roman" w:eastAsiaTheme="minorHAnsi" w:hAnsi="Times New Roman"/>
          <w:sz w:val="28"/>
          <w:szCs w:val="28"/>
          <w:lang w:eastAsia="en-US"/>
        </w:rPr>
        <w:t>23</w:t>
      </w:r>
      <w:r w:rsidR="00B30D2F"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 декабря 20</w:t>
      </w:r>
      <w:r w:rsidR="00CA1C8B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BC0FA9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B30D2F"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 и размещен на официальном сайте своевременно </w:t>
      </w:r>
      <w:r w:rsidR="00CA1C8B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B30D2F"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 декабря 20</w:t>
      </w:r>
      <w:r w:rsidR="00CA1C8B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BC0FA9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B30D2F" w:rsidRPr="00965F38">
        <w:rPr>
          <w:rFonts w:ascii="Times New Roman" w:eastAsiaTheme="minorHAnsi" w:hAnsi="Times New Roman"/>
          <w:sz w:val="28"/>
          <w:szCs w:val="28"/>
          <w:lang w:eastAsia="en-US"/>
        </w:rPr>
        <w:t xml:space="preserve"> года. </w:t>
      </w:r>
    </w:p>
    <w:p w:rsidR="00965F38" w:rsidRPr="00965F38" w:rsidRDefault="00BC0FA9" w:rsidP="00DB417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формировании плана</w:t>
      </w:r>
      <w:r w:rsidR="00965F38" w:rsidRPr="00965F38">
        <w:rPr>
          <w:rFonts w:ascii="Times New Roman" w:hAnsi="Times New Roman"/>
          <w:sz w:val="28"/>
          <w:szCs w:val="28"/>
        </w:rPr>
        <w:t>-график</w:t>
      </w:r>
      <w:r>
        <w:rPr>
          <w:rFonts w:ascii="Times New Roman" w:hAnsi="Times New Roman"/>
          <w:sz w:val="28"/>
          <w:szCs w:val="28"/>
        </w:rPr>
        <w:t>а</w:t>
      </w:r>
      <w:r w:rsidR="00965F38" w:rsidRPr="00965F38">
        <w:rPr>
          <w:rFonts w:ascii="Times New Roman" w:hAnsi="Times New Roman"/>
          <w:sz w:val="28"/>
          <w:szCs w:val="28"/>
        </w:rPr>
        <w:t xml:space="preserve"> </w:t>
      </w:r>
      <w:r w:rsidR="00CD26EB">
        <w:rPr>
          <w:rFonts w:ascii="Times New Roman" w:hAnsi="Times New Roman"/>
          <w:sz w:val="28"/>
          <w:szCs w:val="28"/>
        </w:rPr>
        <w:t xml:space="preserve">закупок </w:t>
      </w:r>
      <w:r w:rsidR="00E4102B">
        <w:rPr>
          <w:rFonts w:ascii="Times New Roman" w:eastAsiaTheme="minorHAnsi" w:hAnsi="Times New Roman"/>
          <w:sz w:val="28"/>
          <w:szCs w:val="28"/>
          <w:lang w:eastAsia="en-US"/>
        </w:rPr>
        <w:t xml:space="preserve">товаров, работ, услуг </w:t>
      </w:r>
      <w:r w:rsidR="00965F38" w:rsidRPr="00965F38">
        <w:rPr>
          <w:rFonts w:ascii="Times New Roman" w:hAnsi="Times New Roman"/>
          <w:sz w:val="28"/>
          <w:szCs w:val="28"/>
        </w:rPr>
        <w:t xml:space="preserve">нарушений требований к обоснованию </w:t>
      </w:r>
      <w:proofErr w:type="gramStart"/>
      <w:r w:rsidR="00965F38" w:rsidRPr="00965F38">
        <w:rPr>
          <w:rFonts w:ascii="Times New Roman" w:hAnsi="Times New Roman"/>
          <w:sz w:val="28"/>
          <w:szCs w:val="28"/>
        </w:rPr>
        <w:t>закупок, предусмотренных статьей 18 Федерального закона от 5 апреля 2013 года № 44-ФЗ не установлено</w:t>
      </w:r>
      <w:proofErr w:type="gramEnd"/>
      <w:r w:rsidR="00965F38" w:rsidRPr="00965F38">
        <w:rPr>
          <w:rFonts w:ascii="Times New Roman" w:hAnsi="Times New Roman"/>
          <w:sz w:val="28"/>
          <w:szCs w:val="28"/>
        </w:rPr>
        <w:t>.</w:t>
      </w:r>
    </w:p>
    <w:p w:rsidR="00965F38" w:rsidRPr="00965F38" w:rsidRDefault="00965F38" w:rsidP="00DB417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F38">
        <w:rPr>
          <w:rFonts w:ascii="Times New Roman" w:hAnsi="Times New Roman"/>
          <w:sz w:val="28"/>
          <w:szCs w:val="28"/>
        </w:rPr>
        <w:t>В ходе оценки обоснованности осуществления закупок – нарушений не выявлено.</w:t>
      </w:r>
    </w:p>
    <w:p w:rsidR="00DB4176" w:rsidRPr="00F255E3" w:rsidRDefault="00965F38" w:rsidP="00D54B7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0C70C2">
        <w:rPr>
          <w:rFonts w:ascii="Times New Roman" w:hAnsi="Times New Roman"/>
          <w:sz w:val="28"/>
          <w:szCs w:val="28"/>
        </w:rPr>
        <w:t>На официальном сайте размещена информация о состоявшихся в 20</w:t>
      </w:r>
      <w:r w:rsidR="00E4102B">
        <w:rPr>
          <w:rFonts w:ascii="Times New Roman" w:hAnsi="Times New Roman"/>
          <w:sz w:val="28"/>
          <w:szCs w:val="28"/>
        </w:rPr>
        <w:t>2</w:t>
      </w:r>
      <w:r w:rsidR="00BC0FA9">
        <w:rPr>
          <w:rFonts w:ascii="Times New Roman" w:hAnsi="Times New Roman"/>
          <w:sz w:val="28"/>
          <w:szCs w:val="28"/>
        </w:rPr>
        <w:t>2</w:t>
      </w:r>
      <w:r w:rsidRPr="000C70C2">
        <w:rPr>
          <w:rFonts w:ascii="Times New Roman" w:hAnsi="Times New Roman"/>
          <w:sz w:val="28"/>
          <w:szCs w:val="28"/>
        </w:rPr>
        <w:t xml:space="preserve"> году процедурах: </w:t>
      </w:r>
      <w:r w:rsidR="00093AB2">
        <w:rPr>
          <w:rFonts w:ascii="Times New Roman" w:hAnsi="Times New Roman"/>
          <w:sz w:val="28"/>
          <w:szCs w:val="28"/>
        </w:rPr>
        <w:t>3</w:t>
      </w:r>
      <w:r w:rsidR="00FC41D0">
        <w:rPr>
          <w:rFonts w:ascii="Times New Roman" w:hAnsi="Times New Roman"/>
          <w:sz w:val="28"/>
          <w:szCs w:val="28"/>
        </w:rPr>
        <w:t xml:space="preserve"> – электронны</w:t>
      </w:r>
      <w:r w:rsidR="00F255E3">
        <w:rPr>
          <w:rFonts w:ascii="Times New Roman" w:hAnsi="Times New Roman"/>
          <w:sz w:val="28"/>
          <w:szCs w:val="28"/>
        </w:rPr>
        <w:t>х</w:t>
      </w:r>
      <w:r w:rsidR="00FC41D0">
        <w:rPr>
          <w:rFonts w:ascii="Times New Roman" w:hAnsi="Times New Roman"/>
          <w:sz w:val="28"/>
          <w:szCs w:val="28"/>
        </w:rPr>
        <w:t xml:space="preserve"> аукцион</w:t>
      </w:r>
      <w:r w:rsidR="00F255E3">
        <w:rPr>
          <w:rFonts w:ascii="Times New Roman" w:hAnsi="Times New Roman"/>
          <w:sz w:val="28"/>
          <w:szCs w:val="28"/>
        </w:rPr>
        <w:t>а</w:t>
      </w:r>
      <w:r w:rsidR="00FC41D0">
        <w:rPr>
          <w:rFonts w:ascii="Times New Roman" w:hAnsi="Times New Roman"/>
          <w:sz w:val="28"/>
          <w:szCs w:val="28"/>
        </w:rPr>
        <w:t xml:space="preserve">, </w:t>
      </w:r>
      <w:r w:rsidR="00093AB2">
        <w:rPr>
          <w:rFonts w:ascii="Times New Roman" w:hAnsi="Times New Roman"/>
          <w:sz w:val="28"/>
          <w:szCs w:val="28"/>
        </w:rPr>
        <w:t>5</w:t>
      </w:r>
      <w:r w:rsidR="00FC41D0" w:rsidRPr="000C70C2">
        <w:rPr>
          <w:rFonts w:ascii="Times New Roman" w:hAnsi="Times New Roman"/>
          <w:sz w:val="28"/>
          <w:szCs w:val="28"/>
        </w:rPr>
        <w:t xml:space="preserve"> – открытых конкурс</w:t>
      </w:r>
      <w:r w:rsidR="00F255E3">
        <w:rPr>
          <w:rFonts w:ascii="Times New Roman" w:hAnsi="Times New Roman"/>
          <w:sz w:val="28"/>
          <w:szCs w:val="28"/>
        </w:rPr>
        <w:t>ов в электронной форме</w:t>
      </w:r>
      <w:r w:rsidR="001E18AC">
        <w:rPr>
          <w:rFonts w:ascii="Times New Roman" w:hAnsi="Times New Roman"/>
          <w:sz w:val="28"/>
          <w:szCs w:val="28"/>
        </w:rPr>
        <w:t xml:space="preserve">, </w:t>
      </w:r>
      <w:r w:rsidR="00153356">
        <w:rPr>
          <w:rFonts w:ascii="Times New Roman" w:hAnsi="Times New Roman"/>
          <w:sz w:val="28"/>
          <w:szCs w:val="28"/>
        </w:rPr>
        <w:t>3- запроса котировок в электронной форме, 2</w:t>
      </w:r>
      <w:r w:rsidR="001E18AC">
        <w:rPr>
          <w:rFonts w:ascii="Times New Roman" w:hAnsi="Times New Roman"/>
          <w:sz w:val="28"/>
          <w:szCs w:val="28"/>
        </w:rPr>
        <w:t>- закупки у единственного поставщика</w:t>
      </w:r>
      <w:r w:rsidR="00CA1C8B">
        <w:rPr>
          <w:rFonts w:ascii="Times New Roman" w:hAnsi="Times New Roman"/>
          <w:sz w:val="28"/>
          <w:szCs w:val="28"/>
        </w:rPr>
        <w:t xml:space="preserve">.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17"/>
        <w:gridCol w:w="3198"/>
        <w:gridCol w:w="1775"/>
        <w:gridCol w:w="1758"/>
        <w:gridCol w:w="2223"/>
      </w:tblGrid>
      <w:tr w:rsidR="000C70C2" w:rsidRPr="000C70C2" w:rsidTr="00C106BB">
        <w:trPr>
          <w:tblHeader/>
        </w:trPr>
        <w:tc>
          <w:tcPr>
            <w:tcW w:w="617" w:type="dxa"/>
          </w:tcPr>
          <w:p w:rsidR="001F2EBB" w:rsidRPr="000C70C2" w:rsidRDefault="001F2EBB" w:rsidP="001F2E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0C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C70C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C70C2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98" w:type="dxa"/>
          </w:tcPr>
          <w:p w:rsidR="001F2EBB" w:rsidRPr="000C70C2" w:rsidRDefault="001F2EBB" w:rsidP="00BC0FA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0C2">
              <w:rPr>
                <w:rFonts w:ascii="Times New Roman" w:hAnsi="Times New Roman"/>
                <w:b/>
                <w:sz w:val="28"/>
                <w:szCs w:val="28"/>
              </w:rPr>
              <w:t xml:space="preserve">№ извещения о проведении </w:t>
            </w:r>
          </w:p>
        </w:tc>
        <w:tc>
          <w:tcPr>
            <w:tcW w:w="1775" w:type="dxa"/>
          </w:tcPr>
          <w:p w:rsidR="001F2EBB" w:rsidRPr="000C70C2" w:rsidRDefault="001F2EBB" w:rsidP="001F2E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0C2">
              <w:rPr>
                <w:rFonts w:ascii="Times New Roman" w:hAnsi="Times New Roman"/>
                <w:b/>
                <w:sz w:val="28"/>
                <w:szCs w:val="28"/>
              </w:rPr>
              <w:t>Дата размещения</w:t>
            </w:r>
          </w:p>
        </w:tc>
        <w:tc>
          <w:tcPr>
            <w:tcW w:w="1758" w:type="dxa"/>
          </w:tcPr>
          <w:p w:rsidR="001F2EBB" w:rsidRPr="000C70C2" w:rsidRDefault="001F2EBB" w:rsidP="001F2E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0C2">
              <w:rPr>
                <w:rFonts w:ascii="Times New Roman" w:hAnsi="Times New Roman"/>
                <w:b/>
                <w:sz w:val="28"/>
                <w:szCs w:val="28"/>
              </w:rPr>
              <w:t>Основание заключения контракта</w:t>
            </w:r>
          </w:p>
        </w:tc>
        <w:tc>
          <w:tcPr>
            <w:tcW w:w="2223" w:type="dxa"/>
          </w:tcPr>
          <w:p w:rsidR="001F2EBB" w:rsidRPr="000C70C2" w:rsidRDefault="001F2EBB" w:rsidP="001F2E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0C2">
              <w:rPr>
                <w:rFonts w:ascii="Times New Roman" w:hAnsi="Times New Roman"/>
                <w:b/>
                <w:sz w:val="28"/>
                <w:szCs w:val="28"/>
              </w:rPr>
              <w:t>Установленные нарушения при размещении закупки</w:t>
            </w:r>
          </w:p>
        </w:tc>
      </w:tr>
      <w:tr w:rsidR="00384C6B" w:rsidRPr="000C70C2" w:rsidTr="00FB509F">
        <w:tc>
          <w:tcPr>
            <w:tcW w:w="617" w:type="dxa"/>
          </w:tcPr>
          <w:p w:rsidR="00384C6B" w:rsidRPr="000C70C2" w:rsidRDefault="00384C6B" w:rsidP="00384C6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8" w:type="dxa"/>
          </w:tcPr>
          <w:p w:rsidR="00384C6B" w:rsidRPr="00790AAB" w:rsidRDefault="00FB509F" w:rsidP="00BC0FA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AAB">
              <w:rPr>
                <w:rFonts w:ascii="Times New Roman" w:hAnsi="Times New Roman"/>
                <w:sz w:val="28"/>
                <w:szCs w:val="28"/>
              </w:rPr>
              <w:t>017330000052</w:t>
            </w:r>
            <w:r w:rsidR="00BC0FA9" w:rsidRPr="00790AAB">
              <w:rPr>
                <w:rFonts w:ascii="Times New Roman" w:hAnsi="Times New Roman"/>
                <w:sz w:val="28"/>
                <w:szCs w:val="28"/>
              </w:rPr>
              <w:t>2</w:t>
            </w:r>
            <w:r w:rsidRPr="00790AAB">
              <w:rPr>
                <w:rFonts w:ascii="Times New Roman" w:hAnsi="Times New Roman"/>
                <w:sz w:val="28"/>
                <w:szCs w:val="28"/>
              </w:rPr>
              <w:t>000001</w:t>
            </w:r>
          </w:p>
        </w:tc>
        <w:tc>
          <w:tcPr>
            <w:tcW w:w="1775" w:type="dxa"/>
          </w:tcPr>
          <w:p w:rsidR="00384C6B" w:rsidRPr="00790AAB" w:rsidRDefault="00FB509F" w:rsidP="00790AA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AAB">
              <w:rPr>
                <w:rFonts w:ascii="Times New Roman" w:hAnsi="Times New Roman"/>
                <w:sz w:val="28"/>
                <w:szCs w:val="28"/>
              </w:rPr>
              <w:t>1</w:t>
            </w:r>
            <w:r w:rsidR="00790AAB">
              <w:rPr>
                <w:rFonts w:ascii="Times New Roman" w:hAnsi="Times New Roman"/>
                <w:sz w:val="28"/>
                <w:szCs w:val="28"/>
              </w:rPr>
              <w:t>1</w:t>
            </w:r>
            <w:r w:rsidRPr="00790AAB">
              <w:rPr>
                <w:rFonts w:ascii="Times New Roman" w:hAnsi="Times New Roman"/>
                <w:sz w:val="28"/>
                <w:szCs w:val="28"/>
              </w:rPr>
              <w:t>.02.202</w:t>
            </w:r>
            <w:r w:rsidR="00790A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58" w:type="dxa"/>
          </w:tcPr>
          <w:p w:rsidR="00384C6B" w:rsidRPr="00790AAB" w:rsidRDefault="00790AAB" w:rsidP="008A684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AAB">
              <w:rPr>
                <w:rFonts w:ascii="Times New Roman" w:hAnsi="Times New Roman"/>
                <w:sz w:val="28"/>
                <w:szCs w:val="28"/>
              </w:rPr>
              <w:t xml:space="preserve">ч. 3 </w:t>
            </w:r>
            <w:r w:rsidR="00FB509F" w:rsidRPr="00790AAB">
              <w:rPr>
                <w:rFonts w:ascii="Times New Roman" w:hAnsi="Times New Roman"/>
                <w:sz w:val="28"/>
                <w:szCs w:val="28"/>
              </w:rPr>
              <w:t>ст. 5</w:t>
            </w:r>
            <w:r w:rsidR="008A684B" w:rsidRPr="00790AAB">
              <w:rPr>
                <w:rFonts w:ascii="Times New Roman" w:hAnsi="Times New Roman"/>
                <w:sz w:val="28"/>
                <w:szCs w:val="28"/>
              </w:rPr>
              <w:t>0</w:t>
            </w:r>
            <w:r w:rsidR="00FB509F" w:rsidRPr="00790AAB">
              <w:rPr>
                <w:rFonts w:ascii="Times New Roman" w:hAnsi="Times New Roman"/>
                <w:sz w:val="28"/>
                <w:szCs w:val="28"/>
              </w:rPr>
              <w:t xml:space="preserve"> № 44-ФЗ</w:t>
            </w:r>
          </w:p>
        </w:tc>
        <w:tc>
          <w:tcPr>
            <w:tcW w:w="2223" w:type="dxa"/>
          </w:tcPr>
          <w:p w:rsidR="00384C6B" w:rsidRPr="00790AAB" w:rsidRDefault="00FB509F">
            <w:r w:rsidRPr="00790AAB">
              <w:rPr>
                <w:rFonts w:ascii="Times New Roman" w:hAnsi="Times New Roman"/>
                <w:sz w:val="28"/>
                <w:szCs w:val="28"/>
              </w:rPr>
              <w:t>Нарушения при размещении закупки не выявлены</w:t>
            </w:r>
          </w:p>
        </w:tc>
      </w:tr>
      <w:tr w:rsidR="006E5843" w:rsidRPr="000C70C2" w:rsidTr="00FB509F">
        <w:tc>
          <w:tcPr>
            <w:tcW w:w="617" w:type="dxa"/>
          </w:tcPr>
          <w:p w:rsidR="006E5843" w:rsidRPr="000C70C2" w:rsidRDefault="006E5843" w:rsidP="00FB509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8" w:type="dxa"/>
          </w:tcPr>
          <w:p w:rsidR="006E5843" w:rsidRPr="00790AAB" w:rsidRDefault="00BC0FA9" w:rsidP="009D0DF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AAB">
              <w:rPr>
                <w:rFonts w:ascii="Times New Roman" w:hAnsi="Times New Roman"/>
                <w:sz w:val="28"/>
                <w:szCs w:val="28"/>
              </w:rPr>
              <w:t>0173300000522</w:t>
            </w:r>
            <w:r w:rsidR="006E5843" w:rsidRPr="00790AAB">
              <w:rPr>
                <w:rFonts w:ascii="Times New Roman" w:hAnsi="Times New Roman"/>
                <w:sz w:val="28"/>
                <w:szCs w:val="28"/>
              </w:rPr>
              <w:t>000002</w:t>
            </w:r>
          </w:p>
        </w:tc>
        <w:tc>
          <w:tcPr>
            <w:tcW w:w="1775" w:type="dxa"/>
          </w:tcPr>
          <w:p w:rsidR="006E5843" w:rsidRPr="00790AAB" w:rsidRDefault="00790AAB" w:rsidP="00790AA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6E5843" w:rsidRPr="00790AAB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3.2022</w:t>
            </w:r>
          </w:p>
        </w:tc>
        <w:tc>
          <w:tcPr>
            <w:tcW w:w="1758" w:type="dxa"/>
          </w:tcPr>
          <w:p w:rsidR="006E5843" w:rsidRPr="00790AAB" w:rsidRDefault="008A684B" w:rsidP="001E18A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AAB">
              <w:rPr>
                <w:rFonts w:ascii="Times New Roman" w:hAnsi="Times New Roman"/>
                <w:sz w:val="28"/>
                <w:szCs w:val="28"/>
              </w:rPr>
              <w:t>ст. 50 № 44-ФЗ</w:t>
            </w:r>
          </w:p>
        </w:tc>
        <w:tc>
          <w:tcPr>
            <w:tcW w:w="2223" w:type="dxa"/>
          </w:tcPr>
          <w:p w:rsidR="006E5843" w:rsidRPr="00790AAB" w:rsidRDefault="006E5843" w:rsidP="00FB509F">
            <w:r w:rsidRPr="00790AAB">
              <w:rPr>
                <w:rFonts w:ascii="Times New Roman" w:hAnsi="Times New Roman"/>
                <w:sz w:val="28"/>
                <w:szCs w:val="28"/>
              </w:rPr>
              <w:t>Нарушения при размещении закупки не выявлены</w:t>
            </w:r>
          </w:p>
        </w:tc>
      </w:tr>
      <w:tr w:rsidR="006E5843" w:rsidRPr="000C70C2" w:rsidTr="00FB509F">
        <w:tc>
          <w:tcPr>
            <w:tcW w:w="617" w:type="dxa"/>
          </w:tcPr>
          <w:p w:rsidR="006E5843" w:rsidRPr="000C70C2" w:rsidRDefault="006E5843" w:rsidP="00FB509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98" w:type="dxa"/>
          </w:tcPr>
          <w:p w:rsidR="006E5843" w:rsidRPr="00FB509F" w:rsidRDefault="00BC0FA9" w:rsidP="008A684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0173300000522</w:t>
            </w:r>
            <w:r w:rsidR="006E5843" w:rsidRPr="006E5843">
              <w:rPr>
                <w:rFonts w:ascii="Times New Roman" w:hAnsi="Times New Roman"/>
                <w:sz w:val="28"/>
                <w:szCs w:val="28"/>
              </w:rPr>
              <w:t>00000</w:t>
            </w:r>
            <w:r w:rsidR="008A684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75" w:type="dxa"/>
          </w:tcPr>
          <w:p w:rsidR="006E5843" w:rsidRDefault="006E5843" w:rsidP="00790AA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90AAB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790AAB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790A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58" w:type="dxa"/>
          </w:tcPr>
          <w:p w:rsidR="006E5843" w:rsidRPr="000C70C2" w:rsidRDefault="006E5843" w:rsidP="006E584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90AAB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ст. 9</w:t>
            </w:r>
            <w:r w:rsidR="00790AAB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E5843" w:rsidRDefault="006E5843" w:rsidP="006E584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2223" w:type="dxa"/>
          </w:tcPr>
          <w:p w:rsidR="006E5843" w:rsidRPr="00761BD4" w:rsidRDefault="006E5843">
            <w:pPr>
              <w:rPr>
                <w:rFonts w:ascii="Times New Roman" w:hAnsi="Times New Roman"/>
                <w:sz w:val="28"/>
                <w:szCs w:val="28"/>
              </w:rPr>
            </w:pPr>
            <w:r w:rsidRPr="00761BD4">
              <w:rPr>
                <w:rFonts w:ascii="Times New Roman" w:hAnsi="Times New Roman"/>
                <w:sz w:val="28"/>
                <w:szCs w:val="28"/>
              </w:rPr>
              <w:t>Нарушения при размещении закупки не выявлены</w:t>
            </w:r>
          </w:p>
        </w:tc>
      </w:tr>
      <w:tr w:rsidR="00790AAB" w:rsidRPr="000C70C2" w:rsidTr="00FB509F">
        <w:tc>
          <w:tcPr>
            <w:tcW w:w="617" w:type="dxa"/>
          </w:tcPr>
          <w:p w:rsidR="00790AAB" w:rsidRPr="000C70C2" w:rsidRDefault="00790AAB" w:rsidP="00FB509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98" w:type="dxa"/>
          </w:tcPr>
          <w:p w:rsidR="00790AAB" w:rsidRPr="00FB509F" w:rsidRDefault="00790AAB" w:rsidP="008A684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843">
              <w:rPr>
                <w:rFonts w:ascii="Times New Roman" w:hAnsi="Times New Roman"/>
                <w:sz w:val="28"/>
                <w:szCs w:val="28"/>
              </w:rPr>
              <w:t>017330000052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E5843">
              <w:rPr>
                <w:rFonts w:ascii="Times New Roman" w:hAnsi="Times New Roman"/>
                <w:sz w:val="28"/>
                <w:szCs w:val="28"/>
              </w:rPr>
              <w:t>00000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75" w:type="dxa"/>
          </w:tcPr>
          <w:p w:rsidR="00790AAB" w:rsidRDefault="00790AAB" w:rsidP="00790AA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20.04.2022</w:t>
            </w:r>
          </w:p>
        </w:tc>
        <w:tc>
          <w:tcPr>
            <w:tcW w:w="1758" w:type="dxa"/>
          </w:tcPr>
          <w:p w:rsidR="00790AAB" w:rsidRPr="000C70C2" w:rsidRDefault="00790AAB" w:rsidP="008A684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6 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/>
                <w:sz w:val="28"/>
                <w:szCs w:val="28"/>
              </w:rPr>
              <w:t>2 ст. 52</w:t>
            </w:r>
          </w:p>
          <w:p w:rsidR="00790AAB" w:rsidRDefault="00790AAB" w:rsidP="008A684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2223" w:type="dxa"/>
          </w:tcPr>
          <w:p w:rsidR="00790AAB" w:rsidRPr="00761BD4" w:rsidRDefault="00790AAB" w:rsidP="008A684B">
            <w:pPr>
              <w:rPr>
                <w:rFonts w:ascii="Times New Roman" w:hAnsi="Times New Roman"/>
                <w:sz w:val="28"/>
                <w:szCs w:val="28"/>
              </w:rPr>
            </w:pPr>
            <w:r w:rsidRPr="00761BD4">
              <w:rPr>
                <w:rFonts w:ascii="Times New Roman" w:hAnsi="Times New Roman"/>
                <w:sz w:val="28"/>
                <w:szCs w:val="28"/>
              </w:rPr>
              <w:t>Нарушения при размещении закупки не выявлены</w:t>
            </w:r>
          </w:p>
        </w:tc>
      </w:tr>
      <w:tr w:rsidR="00790AAB" w:rsidRPr="000C70C2" w:rsidTr="00FB509F">
        <w:tc>
          <w:tcPr>
            <w:tcW w:w="617" w:type="dxa"/>
          </w:tcPr>
          <w:p w:rsidR="00790AAB" w:rsidRPr="000C70C2" w:rsidRDefault="00790AAB" w:rsidP="00FB509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98" w:type="dxa"/>
          </w:tcPr>
          <w:p w:rsidR="00790AAB" w:rsidRPr="00FB509F" w:rsidRDefault="00790AAB" w:rsidP="008A684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5843">
              <w:rPr>
                <w:rFonts w:ascii="Times New Roman" w:hAnsi="Times New Roman"/>
                <w:sz w:val="28"/>
                <w:szCs w:val="28"/>
              </w:rPr>
              <w:t>017330000052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E5843">
              <w:rPr>
                <w:rFonts w:ascii="Times New Roman" w:hAnsi="Times New Roman"/>
                <w:sz w:val="28"/>
                <w:szCs w:val="28"/>
              </w:rPr>
              <w:t>00000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75" w:type="dxa"/>
          </w:tcPr>
          <w:p w:rsidR="00790AAB" w:rsidRDefault="00790AAB" w:rsidP="00790AA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25.04.2022</w:t>
            </w:r>
          </w:p>
        </w:tc>
        <w:tc>
          <w:tcPr>
            <w:tcW w:w="1758" w:type="dxa"/>
          </w:tcPr>
          <w:p w:rsidR="00790AAB" w:rsidRPr="000C70C2" w:rsidRDefault="00790AAB" w:rsidP="008A684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/>
                <w:sz w:val="28"/>
                <w:szCs w:val="28"/>
              </w:rPr>
              <w:t>5 ст. 49</w:t>
            </w:r>
          </w:p>
          <w:p w:rsidR="00790AAB" w:rsidRDefault="00790AAB" w:rsidP="008A684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2223" w:type="dxa"/>
          </w:tcPr>
          <w:p w:rsidR="00790AAB" w:rsidRPr="00761BD4" w:rsidRDefault="00790AAB" w:rsidP="008A684B">
            <w:pPr>
              <w:rPr>
                <w:rFonts w:ascii="Times New Roman" w:hAnsi="Times New Roman"/>
                <w:sz w:val="28"/>
                <w:szCs w:val="28"/>
              </w:rPr>
            </w:pPr>
            <w:r w:rsidRPr="00761BD4">
              <w:rPr>
                <w:rFonts w:ascii="Times New Roman" w:hAnsi="Times New Roman"/>
                <w:sz w:val="28"/>
                <w:szCs w:val="28"/>
              </w:rPr>
              <w:t>Нарушения при размещении закупки не выявлены</w:t>
            </w:r>
          </w:p>
        </w:tc>
      </w:tr>
      <w:tr w:rsidR="00153356" w:rsidRPr="000C70C2" w:rsidTr="00FB509F">
        <w:tc>
          <w:tcPr>
            <w:tcW w:w="617" w:type="dxa"/>
          </w:tcPr>
          <w:p w:rsidR="00153356" w:rsidRPr="000C70C2" w:rsidRDefault="00153356" w:rsidP="00790AA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98" w:type="dxa"/>
          </w:tcPr>
          <w:p w:rsidR="00153356" w:rsidRPr="00790AAB" w:rsidRDefault="00153356" w:rsidP="00790AA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0173300000522000010</w:t>
            </w:r>
          </w:p>
        </w:tc>
        <w:tc>
          <w:tcPr>
            <w:tcW w:w="1775" w:type="dxa"/>
          </w:tcPr>
          <w:p w:rsidR="00153356" w:rsidRDefault="00153356" w:rsidP="00790AA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07.10.2022</w:t>
            </w:r>
          </w:p>
        </w:tc>
        <w:tc>
          <w:tcPr>
            <w:tcW w:w="1758" w:type="dxa"/>
          </w:tcPr>
          <w:p w:rsidR="00153356" w:rsidRPr="000C70C2" w:rsidRDefault="00153356" w:rsidP="0015335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/>
                <w:sz w:val="28"/>
                <w:szCs w:val="28"/>
              </w:rPr>
              <w:t>12 ст. 93</w:t>
            </w:r>
          </w:p>
          <w:p w:rsidR="00153356" w:rsidRDefault="00153356" w:rsidP="0015335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2223" w:type="dxa"/>
          </w:tcPr>
          <w:p w:rsidR="00153356" w:rsidRPr="00790AAB" w:rsidRDefault="00153356" w:rsidP="00790AAB">
            <w:pPr>
              <w:rPr>
                <w:rFonts w:ascii="Times New Roman" w:hAnsi="Times New Roman"/>
                <w:sz w:val="28"/>
                <w:szCs w:val="28"/>
              </w:rPr>
            </w:pPr>
            <w:r w:rsidRPr="00790AAB">
              <w:rPr>
                <w:rFonts w:ascii="Times New Roman" w:hAnsi="Times New Roman"/>
                <w:sz w:val="28"/>
                <w:szCs w:val="28"/>
              </w:rPr>
              <w:t>Нарушения при размещении закупки не выявлены</w:t>
            </w:r>
          </w:p>
        </w:tc>
      </w:tr>
      <w:tr w:rsidR="00153356" w:rsidRPr="000C70C2" w:rsidTr="00FB509F">
        <w:tc>
          <w:tcPr>
            <w:tcW w:w="617" w:type="dxa"/>
          </w:tcPr>
          <w:p w:rsidR="00153356" w:rsidRPr="000C70C2" w:rsidRDefault="00153356" w:rsidP="00FB509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98" w:type="dxa"/>
          </w:tcPr>
          <w:p w:rsidR="00153356" w:rsidRPr="00790AAB" w:rsidRDefault="00153356" w:rsidP="00790AA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AAB">
              <w:rPr>
                <w:rFonts w:ascii="Times New Roman" w:hAnsi="Times New Roman"/>
                <w:sz w:val="28"/>
                <w:szCs w:val="28"/>
              </w:rPr>
              <w:t>0173300000522000011</w:t>
            </w:r>
          </w:p>
        </w:tc>
        <w:tc>
          <w:tcPr>
            <w:tcW w:w="1775" w:type="dxa"/>
          </w:tcPr>
          <w:p w:rsidR="00153356" w:rsidRDefault="00153356" w:rsidP="0015335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11.10.2022</w:t>
            </w:r>
          </w:p>
        </w:tc>
        <w:tc>
          <w:tcPr>
            <w:tcW w:w="1758" w:type="dxa"/>
          </w:tcPr>
          <w:p w:rsidR="00153356" w:rsidRPr="00790AAB" w:rsidRDefault="00153356" w:rsidP="00790AA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ч. 3 </w:t>
            </w:r>
            <w:r w:rsidRPr="00790AAB">
              <w:rPr>
                <w:rFonts w:ascii="Times New Roman" w:hAnsi="Times New Roman"/>
                <w:sz w:val="28"/>
                <w:szCs w:val="28"/>
              </w:rPr>
              <w:t>ст. 50 № 44-ФЗ</w:t>
            </w:r>
          </w:p>
        </w:tc>
        <w:tc>
          <w:tcPr>
            <w:tcW w:w="2223" w:type="dxa"/>
          </w:tcPr>
          <w:p w:rsidR="00153356" w:rsidRPr="00790AAB" w:rsidRDefault="00153356" w:rsidP="00790AAB">
            <w:pPr>
              <w:rPr>
                <w:rFonts w:ascii="Times New Roman" w:hAnsi="Times New Roman"/>
                <w:sz w:val="28"/>
                <w:szCs w:val="28"/>
              </w:rPr>
            </w:pPr>
            <w:r w:rsidRPr="00790AAB">
              <w:rPr>
                <w:rFonts w:ascii="Times New Roman" w:hAnsi="Times New Roman"/>
                <w:sz w:val="28"/>
                <w:szCs w:val="28"/>
              </w:rPr>
              <w:t>Нарушения при размещении закупки не выявлены</w:t>
            </w:r>
          </w:p>
        </w:tc>
      </w:tr>
      <w:tr w:rsidR="00153356" w:rsidRPr="000C70C2" w:rsidTr="00FB509F">
        <w:tc>
          <w:tcPr>
            <w:tcW w:w="617" w:type="dxa"/>
          </w:tcPr>
          <w:p w:rsidR="00153356" w:rsidRPr="000C70C2" w:rsidRDefault="00153356" w:rsidP="00FB509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98" w:type="dxa"/>
          </w:tcPr>
          <w:p w:rsidR="00153356" w:rsidRPr="008A684B" w:rsidRDefault="00153356" w:rsidP="008A684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84B">
              <w:rPr>
                <w:rFonts w:ascii="Times New Roman" w:hAnsi="Times New Roman"/>
                <w:sz w:val="28"/>
                <w:szCs w:val="28"/>
              </w:rPr>
              <w:t>0173300000522</w:t>
            </w:r>
            <w:r>
              <w:rPr>
                <w:rFonts w:ascii="Times New Roman" w:hAnsi="Times New Roman"/>
                <w:sz w:val="28"/>
                <w:szCs w:val="28"/>
              </w:rPr>
              <w:t>000012</w:t>
            </w:r>
          </w:p>
        </w:tc>
        <w:tc>
          <w:tcPr>
            <w:tcW w:w="1775" w:type="dxa"/>
          </w:tcPr>
          <w:p w:rsidR="00153356" w:rsidRDefault="00153356" w:rsidP="0015335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21.11.2022</w:t>
            </w:r>
          </w:p>
        </w:tc>
        <w:tc>
          <w:tcPr>
            <w:tcW w:w="1758" w:type="dxa"/>
          </w:tcPr>
          <w:p w:rsidR="00153356" w:rsidRPr="008A684B" w:rsidRDefault="00153356" w:rsidP="0015335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6 </w:t>
            </w:r>
            <w:r w:rsidRPr="008A684B">
              <w:rPr>
                <w:rFonts w:ascii="Times New Roman" w:hAnsi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A684B">
              <w:rPr>
                <w:rFonts w:ascii="Times New Roman" w:hAnsi="Times New Roman"/>
                <w:sz w:val="28"/>
                <w:szCs w:val="28"/>
              </w:rPr>
              <w:t xml:space="preserve"> ст. </w:t>
            </w:r>
            <w:r w:rsidRPr="008A684B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A684B">
              <w:rPr>
                <w:rFonts w:ascii="Times New Roman" w:hAnsi="Times New Roman"/>
                <w:sz w:val="28"/>
                <w:szCs w:val="28"/>
              </w:rPr>
              <w:t xml:space="preserve"> № 44-ФЗ</w:t>
            </w:r>
          </w:p>
        </w:tc>
        <w:tc>
          <w:tcPr>
            <w:tcW w:w="2223" w:type="dxa"/>
          </w:tcPr>
          <w:p w:rsidR="00153356" w:rsidRPr="008A684B" w:rsidRDefault="00153356" w:rsidP="008A684B">
            <w:r w:rsidRPr="008A684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Нарушения при </w:t>
            </w:r>
            <w:r w:rsidRPr="008A684B">
              <w:rPr>
                <w:rFonts w:ascii="Times New Roman" w:hAnsi="Times New Roman"/>
                <w:sz w:val="28"/>
                <w:szCs w:val="28"/>
              </w:rPr>
              <w:lastRenderedPageBreak/>
              <w:t>размещении закупки не выявлены</w:t>
            </w:r>
          </w:p>
        </w:tc>
      </w:tr>
      <w:tr w:rsidR="00153356" w:rsidRPr="000C70C2" w:rsidTr="00FB509F">
        <w:tc>
          <w:tcPr>
            <w:tcW w:w="617" w:type="dxa"/>
          </w:tcPr>
          <w:p w:rsidR="00153356" w:rsidRPr="000C70C2" w:rsidRDefault="00153356" w:rsidP="00FB509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198" w:type="dxa"/>
          </w:tcPr>
          <w:p w:rsidR="00153356" w:rsidRPr="008A684B" w:rsidRDefault="00153356" w:rsidP="008A684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84B">
              <w:rPr>
                <w:rFonts w:ascii="Times New Roman" w:hAnsi="Times New Roman"/>
                <w:sz w:val="28"/>
                <w:szCs w:val="28"/>
              </w:rPr>
              <w:t>0173300000522</w:t>
            </w:r>
            <w:r>
              <w:rPr>
                <w:rFonts w:ascii="Times New Roman" w:hAnsi="Times New Roman"/>
                <w:sz w:val="28"/>
                <w:szCs w:val="28"/>
              </w:rPr>
              <w:t>000013</w:t>
            </w:r>
          </w:p>
        </w:tc>
        <w:tc>
          <w:tcPr>
            <w:tcW w:w="1775" w:type="dxa"/>
          </w:tcPr>
          <w:p w:rsidR="00153356" w:rsidRDefault="00153356" w:rsidP="0015335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21.11.2022</w:t>
            </w:r>
          </w:p>
        </w:tc>
        <w:tc>
          <w:tcPr>
            <w:tcW w:w="1758" w:type="dxa"/>
          </w:tcPr>
          <w:p w:rsidR="00153356" w:rsidRPr="008A684B" w:rsidRDefault="00153356" w:rsidP="0015335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684B">
              <w:rPr>
                <w:rFonts w:ascii="Times New Roman" w:hAnsi="Times New Roman"/>
                <w:sz w:val="28"/>
                <w:szCs w:val="28"/>
              </w:rPr>
              <w:t>ст. 4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A684B">
              <w:rPr>
                <w:rFonts w:ascii="Times New Roman" w:hAnsi="Times New Roman"/>
                <w:sz w:val="28"/>
                <w:szCs w:val="28"/>
              </w:rPr>
              <w:t xml:space="preserve"> № 44-ФЗ</w:t>
            </w:r>
          </w:p>
        </w:tc>
        <w:tc>
          <w:tcPr>
            <w:tcW w:w="2223" w:type="dxa"/>
          </w:tcPr>
          <w:p w:rsidR="00153356" w:rsidRPr="008A684B" w:rsidRDefault="00153356" w:rsidP="008A684B">
            <w:r w:rsidRPr="008A684B">
              <w:rPr>
                <w:rFonts w:ascii="Times New Roman" w:hAnsi="Times New Roman"/>
                <w:sz w:val="28"/>
                <w:szCs w:val="28"/>
              </w:rPr>
              <w:t>Нарушения при размещении закупки не выявлены</w:t>
            </w:r>
          </w:p>
        </w:tc>
      </w:tr>
      <w:tr w:rsidR="00153356" w:rsidRPr="000C70C2" w:rsidTr="00FB509F">
        <w:tc>
          <w:tcPr>
            <w:tcW w:w="617" w:type="dxa"/>
          </w:tcPr>
          <w:p w:rsidR="00153356" w:rsidRPr="000C70C2" w:rsidRDefault="00153356" w:rsidP="00FB509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98" w:type="dxa"/>
          </w:tcPr>
          <w:p w:rsidR="00153356" w:rsidRPr="00FB509F" w:rsidRDefault="00153356" w:rsidP="008A684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0173300000522000014</w:t>
            </w:r>
          </w:p>
        </w:tc>
        <w:tc>
          <w:tcPr>
            <w:tcW w:w="1775" w:type="dxa"/>
          </w:tcPr>
          <w:p w:rsidR="00153356" w:rsidRDefault="00153356" w:rsidP="0015335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22.11.2022</w:t>
            </w:r>
          </w:p>
        </w:tc>
        <w:tc>
          <w:tcPr>
            <w:tcW w:w="1758" w:type="dxa"/>
          </w:tcPr>
          <w:p w:rsidR="00153356" w:rsidRPr="000C70C2" w:rsidRDefault="00153356" w:rsidP="008A684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/>
                <w:sz w:val="28"/>
                <w:szCs w:val="28"/>
              </w:rPr>
              <w:t>10 ст. 69</w:t>
            </w:r>
          </w:p>
          <w:p w:rsidR="00153356" w:rsidRDefault="00153356" w:rsidP="008A684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2223" w:type="dxa"/>
          </w:tcPr>
          <w:p w:rsidR="00153356" w:rsidRPr="00761BD4" w:rsidRDefault="00153356" w:rsidP="008A684B">
            <w:pPr>
              <w:rPr>
                <w:rFonts w:ascii="Times New Roman" w:hAnsi="Times New Roman"/>
                <w:sz w:val="28"/>
                <w:szCs w:val="28"/>
              </w:rPr>
            </w:pPr>
            <w:r w:rsidRPr="00761BD4">
              <w:rPr>
                <w:rFonts w:ascii="Times New Roman" w:hAnsi="Times New Roman"/>
                <w:sz w:val="28"/>
                <w:szCs w:val="28"/>
              </w:rPr>
              <w:t>Нарушения при размещении закупки не выявлены</w:t>
            </w:r>
          </w:p>
        </w:tc>
      </w:tr>
      <w:tr w:rsidR="00153356" w:rsidRPr="000C70C2" w:rsidTr="00FB509F">
        <w:tc>
          <w:tcPr>
            <w:tcW w:w="617" w:type="dxa"/>
          </w:tcPr>
          <w:p w:rsidR="00153356" w:rsidRPr="000C70C2" w:rsidRDefault="00153356" w:rsidP="00FB509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98" w:type="dxa"/>
          </w:tcPr>
          <w:p w:rsidR="00153356" w:rsidRPr="00FB509F" w:rsidRDefault="00153356" w:rsidP="008A684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0173300000522000015</w:t>
            </w:r>
          </w:p>
        </w:tc>
        <w:tc>
          <w:tcPr>
            <w:tcW w:w="1775" w:type="dxa"/>
          </w:tcPr>
          <w:p w:rsidR="00153356" w:rsidRDefault="00153356" w:rsidP="00790AA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22.11.2022</w:t>
            </w:r>
          </w:p>
        </w:tc>
        <w:tc>
          <w:tcPr>
            <w:tcW w:w="1758" w:type="dxa"/>
          </w:tcPr>
          <w:p w:rsidR="00153356" w:rsidRDefault="00153356" w:rsidP="008A684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3" w:type="dxa"/>
          </w:tcPr>
          <w:p w:rsidR="00153356" w:rsidRPr="00761BD4" w:rsidRDefault="00153356" w:rsidP="008A684B">
            <w:pPr>
              <w:rPr>
                <w:rFonts w:ascii="Times New Roman" w:hAnsi="Times New Roman"/>
                <w:sz w:val="28"/>
                <w:szCs w:val="28"/>
              </w:rPr>
            </w:pPr>
            <w:r w:rsidRPr="00761BD4">
              <w:rPr>
                <w:rFonts w:ascii="Times New Roman" w:hAnsi="Times New Roman"/>
                <w:sz w:val="28"/>
                <w:szCs w:val="28"/>
              </w:rPr>
              <w:t>Нарушения при размещении закупки не выявлены</w:t>
            </w:r>
          </w:p>
        </w:tc>
      </w:tr>
      <w:tr w:rsidR="00153356" w:rsidRPr="000C70C2" w:rsidTr="00FB509F">
        <w:tc>
          <w:tcPr>
            <w:tcW w:w="617" w:type="dxa"/>
          </w:tcPr>
          <w:p w:rsidR="00153356" w:rsidRPr="000C70C2" w:rsidRDefault="00153356" w:rsidP="00FB509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198" w:type="dxa"/>
          </w:tcPr>
          <w:p w:rsidR="00153356" w:rsidRPr="00FB509F" w:rsidRDefault="00153356" w:rsidP="008A684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0173300000522000016</w:t>
            </w:r>
          </w:p>
        </w:tc>
        <w:tc>
          <w:tcPr>
            <w:tcW w:w="1775" w:type="dxa"/>
          </w:tcPr>
          <w:p w:rsidR="00153356" w:rsidRDefault="00153356" w:rsidP="0015335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25.11.2022</w:t>
            </w:r>
          </w:p>
        </w:tc>
        <w:tc>
          <w:tcPr>
            <w:tcW w:w="1758" w:type="dxa"/>
          </w:tcPr>
          <w:p w:rsidR="00153356" w:rsidRDefault="00153356" w:rsidP="008A684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23" w:type="dxa"/>
          </w:tcPr>
          <w:p w:rsidR="00153356" w:rsidRPr="00761BD4" w:rsidRDefault="00153356" w:rsidP="008A684B">
            <w:pPr>
              <w:rPr>
                <w:rFonts w:ascii="Times New Roman" w:hAnsi="Times New Roman"/>
                <w:sz w:val="28"/>
                <w:szCs w:val="28"/>
              </w:rPr>
            </w:pPr>
            <w:r w:rsidRPr="00761BD4">
              <w:rPr>
                <w:rFonts w:ascii="Times New Roman" w:hAnsi="Times New Roman"/>
                <w:sz w:val="28"/>
                <w:szCs w:val="28"/>
              </w:rPr>
              <w:t>Нарушения при размещении закупки не выявлены</w:t>
            </w:r>
          </w:p>
        </w:tc>
      </w:tr>
      <w:tr w:rsidR="00153356" w:rsidRPr="000C70C2" w:rsidTr="00FB509F">
        <w:tc>
          <w:tcPr>
            <w:tcW w:w="617" w:type="dxa"/>
          </w:tcPr>
          <w:p w:rsidR="00153356" w:rsidRPr="000C70C2" w:rsidRDefault="00153356" w:rsidP="00FB509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98" w:type="dxa"/>
          </w:tcPr>
          <w:p w:rsidR="00153356" w:rsidRPr="00FB509F" w:rsidRDefault="00153356" w:rsidP="0015335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0173300000522000016</w:t>
            </w:r>
          </w:p>
        </w:tc>
        <w:tc>
          <w:tcPr>
            <w:tcW w:w="1775" w:type="dxa"/>
          </w:tcPr>
          <w:p w:rsidR="00153356" w:rsidRDefault="00153356" w:rsidP="0015335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28.11.2022</w:t>
            </w:r>
          </w:p>
        </w:tc>
        <w:tc>
          <w:tcPr>
            <w:tcW w:w="1758" w:type="dxa"/>
          </w:tcPr>
          <w:p w:rsidR="00153356" w:rsidRPr="008A684B" w:rsidRDefault="00153356" w:rsidP="006E584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6 </w:t>
            </w:r>
            <w:r w:rsidRPr="008A684B">
              <w:rPr>
                <w:rFonts w:ascii="Times New Roman" w:hAnsi="Times New Roman"/>
                <w:sz w:val="28"/>
                <w:szCs w:val="28"/>
              </w:rPr>
              <w:t xml:space="preserve">ч.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A684B">
              <w:rPr>
                <w:rFonts w:ascii="Times New Roman" w:hAnsi="Times New Roman"/>
                <w:sz w:val="28"/>
                <w:szCs w:val="28"/>
              </w:rPr>
              <w:t xml:space="preserve"> ст. 5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A684B">
              <w:rPr>
                <w:rFonts w:ascii="Times New Roman" w:hAnsi="Times New Roman"/>
                <w:sz w:val="28"/>
                <w:szCs w:val="28"/>
              </w:rPr>
              <w:t xml:space="preserve"> № 44-ФЗ</w:t>
            </w:r>
          </w:p>
        </w:tc>
        <w:tc>
          <w:tcPr>
            <w:tcW w:w="2223" w:type="dxa"/>
          </w:tcPr>
          <w:p w:rsidR="00153356" w:rsidRPr="008A684B" w:rsidRDefault="0015335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61BD4">
              <w:rPr>
                <w:rFonts w:ascii="Times New Roman" w:hAnsi="Times New Roman"/>
                <w:sz w:val="28"/>
                <w:szCs w:val="28"/>
              </w:rPr>
              <w:t>Нарушения при размещении закупки не выявлены</w:t>
            </w:r>
          </w:p>
        </w:tc>
      </w:tr>
    </w:tbl>
    <w:p w:rsidR="001F2EBB" w:rsidRPr="003B2670" w:rsidRDefault="00C106BB" w:rsidP="00D54B7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2670">
        <w:rPr>
          <w:rFonts w:ascii="Times New Roman" w:hAnsi="Times New Roman"/>
          <w:sz w:val="28"/>
          <w:szCs w:val="28"/>
        </w:rPr>
        <w:t>Согласно части 4 ста</w:t>
      </w:r>
      <w:r w:rsidR="00363C8E">
        <w:rPr>
          <w:rFonts w:ascii="Times New Roman" w:hAnsi="Times New Roman"/>
          <w:sz w:val="28"/>
          <w:szCs w:val="28"/>
        </w:rPr>
        <w:t>т</w:t>
      </w:r>
      <w:r w:rsidRPr="003B2670">
        <w:rPr>
          <w:rFonts w:ascii="Times New Roman" w:hAnsi="Times New Roman"/>
          <w:sz w:val="28"/>
          <w:szCs w:val="28"/>
        </w:rPr>
        <w:t>ьи 93 Федерального закона от 5 апреля 2013 года № 44-ФЗ при осуществлении закупки у единственного поставщика (подрядчика, исполнителя) контракт должен содержать расчет и обоснование начальной (максимальной) цены контракта, за исключением случаев осуществления закупки, предусмотренной, в том числе, пунктами 1, 4, 8, 15, 29 части 1 статьи 93 Федерального закона о контрактной системе.</w:t>
      </w:r>
      <w:proofErr w:type="gramEnd"/>
      <w:r w:rsidRPr="003B26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2670">
        <w:rPr>
          <w:rFonts w:ascii="Times New Roman" w:hAnsi="Times New Roman"/>
          <w:sz w:val="28"/>
          <w:szCs w:val="28"/>
        </w:rPr>
        <w:t>Таким образом, в контрактах, заключе</w:t>
      </w:r>
      <w:r w:rsidR="003B2670">
        <w:rPr>
          <w:rFonts w:ascii="Times New Roman" w:hAnsi="Times New Roman"/>
          <w:sz w:val="28"/>
          <w:szCs w:val="28"/>
        </w:rPr>
        <w:t>н</w:t>
      </w:r>
      <w:r w:rsidRPr="003B2670">
        <w:rPr>
          <w:rFonts w:ascii="Times New Roman" w:hAnsi="Times New Roman"/>
          <w:sz w:val="28"/>
          <w:szCs w:val="28"/>
        </w:rPr>
        <w:t>ных субъектом проверки за проверяемы период, не требуется обоснование начальной (максимально) цены контракта, заключенных по указанным пунктам.</w:t>
      </w:r>
      <w:proofErr w:type="gramEnd"/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617"/>
        <w:gridCol w:w="3035"/>
        <w:gridCol w:w="2105"/>
        <w:gridCol w:w="1985"/>
        <w:gridCol w:w="1722"/>
      </w:tblGrid>
      <w:tr w:rsidR="00C106BB" w:rsidRPr="000C70C2" w:rsidTr="00933884">
        <w:tc>
          <w:tcPr>
            <w:tcW w:w="617" w:type="dxa"/>
          </w:tcPr>
          <w:p w:rsidR="00C106BB" w:rsidRPr="000C70C2" w:rsidRDefault="00C106BB" w:rsidP="003B267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0C2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C70C2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C70C2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035" w:type="dxa"/>
          </w:tcPr>
          <w:p w:rsidR="00C106BB" w:rsidRPr="000C70C2" w:rsidRDefault="00093AB2" w:rsidP="00BC0FA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3AB2">
              <w:rPr>
                <w:rFonts w:ascii="Times New Roman" w:hAnsi="Times New Roman"/>
                <w:b/>
                <w:sz w:val="28"/>
                <w:szCs w:val="28"/>
              </w:rPr>
              <w:t>Уникальный номер позиции плана-графика</w:t>
            </w:r>
          </w:p>
        </w:tc>
        <w:tc>
          <w:tcPr>
            <w:tcW w:w="2105" w:type="dxa"/>
          </w:tcPr>
          <w:p w:rsidR="00C106BB" w:rsidRPr="000C70C2" w:rsidRDefault="00C106BB" w:rsidP="003B267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70C2">
              <w:rPr>
                <w:rFonts w:ascii="Times New Roman" w:hAnsi="Times New Roman"/>
                <w:b/>
                <w:sz w:val="28"/>
                <w:szCs w:val="28"/>
              </w:rPr>
              <w:t>Основание заключения контракта</w:t>
            </w:r>
          </w:p>
        </w:tc>
        <w:tc>
          <w:tcPr>
            <w:tcW w:w="1985" w:type="dxa"/>
          </w:tcPr>
          <w:p w:rsidR="00C106BB" w:rsidRPr="000C70C2" w:rsidRDefault="00C106BB" w:rsidP="003B267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заключенных контрактов</w:t>
            </w:r>
          </w:p>
        </w:tc>
        <w:tc>
          <w:tcPr>
            <w:tcW w:w="1722" w:type="dxa"/>
          </w:tcPr>
          <w:p w:rsidR="00C106BB" w:rsidRPr="000C70C2" w:rsidRDefault="00C106BB" w:rsidP="0093388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Сумма контрактов, (руб.)</w:t>
            </w:r>
          </w:p>
        </w:tc>
      </w:tr>
      <w:tr w:rsidR="00B7677B" w:rsidRPr="000C70C2" w:rsidTr="00933884">
        <w:tc>
          <w:tcPr>
            <w:tcW w:w="617" w:type="dxa"/>
          </w:tcPr>
          <w:p w:rsidR="00B7677B" w:rsidRPr="001E18AC" w:rsidRDefault="00B7677B" w:rsidP="00C106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18A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35" w:type="dxa"/>
          </w:tcPr>
          <w:p w:rsidR="00B7677B" w:rsidRPr="001E18AC" w:rsidRDefault="001D1C48" w:rsidP="00093AB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1C48">
              <w:rPr>
                <w:rFonts w:ascii="Times New Roman" w:hAnsi="Times New Roman"/>
                <w:sz w:val="28"/>
                <w:szCs w:val="28"/>
              </w:rPr>
              <w:t>2019017330000050020000090001</w:t>
            </w:r>
          </w:p>
        </w:tc>
        <w:tc>
          <w:tcPr>
            <w:tcW w:w="2105" w:type="dxa"/>
          </w:tcPr>
          <w:p w:rsidR="00B7677B" w:rsidRPr="000C70C2" w:rsidRDefault="00B7677B" w:rsidP="003B267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ч.1 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>ст. 93</w:t>
            </w:r>
          </w:p>
          <w:p w:rsidR="00B7677B" w:rsidRPr="000C70C2" w:rsidRDefault="00B7677B" w:rsidP="003B267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1985" w:type="dxa"/>
          </w:tcPr>
          <w:p w:rsidR="00B7677B" w:rsidRPr="000C70C2" w:rsidRDefault="00B035BB" w:rsidP="0093388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22" w:type="dxa"/>
          </w:tcPr>
          <w:p w:rsidR="00B7677B" w:rsidRPr="000C70C2" w:rsidRDefault="00B035BB" w:rsidP="00B035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B7677B">
              <w:rPr>
                <w:rFonts w:ascii="Times New Roman" w:hAnsi="Times New Roman"/>
                <w:sz w:val="28"/>
                <w:szCs w:val="28"/>
              </w:rPr>
              <w:t>7 </w:t>
            </w:r>
            <w:r>
              <w:rPr>
                <w:rFonts w:ascii="Times New Roman" w:hAnsi="Times New Roman"/>
                <w:sz w:val="28"/>
                <w:szCs w:val="28"/>
              </w:rPr>
              <w:t>75</w:t>
            </w:r>
            <w:r w:rsidR="00B7677B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B7677B" w:rsidRPr="000C70C2" w:rsidTr="00933884">
        <w:tc>
          <w:tcPr>
            <w:tcW w:w="617" w:type="dxa"/>
          </w:tcPr>
          <w:p w:rsidR="00B7677B" w:rsidRPr="000C70C2" w:rsidRDefault="00B7677B" w:rsidP="000C70C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35" w:type="dxa"/>
          </w:tcPr>
          <w:p w:rsidR="00B7677B" w:rsidRPr="001E18AC" w:rsidRDefault="00B035BB" w:rsidP="00093AB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BB">
              <w:rPr>
                <w:rFonts w:ascii="Times New Roman" w:hAnsi="Times New Roman"/>
                <w:sz w:val="28"/>
                <w:szCs w:val="28"/>
              </w:rPr>
              <w:t>202201733000005003000012</w:t>
            </w:r>
          </w:p>
        </w:tc>
        <w:tc>
          <w:tcPr>
            <w:tcW w:w="2105" w:type="dxa"/>
          </w:tcPr>
          <w:p w:rsidR="00B7677B" w:rsidRPr="000C70C2" w:rsidRDefault="00B7677B" w:rsidP="003B267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18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ч.1 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>ст. 93</w:t>
            </w:r>
          </w:p>
          <w:p w:rsidR="00B7677B" w:rsidRPr="000C70C2" w:rsidRDefault="00B7677B" w:rsidP="003B267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1985" w:type="dxa"/>
          </w:tcPr>
          <w:p w:rsidR="00B7677B" w:rsidRPr="000C70C2" w:rsidRDefault="00B7677B" w:rsidP="0093388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22" w:type="dxa"/>
          </w:tcPr>
          <w:p w:rsidR="00B7677B" w:rsidRPr="000C70C2" w:rsidRDefault="00384C6B" w:rsidP="001E18A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E18AC">
              <w:rPr>
                <w:rFonts w:ascii="Times New Roman" w:hAnsi="Times New Roman"/>
                <w:sz w:val="28"/>
                <w:szCs w:val="28"/>
              </w:rPr>
              <w:t>0</w:t>
            </w:r>
            <w:r w:rsidR="00B7677B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7677B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</w:tr>
      <w:tr w:rsidR="00B035BB" w:rsidRPr="000C70C2" w:rsidTr="00933884">
        <w:tc>
          <w:tcPr>
            <w:tcW w:w="617" w:type="dxa"/>
          </w:tcPr>
          <w:p w:rsidR="00B035BB" w:rsidRDefault="00B035BB" w:rsidP="000C70C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5" w:type="dxa"/>
          </w:tcPr>
          <w:p w:rsidR="00B035BB" w:rsidRPr="001E18AC" w:rsidRDefault="00B035BB" w:rsidP="00093AB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35BB">
              <w:rPr>
                <w:rFonts w:ascii="Times New Roman" w:hAnsi="Times New Roman"/>
                <w:sz w:val="28"/>
                <w:szCs w:val="28"/>
              </w:rPr>
              <w:t>202201733000005003000010</w:t>
            </w:r>
          </w:p>
        </w:tc>
        <w:tc>
          <w:tcPr>
            <w:tcW w:w="2105" w:type="dxa"/>
          </w:tcPr>
          <w:p w:rsidR="00B035BB" w:rsidRPr="000C70C2" w:rsidRDefault="00B035BB" w:rsidP="00B035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23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ч.1 </w:t>
            </w:r>
            <w:r w:rsidRPr="000C70C2">
              <w:rPr>
                <w:rFonts w:ascii="Times New Roman" w:hAnsi="Times New Roman"/>
                <w:sz w:val="28"/>
                <w:szCs w:val="28"/>
              </w:rPr>
              <w:t>ст. 93</w:t>
            </w:r>
          </w:p>
          <w:p w:rsidR="00B035BB" w:rsidRDefault="00B035BB" w:rsidP="00B035B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70C2">
              <w:rPr>
                <w:rFonts w:ascii="Times New Roman" w:hAnsi="Times New Roman"/>
                <w:sz w:val="28"/>
                <w:szCs w:val="28"/>
              </w:rPr>
              <w:t>№ 44-ФЗ</w:t>
            </w:r>
          </w:p>
        </w:tc>
        <w:tc>
          <w:tcPr>
            <w:tcW w:w="1985" w:type="dxa"/>
          </w:tcPr>
          <w:p w:rsidR="00B035BB" w:rsidRDefault="00B035BB" w:rsidP="00933884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22" w:type="dxa"/>
          </w:tcPr>
          <w:p w:rsidR="00B035BB" w:rsidRDefault="00B035BB" w:rsidP="001E18AC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279 505,04</w:t>
            </w:r>
          </w:p>
        </w:tc>
      </w:tr>
    </w:tbl>
    <w:p w:rsidR="009C0B63" w:rsidRPr="004A0758" w:rsidRDefault="00B7677B" w:rsidP="00D54B7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течение 20</w:t>
      </w:r>
      <w:r w:rsidR="001E18AC">
        <w:rPr>
          <w:rFonts w:ascii="Times New Roman" w:hAnsi="Times New Roman"/>
          <w:sz w:val="28"/>
          <w:szCs w:val="28"/>
        </w:rPr>
        <w:t>2</w:t>
      </w:r>
      <w:r w:rsidR="00381916">
        <w:rPr>
          <w:rFonts w:ascii="Times New Roman" w:hAnsi="Times New Roman"/>
          <w:sz w:val="28"/>
          <w:szCs w:val="28"/>
        </w:rPr>
        <w:t>2</w:t>
      </w:r>
      <w:r w:rsidR="000C70C2" w:rsidRPr="004A0758">
        <w:rPr>
          <w:rFonts w:ascii="Times New Roman" w:hAnsi="Times New Roman"/>
          <w:sz w:val="28"/>
          <w:szCs w:val="28"/>
        </w:rPr>
        <w:t xml:space="preserve"> года в план-график </w:t>
      </w:r>
      <w:r w:rsidR="00DF6378" w:rsidRPr="00965F38">
        <w:rPr>
          <w:rFonts w:ascii="Times New Roman" w:eastAsiaTheme="minorHAnsi" w:hAnsi="Times New Roman"/>
          <w:sz w:val="28"/>
          <w:szCs w:val="28"/>
          <w:lang w:eastAsia="en-US"/>
        </w:rPr>
        <w:t>закупок</w:t>
      </w:r>
      <w:r w:rsidR="00DF6378">
        <w:rPr>
          <w:rFonts w:ascii="Times New Roman" w:eastAsiaTheme="minorHAnsi" w:hAnsi="Times New Roman"/>
          <w:sz w:val="28"/>
          <w:szCs w:val="28"/>
          <w:lang w:eastAsia="en-US"/>
        </w:rPr>
        <w:t xml:space="preserve"> товаров, работ, услуг </w:t>
      </w:r>
      <w:r w:rsidR="000C70C2" w:rsidRPr="004A0758">
        <w:rPr>
          <w:rFonts w:ascii="Times New Roman" w:hAnsi="Times New Roman"/>
          <w:sz w:val="28"/>
          <w:szCs w:val="28"/>
        </w:rPr>
        <w:t>вносились изменения</w:t>
      </w:r>
      <w:r w:rsidR="00793626" w:rsidRPr="004A0758">
        <w:rPr>
          <w:rFonts w:ascii="Times New Roman" w:hAnsi="Times New Roman"/>
          <w:sz w:val="28"/>
          <w:szCs w:val="28"/>
        </w:rPr>
        <w:t>. Последние изменения</w:t>
      </w:r>
      <w:r w:rsidR="00381916">
        <w:rPr>
          <w:rFonts w:ascii="Times New Roman" w:hAnsi="Times New Roman"/>
          <w:sz w:val="28"/>
          <w:szCs w:val="28"/>
        </w:rPr>
        <w:t xml:space="preserve"> </w:t>
      </w:r>
      <w:r w:rsidR="00D23D88">
        <w:rPr>
          <w:rFonts w:ascii="Times New Roman" w:hAnsi="Times New Roman"/>
          <w:sz w:val="28"/>
          <w:szCs w:val="28"/>
        </w:rPr>
        <w:t xml:space="preserve">по состоянию </w:t>
      </w:r>
      <w:r w:rsidR="00381916">
        <w:rPr>
          <w:rFonts w:ascii="Times New Roman" w:hAnsi="Times New Roman"/>
          <w:sz w:val="28"/>
          <w:szCs w:val="28"/>
        </w:rPr>
        <w:t>на 09 декабря 2022 года</w:t>
      </w:r>
      <w:r w:rsidR="00793626" w:rsidRPr="004A0758">
        <w:rPr>
          <w:rFonts w:ascii="Times New Roman" w:hAnsi="Times New Roman"/>
          <w:sz w:val="28"/>
          <w:szCs w:val="28"/>
        </w:rPr>
        <w:t xml:space="preserve"> были внесены </w:t>
      </w:r>
      <w:r w:rsidR="00381916">
        <w:rPr>
          <w:rFonts w:ascii="Times New Roman" w:hAnsi="Times New Roman"/>
          <w:sz w:val="28"/>
          <w:szCs w:val="28"/>
        </w:rPr>
        <w:t>14</w:t>
      </w:r>
      <w:r w:rsidR="00793626" w:rsidRPr="004A0758">
        <w:rPr>
          <w:rFonts w:ascii="Times New Roman" w:hAnsi="Times New Roman"/>
          <w:sz w:val="28"/>
          <w:szCs w:val="28"/>
        </w:rPr>
        <w:t xml:space="preserve"> </w:t>
      </w:r>
      <w:r w:rsidR="00381916">
        <w:rPr>
          <w:rFonts w:ascii="Times New Roman" w:hAnsi="Times New Roman"/>
          <w:sz w:val="28"/>
          <w:szCs w:val="28"/>
        </w:rPr>
        <w:t>ноября</w:t>
      </w:r>
      <w:r w:rsidR="00793626" w:rsidRPr="004A0758">
        <w:rPr>
          <w:rFonts w:ascii="Times New Roman" w:hAnsi="Times New Roman"/>
          <w:sz w:val="28"/>
          <w:szCs w:val="28"/>
        </w:rPr>
        <w:t xml:space="preserve"> 20</w:t>
      </w:r>
      <w:r w:rsidR="001E18AC">
        <w:rPr>
          <w:rFonts w:ascii="Times New Roman" w:hAnsi="Times New Roman"/>
          <w:sz w:val="28"/>
          <w:szCs w:val="28"/>
        </w:rPr>
        <w:t>2</w:t>
      </w:r>
      <w:r w:rsidR="00381916">
        <w:rPr>
          <w:rFonts w:ascii="Times New Roman" w:hAnsi="Times New Roman"/>
          <w:sz w:val="28"/>
          <w:szCs w:val="28"/>
        </w:rPr>
        <w:t>2</w:t>
      </w:r>
      <w:r w:rsidR="00793626" w:rsidRPr="004A0758">
        <w:rPr>
          <w:rFonts w:ascii="Times New Roman" w:hAnsi="Times New Roman"/>
          <w:sz w:val="28"/>
          <w:szCs w:val="28"/>
        </w:rPr>
        <w:t xml:space="preserve"> года, которые соответствуют бюджетной </w:t>
      </w:r>
      <w:r w:rsidR="00384C6B">
        <w:rPr>
          <w:rFonts w:ascii="Times New Roman" w:hAnsi="Times New Roman"/>
          <w:sz w:val="28"/>
          <w:szCs w:val="28"/>
        </w:rPr>
        <w:t>смете расходов</w:t>
      </w:r>
      <w:proofErr w:type="gramStart"/>
      <w:r w:rsidR="00793626" w:rsidRPr="004A0758">
        <w:rPr>
          <w:rFonts w:ascii="Times New Roman" w:hAnsi="Times New Roman"/>
          <w:sz w:val="28"/>
          <w:szCs w:val="28"/>
        </w:rPr>
        <w:t>.</w:t>
      </w:r>
      <w:proofErr w:type="gramEnd"/>
      <w:r w:rsidR="00793626" w:rsidRPr="004A07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70FB1">
        <w:rPr>
          <w:rFonts w:ascii="Times New Roman" w:hAnsi="Times New Roman"/>
          <w:sz w:val="28"/>
          <w:szCs w:val="28"/>
        </w:rPr>
        <w:t>По состоянию на 09 декабря 2022 года</w:t>
      </w:r>
      <w:r w:rsidR="00270FB1" w:rsidRPr="004A0758">
        <w:rPr>
          <w:rFonts w:ascii="Times New Roman" w:hAnsi="Times New Roman"/>
          <w:sz w:val="28"/>
          <w:szCs w:val="28"/>
        </w:rPr>
        <w:t xml:space="preserve"> </w:t>
      </w:r>
      <w:r w:rsidR="00270FB1">
        <w:rPr>
          <w:rFonts w:ascii="Times New Roman" w:hAnsi="Times New Roman"/>
          <w:sz w:val="28"/>
          <w:szCs w:val="28"/>
        </w:rPr>
        <w:t>с</w:t>
      </w:r>
      <w:r w:rsidR="00793626" w:rsidRPr="004A0758">
        <w:rPr>
          <w:rFonts w:ascii="Times New Roman" w:hAnsi="Times New Roman"/>
          <w:sz w:val="28"/>
          <w:szCs w:val="28"/>
        </w:rPr>
        <w:t xml:space="preserve">овокупный годовой объем закупок составляет </w:t>
      </w:r>
      <w:r w:rsidR="00384C6B">
        <w:rPr>
          <w:rFonts w:ascii="Times New Roman" w:hAnsi="Times New Roman"/>
          <w:sz w:val="28"/>
          <w:szCs w:val="28"/>
        </w:rPr>
        <w:t>10 </w:t>
      </w:r>
      <w:r w:rsidR="00270FB1">
        <w:rPr>
          <w:rFonts w:ascii="Times New Roman" w:hAnsi="Times New Roman"/>
          <w:sz w:val="28"/>
          <w:szCs w:val="28"/>
        </w:rPr>
        <w:t>652</w:t>
      </w:r>
      <w:r w:rsidR="00384C6B">
        <w:rPr>
          <w:rFonts w:ascii="Times New Roman" w:hAnsi="Times New Roman"/>
          <w:sz w:val="28"/>
          <w:szCs w:val="28"/>
        </w:rPr>
        <w:t xml:space="preserve"> </w:t>
      </w:r>
      <w:r w:rsidR="00270FB1">
        <w:rPr>
          <w:rFonts w:ascii="Times New Roman" w:hAnsi="Times New Roman"/>
          <w:sz w:val="28"/>
          <w:szCs w:val="28"/>
        </w:rPr>
        <w:t>3</w:t>
      </w:r>
      <w:r w:rsidR="00384C6B">
        <w:rPr>
          <w:rFonts w:ascii="Times New Roman" w:hAnsi="Times New Roman"/>
          <w:sz w:val="28"/>
          <w:szCs w:val="28"/>
        </w:rPr>
        <w:t>00</w:t>
      </w:r>
      <w:r w:rsidR="00793626" w:rsidRPr="004A0758">
        <w:rPr>
          <w:rFonts w:ascii="Times New Roman" w:hAnsi="Times New Roman"/>
          <w:sz w:val="28"/>
          <w:szCs w:val="28"/>
        </w:rPr>
        <w:t xml:space="preserve">,00  руб., из них объем закупок в результате конкурсных процедур составляет </w:t>
      </w:r>
      <w:r w:rsidR="00C306B5">
        <w:rPr>
          <w:rFonts w:ascii="Times New Roman" w:hAnsi="Times New Roman"/>
          <w:sz w:val="28"/>
          <w:szCs w:val="28"/>
        </w:rPr>
        <w:t>8 058 801</w:t>
      </w:r>
      <w:r w:rsidR="001E18AC">
        <w:rPr>
          <w:rFonts w:ascii="Times New Roman" w:hAnsi="Times New Roman"/>
          <w:sz w:val="28"/>
          <w:szCs w:val="28"/>
        </w:rPr>
        <w:t>,00</w:t>
      </w:r>
      <w:r w:rsidR="00793626" w:rsidRPr="004A0758">
        <w:rPr>
          <w:rFonts w:ascii="Times New Roman" w:hAnsi="Times New Roman"/>
          <w:sz w:val="28"/>
          <w:szCs w:val="28"/>
        </w:rPr>
        <w:t xml:space="preserve"> руб., закупка у единственного поставщика в соответствии с п.</w:t>
      </w:r>
      <w:r w:rsidR="00E27EE2">
        <w:rPr>
          <w:rFonts w:ascii="Times New Roman" w:hAnsi="Times New Roman"/>
          <w:sz w:val="28"/>
          <w:szCs w:val="28"/>
        </w:rPr>
        <w:t>1</w:t>
      </w:r>
      <w:r w:rsidR="00793626" w:rsidRPr="004A0758">
        <w:rPr>
          <w:rFonts w:ascii="Times New Roman" w:hAnsi="Times New Roman"/>
          <w:sz w:val="28"/>
          <w:szCs w:val="28"/>
        </w:rPr>
        <w:t xml:space="preserve"> ч.1 ст. 93 Федерального закона о контрактной системе  составляет </w:t>
      </w:r>
      <w:r w:rsidR="00270FB1">
        <w:rPr>
          <w:rFonts w:ascii="Times New Roman" w:hAnsi="Times New Roman"/>
          <w:sz w:val="28"/>
          <w:szCs w:val="28"/>
        </w:rPr>
        <w:t>312 00</w:t>
      </w:r>
      <w:r w:rsidR="00E27EE2">
        <w:rPr>
          <w:rFonts w:ascii="Times New Roman" w:hAnsi="Times New Roman"/>
          <w:sz w:val="28"/>
          <w:szCs w:val="28"/>
        </w:rPr>
        <w:t>0,00</w:t>
      </w:r>
      <w:r w:rsidR="00793626" w:rsidRPr="004A0758">
        <w:rPr>
          <w:rFonts w:ascii="Times New Roman" w:hAnsi="Times New Roman"/>
          <w:sz w:val="28"/>
          <w:szCs w:val="28"/>
        </w:rPr>
        <w:t xml:space="preserve"> руб., п. </w:t>
      </w:r>
      <w:r w:rsidR="00E27EE2">
        <w:rPr>
          <w:rFonts w:ascii="Times New Roman" w:hAnsi="Times New Roman"/>
          <w:sz w:val="28"/>
          <w:szCs w:val="28"/>
        </w:rPr>
        <w:t>18</w:t>
      </w:r>
      <w:r w:rsidR="00793626" w:rsidRPr="004A0758">
        <w:rPr>
          <w:rFonts w:ascii="Times New Roman" w:hAnsi="Times New Roman"/>
          <w:sz w:val="28"/>
          <w:szCs w:val="28"/>
        </w:rPr>
        <w:t xml:space="preserve"> ч. 1 ст. 93 составляет </w:t>
      </w:r>
      <w:r w:rsidR="009B02DE">
        <w:rPr>
          <w:rFonts w:ascii="Times New Roman" w:hAnsi="Times New Roman"/>
          <w:sz w:val="28"/>
          <w:szCs w:val="28"/>
        </w:rPr>
        <w:t>150 00</w:t>
      </w:r>
      <w:r w:rsidR="00E27EE2">
        <w:rPr>
          <w:rFonts w:ascii="Times New Roman" w:hAnsi="Times New Roman"/>
          <w:sz w:val="28"/>
          <w:szCs w:val="28"/>
        </w:rPr>
        <w:t>0,00</w:t>
      </w:r>
      <w:proofErr w:type="gramEnd"/>
      <w:r w:rsidR="00793626" w:rsidRPr="004A0758">
        <w:rPr>
          <w:rFonts w:ascii="Times New Roman" w:hAnsi="Times New Roman"/>
          <w:sz w:val="28"/>
          <w:szCs w:val="28"/>
        </w:rPr>
        <w:t xml:space="preserve"> руб., п.</w:t>
      </w:r>
      <w:r w:rsidR="00E27EE2">
        <w:rPr>
          <w:rFonts w:ascii="Times New Roman" w:hAnsi="Times New Roman"/>
          <w:sz w:val="28"/>
          <w:szCs w:val="28"/>
        </w:rPr>
        <w:t xml:space="preserve"> 23</w:t>
      </w:r>
      <w:r w:rsidR="00793626" w:rsidRPr="004A0758">
        <w:rPr>
          <w:rFonts w:ascii="Times New Roman" w:hAnsi="Times New Roman"/>
          <w:sz w:val="28"/>
          <w:szCs w:val="28"/>
        </w:rPr>
        <w:t xml:space="preserve"> ч. 1 ст. 93 составляет </w:t>
      </w:r>
      <w:r w:rsidR="00E27EE2">
        <w:rPr>
          <w:rFonts w:ascii="Times New Roman" w:hAnsi="Times New Roman"/>
          <w:sz w:val="28"/>
          <w:szCs w:val="28"/>
        </w:rPr>
        <w:t>2</w:t>
      </w:r>
      <w:r w:rsidR="009B02DE">
        <w:rPr>
          <w:rFonts w:ascii="Times New Roman" w:hAnsi="Times New Roman"/>
          <w:sz w:val="28"/>
          <w:szCs w:val="28"/>
        </w:rPr>
        <w:t>8</w:t>
      </w:r>
      <w:r w:rsidR="00270FB1">
        <w:rPr>
          <w:rFonts w:ascii="Times New Roman" w:hAnsi="Times New Roman"/>
          <w:sz w:val="28"/>
          <w:szCs w:val="28"/>
        </w:rPr>
        <w:t>3</w:t>
      </w:r>
      <w:r w:rsidR="00E27EE2">
        <w:rPr>
          <w:rFonts w:ascii="Times New Roman" w:hAnsi="Times New Roman"/>
          <w:sz w:val="28"/>
          <w:szCs w:val="28"/>
        </w:rPr>
        <w:t> </w:t>
      </w:r>
      <w:r w:rsidR="00270FB1">
        <w:rPr>
          <w:rFonts w:ascii="Times New Roman" w:hAnsi="Times New Roman"/>
          <w:sz w:val="28"/>
          <w:szCs w:val="28"/>
        </w:rPr>
        <w:t>2</w:t>
      </w:r>
      <w:r w:rsidR="009B02DE">
        <w:rPr>
          <w:rFonts w:ascii="Times New Roman" w:hAnsi="Times New Roman"/>
          <w:sz w:val="28"/>
          <w:szCs w:val="28"/>
        </w:rPr>
        <w:t>00</w:t>
      </w:r>
      <w:r w:rsidR="00E27EE2">
        <w:rPr>
          <w:rFonts w:ascii="Times New Roman" w:hAnsi="Times New Roman"/>
          <w:sz w:val="28"/>
          <w:szCs w:val="28"/>
        </w:rPr>
        <w:t>,</w:t>
      </w:r>
      <w:r w:rsidR="009B02DE">
        <w:rPr>
          <w:rFonts w:ascii="Times New Roman" w:hAnsi="Times New Roman"/>
          <w:sz w:val="28"/>
          <w:szCs w:val="28"/>
        </w:rPr>
        <w:t>00</w:t>
      </w:r>
      <w:r w:rsidR="00793626" w:rsidRPr="004A0758">
        <w:rPr>
          <w:rFonts w:ascii="Times New Roman" w:hAnsi="Times New Roman"/>
          <w:sz w:val="28"/>
          <w:szCs w:val="28"/>
        </w:rPr>
        <w:t xml:space="preserve"> руб., </w:t>
      </w:r>
      <w:r w:rsidR="009B02DE">
        <w:rPr>
          <w:rFonts w:ascii="Times New Roman" w:hAnsi="Times New Roman"/>
          <w:sz w:val="28"/>
          <w:szCs w:val="28"/>
        </w:rPr>
        <w:t>ч. 12 ст. 93 составляет 1</w:t>
      </w:r>
      <w:r w:rsidR="00270FB1">
        <w:rPr>
          <w:rFonts w:ascii="Times New Roman" w:hAnsi="Times New Roman"/>
          <w:sz w:val="28"/>
          <w:szCs w:val="28"/>
        </w:rPr>
        <w:t>36</w:t>
      </w:r>
      <w:r w:rsidR="009B02DE">
        <w:rPr>
          <w:rFonts w:ascii="Times New Roman" w:hAnsi="Times New Roman"/>
          <w:sz w:val="28"/>
          <w:szCs w:val="28"/>
        </w:rPr>
        <w:t> </w:t>
      </w:r>
      <w:r w:rsidR="00270FB1">
        <w:rPr>
          <w:rFonts w:ascii="Times New Roman" w:hAnsi="Times New Roman"/>
          <w:sz w:val="28"/>
          <w:szCs w:val="28"/>
        </w:rPr>
        <w:t>001</w:t>
      </w:r>
      <w:r w:rsidR="009B02DE">
        <w:rPr>
          <w:rFonts w:ascii="Times New Roman" w:hAnsi="Times New Roman"/>
          <w:sz w:val="28"/>
          <w:szCs w:val="28"/>
        </w:rPr>
        <w:t xml:space="preserve">,00 руб., </w:t>
      </w:r>
      <w:r w:rsidR="004A0758" w:rsidRPr="004A0758">
        <w:rPr>
          <w:rFonts w:ascii="Times New Roman" w:hAnsi="Times New Roman"/>
          <w:sz w:val="28"/>
          <w:szCs w:val="28"/>
        </w:rPr>
        <w:t xml:space="preserve">объем закупок в соответствии с </w:t>
      </w:r>
      <w:r w:rsidR="00793626" w:rsidRPr="004A0758">
        <w:rPr>
          <w:rFonts w:ascii="Times New Roman" w:hAnsi="Times New Roman"/>
          <w:sz w:val="28"/>
          <w:szCs w:val="28"/>
        </w:rPr>
        <w:t xml:space="preserve">п. 4 ч. 1 ст. 93 составляет </w:t>
      </w:r>
      <w:r w:rsidR="009B02DE" w:rsidRPr="009B02DE">
        <w:rPr>
          <w:rFonts w:ascii="Times New Roman" w:hAnsi="Times New Roman"/>
          <w:sz w:val="28"/>
          <w:szCs w:val="28"/>
        </w:rPr>
        <w:t>1</w:t>
      </w:r>
      <w:r w:rsidR="00270FB1">
        <w:rPr>
          <w:rFonts w:ascii="Times New Roman" w:hAnsi="Times New Roman"/>
          <w:sz w:val="28"/>
          <w:szCs w:val="28"/>
        </w:rPr>
        <w:t> 84</w:t>
      </w:r>
      <w:r w:rsidR="00C306B5">
        <w:rPr>
          <w:rFonts w:ascii="Times New Roman" w:hAnsi="Times New Roman"/>
          <w:sz w:val="28"/>
          <w:szCs w:val="28"/>
        </w:rPr>
        <w:t>8</w:t>
      </w:r>
      <w:r w:rsidR="00270FB1">
        <w:rPr>
          <w:rFonts w:ascii="Times New Roman" w:hAnsi="Times New Roman"/>
          <w:sz w:val="28"/>
          <w:szCs w:val="28"/>
        </w:rPr>
        <w:t xml:space="preserve"> 299</w:t>
      </w:r>
      <w:r w:rsidR="00DF6378">
        <w:rPr>
          <w:rFonts w:ascii="Times New Roman" w:hAnsi="Times New Roman"/>
          <w:sz w:val="28"/>
          <w:szCs w:val="28"/>
        </w:rPr>
        <w:t>,00</w:t>
      </w:r>
      <w:r w:rsidR="00793626" w:rsidRPr="004A0758">
        <w:rPr>
          <w:rFonts w:ascii="Times New Roman" w:hAnsi="Times New Roman"/>
          <w:sz w:val="28"/>
          <w:szCs w:val="28"/>
        </w:rPr>
        <w:t xml:space="preserve"> руб.</w:t>
      </w:r>
    </w:p>
    <w:p w:rsidR="004A0758" w:rsidRDefault="008E3D95" w:rsidP="00D54B7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3D95">
        <w:rPr>
          <w:rFonts w:ascii="Times New Roman" w:hAnsi="Times New Roman"/>
          <w:sz w:val="28"/>
          <w:szCs w:val="28"/>
        </w:rPr>
        <w:t xml:space="preserve">В соответствии с нормами п. 4 статьи 30 Федерального закона от 5 апреля 2013 года по итогам года заказчик обязан составить и до 1 апреля года, следующего за отчетным годом, </w:t>
      </w:r>
      <w:proofErr w:type="gramStart"/>
      <w:r w:rsidRPr="008E3D95">
        <w:rPr>
          <w:rFonts w:ascii="Times New Roman" w:hAnsi="Times New Roman"/>
          <w:sz w:val="28"/>
          <w:szCs w:val="28"/>
        </w:rPr>
        <w:t>разместить отчет</w:t>
      </w:r>
      <w:proofErr w:type="gramEnd"/>
      <w:r w:rsidRPr="008E3D95">
        <w:rPr>
          <w:rFonts w:ascii="Times New Roman" w:hAnsi="Times New Roman"/>
          <w:sz w:val="28"/>
          <w:szCs w:val="28"/>
        </w:rPr>
        <w:t xml:space="preserve"> в единой информационной сети. Данный отчет за 20</w:t>
      </w:r>
      <w:r w:rsidR="00A549B0">
        <w:rPr>
          <w:rFonts w:ascii="Times New Roman" w:hAnsi="Times New Roman"/>
          <w:sz w:val="28"/>
          <w:szCs w:val="28"/>
        </w:rPr>
        <w:t>2</w:t>
      </w:r>
      <w:r w:rsidR="00C43D0C">
        <w:rPr>
          <w:rFonts w:ascii="Times New Roman" w:hAnsi="Times New Roman"/>
          <w:sz w:val="28"/>
          <w:szCs w:val="28"/>
        </w:rPr>
        <w:t>1</w:t>
      </w:r>
      <w:r w:rsidR="00C50404">
        <w:rPr>
          <w:rFonts w:ascii="Times New Roman" w:hAnsi="Times New Roman"/>
          <w:sz w:val="28"/>
          <w:szCs w:val="28"/>
        </w:rPr>
        <w:t xml:space="preserve"> год был размещен заказчи</w:t>
      </w:r>
      <w:r w:rsidR="00C43D0C">
        <w:rPr>
          <w:rFonts w:ascii="Times New Roman" w:hAnsi="Times New Roman"/>
          <w:sz w:val="28"/>
          <w:szCs w:val="28"/>
        </w:rPr>
        <w:t>ком 17</w:t>
      </w:r>
      <w:r w:rsidRPr="008E3D95">
        <w:rPr>
          <w:rFonts w:ascii="Times New Roman" w:hAnsi="Times New Roman"/>
          <w:sz w:val="28"/>
          <w:szCs w:val="28"/>
        </w:rPr>
        <w:t xml:space="preserve"> </w:t>
      </w:r>
      <w:r w:rsidR="00C43D0C">
        <w:rPr>
          <w:rFonts w:ascii="Times New Roman" w:hAnsi="Times New Roman"/>
          <w:sz w:val="28"/>
          <w:szCs w:val="28"/>
        </w:rPr>
        <w:t>январ</w:t>
      </w:r>
      <w:r w:rsidR="00C50404">
        <w:rPr>
          <w:rFonts w:ascii="Times New Roman" w:hAnsi="Times New Roman"/>
          <w:sz w:val="28"/>
          <w:szCs w:val="28"/>
        </w:rPr>
        <w:t>я 202</w:t>
      </w:r>
      <w:r w:rsidR="00C43D0C">
        <w:rPr>
          <w:rFonts w:ascii="Times New Roman" w:hAnsi="Times New Roman"/>
          <w:sz w:val="28"/>
          <w:szCs w:val="28"/>
        </w:rPr>
        <w:t>2</w:t>
      </w:r>
      <w:r w:rsidRPr="008E3D95">
        <w:rPr>
          <w:rFonts w:ascii="Times New Roman" w:hAnsi="Times New Roman"/>
          <w:sz w:val="28"/>
          <w:szCs w:val="28"/>
        </w:rPr>
        <w:t xml:space="preserve"> года. Нарушение сроков размещения отчета не установлено.</w:t>
      </w:r>
    </w:p>
    <w:p w:rsidR="008B30B5" w:rsidRPr="00432947" w:rsidRDefault="00363C8E" w:rsidP="00363C8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947">
        <w:rPr>
          <w:rFonts w:ascii="Times New Roman" w:hAnsi="Times New Roman"/>
          <w:sz w:val="28"/>
          <w:szCs w:val="28"/>
        </w:rPr>
        <w:t>Для проверки предоставлен</w:t>
      </w:r>
      <w:r w:rsidR="00432947" w:rsidRPr="00432947">
        <w:rPr>
          <w:rFonts w:ascii="Times New Roman" w:hAnsi="Times New Roman"/>
          <w:sz w:val="28"/>
          <w:szCs w:val="28"/>
        </w:rPr>
        <w:t>о</w:t>
      </w:r>
      <w:r w:rsidRPr="00432947">
        <w:rPr>
          <w:rFonts w:ascii="Times New Roman" w:hAnsi="Times New Roman"/>
          <w:sz w:val="28"/>
          <w:szCs w:val="28"/>
        </w:rPr>
        <w:t xml:space="preserve"> </w:t>
      </w:r>
      <w:r w:rsidR="00432947" w:rsidRPr="00432947">
        <w:rPr>
          <w:rFonts w:ascii="Times New Roman" w:hAnsi="Times New Roman"/>
          <w:sz w:val="28"/>
          <w:szCs w:val="28"/>
        </w:rPr>
        <w:t>постановление аппарата Совета депутатов от 18 декабря 2018 года № П-19</w:t>
      </w:r>
      <w:r w:rsidR="00C02035">
        <w:rPr>
          <w:rFonts w:ascii="Times New Roman" w:hAnsi="Times New Roman"/>
          <w:sz w:val="28"/>
          <w:szCs w:val="28"/>
        </w:rPr>
        <w:t xml:space="preserve"> (в редакции </w:t>
      </w:r>
      <w:r w:rsidR="009A189F" w:rsidRPr="009A189F">
        <w:rPr>
          <w:rFonts w:ascii="Times New Roman" w:hAnsi="Times New Roman"/>
          <w:sz w:val="28"/>
          <w:szCs w:val="28"/>
        </w:rPr>
        <w:t>07.11.2022 № П-27</w:t>
      </w:r>
      <w:r w:rsidR="00C02035">
        <w:rPr>
          <w:rFonts w:ascii="Times New Roman" w:hAnsi="Times New Roman"/>
          <w:sz w:val="28"/>
          <w:szCs w:val="28"/>
        </w:rPr>
        <w:t>)</w:t>
      </w:r>
      <w:r w:rsidR="00432947" w:rsidRPr="00432947">
        <w:rPr>
          <w:rFonts w:ascii="Times New Roman" w:hAnsi="Times New Roman"/>
          <w:sz w:val="28"/>
          <w:szCs w:val="28"/>
        </w:rPr>
        <w:t xml:space="preserve"> «Об утверждении нормативных затрат на обеспечение </w:t>
      </w:r>
      <w:proofErr w:type="gramStart"/>
      <w:r w:rsidR="00432947" w:rsidRPr="00432947">
        <w:rPr>
          <w:rFonts w:ascii="Times New Roman" w:hAnsi="Times New Roman"/>
          <w:sz w:val="28"/>
          <w:szCs w:val="28"/>
        </w:rPr>
        <w:t>функций аппарата Совета депутатов муниципального округа</w:t>
      </w:r>
      <w:proofErr w:type="gramEnd"/>
      <w:r w:rsidR="00432947" w:rsidRPr="00432947">
        <w:rPr>
          <w:rFonts w:ascii="Times New Roman" w:hAnsi="Times New Roman"/>
          <w:sz w:val="28"/>
          <w:szCs w:val="28"/>
        </w:rPr>
        <w:t xml:space="preserve"> Гольяново».</w:t>
      </w:r>
    </w:p>
    <w:p w:rsidR="00432947" w:rsidRDefault="00432947" w:rsidP="00432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432947">
        <w:rPr>
          <w:rFonts w:ascii="Times New Roman" w:hAnsi="Times New Roman"/>
          <w:sz w:val="28"/>
          <w:szCs w:val="28"/>
        </w:rPr>
        <w:t>В соответствии с частью 6 статьи 19 Федерального закона от 5 апреля 2013 года № 44-ФЗ п</w:t>
      </w:r>
      <w:r w:rsidRPr="00432947">
        <w:rPr>
          <w:rFonts w:ascii="Times New Roman" w:eastAsiaTheme="minorHAnsi" w:hAnsi="Times New Roman"/>
          <w:sz w:val="28"/>
          <w:szCs w:val="28"/>
          <w:lang w:eastAsia="en-US"/>
        </w:rPr>
        <w:t xml:space="preserve">равила нормирования,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государственных органов, органов управления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учреждения) подлежат размещению в единой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информационной системе. Постановление аппарата СД МО Гольяново от 18.12.2018 № П-19 размещено в единой информационной сети 18.12.2018. </w:t>
      </w:r>
      <w:r w:rsidR="00C02035">
        <w:rPr>
          <w:rFonts w:ascii="Times New Roman" w:eastAsiaTheme="minorHAnsi" w:hAnsi="Times New Roman"/>
          <w:sz w:val="28"/>
          <w:szCs w:val="28"/>
          <w:lang w:eastAsia="en-US"/>
        </w:rPr>
        <w:t>Актуальная редакция вышеназва</w:t>
      </w:r>
      <w:r w:rsidR="009A189F">
        <w:rPr>
          <w:rFonts w:ascii="Times New Roman" w:eastAsiaTheme="minorHAnsi" w:hAnsi="Times New Roman"/>
          <w:sz w:val="28"/>
          <w:szCs w:val="28"/>
          <w:lang w:eastAsia="en-US"/>
        </w:rPr>
        <w:t>нного постановления размещена 0</w:t>
      </w:r>
      <w:r w:rsidR="00A0271E">
        <w:rPr>
          <w:rFonts w:ascii="Times New Roman" w:eastAsiaTheme="minorHAnsi" w:hAnsi="Times New Roman"/>
          <w:sz w:val="28"/>
          <w:szCs w:val="28"/>
          <w:lang w:eastAsia="en-US"/>
        </w:rPr>
        <w:t>7</w:t>
      </w:r>
      <w:r w:rsidR="00C02035">
        <w:rPr>
          <w:rFonts w:ascii="Times New Roman" w:eastAsiaTheme="minorHAnsi" w:hAnsi="Times New Roman"/>
          <w:sz w:val="28"/>
          <w:szCs w:val="28"/>
          <w:lang w:eastAsia="en-US"/>
        </w:rPr>
        <w:t>.1</w:t>
      </w:r>
      <w:r w:rsidR="009A189F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C02035">
        <w:rPr>
          <w:rFonts w:ascii="Times New Roman" w:eastAsiaTheme="minorHAnsi" w:hAnsi="Times New Roman"/>
          <w:sz w:val="28"/>
          <w:szCs w:val="28"/>
          <w:lang w:eastAsia="en-US"/>
        </w:rPr>
        <w:t>.20</w:t>
      </w:r>
      <w:r w:rsidR="00A0271E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9A189F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C02035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Нарушений не установлено.</w:t>
      </w:r>
    </w:p>
    <w:p w:rsidR="00432947" w:rsidRPr="003B2670" w:rsidRDefault="00432947" w:rsidP="0043294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Pr="003B2670">
        <w:rPr>
          <w:rFonts w:ascii="Times New Roman" w:hAnsi="Times New Roman"/>
          <w:sz w:val="28"/>
          <w:szCs w:val="28"/>
        </w:rPr>
        <w:t>част</w:t>
      </w:r>
      <w:r>
        <w:rPr>
          <w:rFonts w:ascii="Times New Roman" w:hAnsi="Times New Roman"/>
          <w:sz w:val="28"/>
          <w:szCs w:val="28"/>
        </w:rPr>
        <w:t>ью</w:t>
      </w:r>
      <w:r w:rsidRPr="003B2670">
        <w:rPr>
          <w:rFonts w:ascii="Times New Roman" w:hAnsi="Times New Roman"/>
          <w:sz w:val="28"/>
          <w:szCs w:val="28"/>
        </w:rPr>
        <w:t xml:space="preserve"> 4 ста</w:t>
      </w:r>
      <w:r>
        <w:rPr>
          <w:rFonts w:ascii="Times New Roman" w:hAnsi="Times New Roman"/>
          <w:sz w:val="28"/>
          <w:szCs w:val="28"/>
        </w:rPr>
        <w:t>т</w:t>
      </w:r>
      <w:r w:rsidRPr="003B2670">
        <w:rPr>
          <w:rFonts w:ascii="Times New Roman" w:hAnsi="Times New Roman"/>
          <w:sz w:val="28"/>
          <w:szCs w:val="28"/>
        </w:rPr>
        <w:t>ьи 93 Федерального закона от 5 апреля 2013 года № 44-ФЗ при осуществлении закупки у единственного поставщика (подрядчика, исполнителя) контракт должен содержать расчет и обоснование начальной (максимальной) цены контракта, за исключением случаев осуществления закупки, предусмотренной, в том числе, пунктами 1,</w:t>
      </w:r>
      <w:r>
        <w:rPr>
          <w:rFonts w:ascii="Times New Roman" w:hAnsi="Times New Roman"/>
          <w:sz w:val="28"/>
          <w:szCs w:val="28"/>
        </w:rPr>
        <w:t xml:space="preserve"> 2, </w:t>
      </w:r>
      <w:r w:rsidRPr="003B2670">
        <w:rPr>
          <w:rFonts w:ascii="Times New Roman" w:hAnsi="Times New Roman"/>
          <w:sz w:val="28"/>
          <w:szCs w:val="28"/>
        </w:rPr>
        <w:t>4,</w:t>
      </w:r>
      <w:r>
        <w:rPr>
          <w:rFonts w:ascii="Times New Roman" w:hAnsi="Times New Roman"/>
          <w:sz w:val="28"/>
          <w:szCs w:val="28"/>
        </w:rPr>
        <w:t xml:space="preserve"> 5, 7, </w:t>
      </w:r>
      <w:r w:rsidRPr="003B2670">
        <w:rPr>
          <w:rFonts w:ascii="Times New Roman" w:hAnsi="Times New Roman"/>
          <w:sz w:val="28"/>
          <w:szCs w:val="28"/>
        </w:rPr>
        <w:t xml:space="preserve">8, 15, </w:t>
      </w:r>
      <w:r>
        <w:rPr>
          <w:rFonts w:ascii="Times New Roman" w:hAnsi="Times New Roman"/>
          <w:sz w:val="28"/>
          <w:szCs w:val="28"/>
        </w:rPr>
        <w:t>16, 1</w:t>
      </w:r>
      <w:r w:rsidR="00DB783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-21, 24-26, 28, 29, 33,36</w:t>
      </w:r>
      <w:r w:rsidR="00B5291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42, 44, 45</w:t>
      </w:r>
      <w:r w:rsidRPr="003B2670">
        <w:rPr>
          <w:rFonts w:ascii="Times New Roman" w:hAnsi="Times New Roman"/>
          <w:sz w:val="28"/>
          <w:szCs w:val="28"/>
        </w:rPr>
        <w:t xml:space="preserve"> части</w:t>
      </w:r>
      <w:proofErr w:type="gramEnd"/>
      <w:r w:rsidRPr="003B2670">
        <w:rPr>
          <w:rFonts w:ascii="Times New Roman" w:hAnsi="Times New Roman"/>
          <w:sz w:val="28"/>
          <w:szCs w:val="28"/>
        </w:rPr>
        <w:t xml:space="preserve"> 1 статьи 93 Федерального закона о контрактной системе. </w:t>
      </w:r>
      <w:proofErr w:type="gramStart"/>
      <w:r w:rsidRPr="003B2670">
        <w:rPr>
          <w:rFonts w:ascii="Times New Roman" w:hAnsi="Times New Roman"/>
          <w:sz w:val="28"/>
          <w:szCs w:val="28"/>
        </w:rPr>
        <w:t>Таким образом, в контрактах, заключе</w:t>
      </w:r>
      <w:r>
        <w:rPr>
          <w:rFonts w:ascii="Times New Roman" w:hAnsi="Times New Roman"/>
          <w:sz w:val="28"/>
          <w:szCs w:val="28"/>
        </w:rPr>
        <w:t>н</w:t>
      </w:r>
      <w:r w:rsidRPr="003B2670">
        <w:rPr>
          <w:rFonts w:ascii="Times New Roman" w:hAnsi="Times New Roman"/>
          <w:sz w:val="28"/>
          <w:szCs w:val="28"/>
        </w:rPr>
        <w:t>ных субъектом проверки за проверяемы период, не требуется обоснование начальной (максимально) цены контракта, заключенных по указанным пунктам</w:t>
      </w:r>
      <w:r w:rsidR="00C02035">
        <w:rPr>
          <w:rFonts w:ascii="Times New Roman" w:hAnsi="Times New Roman"/>
          <w:sz w:val="28"/>
          <w:szCs w:val="28"/>
        </w:rPr>
        <w:t>.</w:t>
      </w:r>
      <w:proofErr w:type="gramEnd"/>
      <w:r w:rsidR="00273E01">
        <w:rPr>
          <w:rFonts w:ascii="Times New Roman" w:hAnsi="Times New Roman"/>
          <w:sz w:val="28"/>
          <w:szCs w:val="28"/>
        </w:rPr>
        <w:t xml:space="preserve"> </w:t>
      </w:r>
      <w:r w:rsidR="00C02035">
        <w:rPr>
          <w:rFonts w:ascii="Times New Roman" w:hAnsi="Times New Roman"/>
          <w:sz w:val="28"/>
          <w:szCs w:val="28"/>
        </w:rPr>
        <w:t xml:space="preserve">При заключении договоров в соответствии с </w:t>
      </w:r>
      <w:r w:rsidR="00C02035" w:rsidRPr="003B2670">
        <w:rPr>
          <w:rFonts w:ascii="Times New Roman" w:hAnsi="Times New Roman"/>
          <w:sz w:val="28"/>
          <w:szCs w:val="28"/>
        </w:rPr>
        <w:t>пункт</w:t>
      </w:r>
      <w:r w:rsidR="00C02035">
        <w:rPr>
          <w:rFonts w:ascii="Times New Roman" w:hAnsi="Times New Roman"/>
          <w:sz w:val="28"/>
          <w:szCs w:val="28"/>
        </w:rPr>
        <w:t>о</w:t>
      </w:r>
      <w:r w:rsidR="00C02035" w:rsidRPr="003B2670">
        <w:rPr>
          <w:rFonts w:ascii="Times New Roman" w:hAnsi="Times New Roman"/>
          <w:sz w:val="28"/>
          <w:szCs w:val="28"/>
        </w:rPr>
        <w:t>м</w:t>
      </w:r>
      <w:r w:rsidR="00C02035">
        <w:rPr>
          <w:rFonts w:ascii="Times New Roman" w:hAnsi="Times New Roman"/>
          <w:sz w:val="28"/>
          <w:szCs w:val="28"/>
        </w:rPr>
        <w:t xml:space="preserve"> 23</w:t>
      </w:r>
      <w:r w:rsidR="00C02035" w:rsidRPr="003B2670">
        <w:rPr>
          <w:rFonts w:ascii="Times New Roman" w:hAnsi="Times New Roman"/>
          <w:sz w:val="28"/>
          <w:szCs w:val="28"/>
        </w:rPr>
        <w:t xml:space="preserve"> части 1 статьи 93 Федерального закона о контрактной системе</w:t>
      </w:r>
      <w:r w:rsidR="00C02035">
        <w:rPr>
          <w:rFonts w:ascii="Times New Roman" w:hAnsi="Times New Roman"/>
          <w:sz w:val="28"/>
          <w:szCs w:val="28"/>
        </w:rPr>
        <w:t xml:space="preserve"> применялся тарифный метод. </w:t>
      </w:r>
      <w:r w:rsidR="00273E01">
        <w:rPr>
          <w:rFonts w:ascii="Times New Roman" w:hAnsi="Times New Roman"/>
          <w:sz w:val="28"/>
          <w:szCs w:val="28"/>
        </w:rPr>
        <w:t>Нарушений не установлено.</w:t>
      </w:r>
    </w:p>
    <w:p w:rsidR="00B52917" w:rsidRPr="00273E01" w:rsidRDefault="00B52917" w:rsidP="00273E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E01">
        <w:rPr>
          <w:rFonts w:ascii="Times New Roman" w:hAnsi="Times New Roman"/>
          <w:sz w:val="28"/>
          <w:szCs w:val="28"/>
        </w:rPr>
        <w:t>В соответствии с частью 4 статьи 34 Федерального закона от 5 апреля 2013 года № 44-ФЗ в контра</w:t>
      </w:r>
      <w:proofErr w:type="gramStart"/>
      <w:r w:rsidRPr="00273E01">
        <w:rPr>
          <w:rFonts w:ascii="Times New Roman" w:hAnsi="Times New Roman"/>
          <w:sz w:val="28"/>
          <w:szCs w:val="28"/>
        </w:rPr>
        <w:t>кт вкл</w:t>
      </w:r>
      <w:proofErr w:type="gramEnd"/>
      <w:r w:rsidRPr="00273E01">
        <w:rPr>
          <w:rFonts w:ascii="Times New Roman" w:hAnsi="Times New Roman"/>
          <w:sz w:val="28"/>
          <w:szCs w:val="28"/>
        </w:rPr>
        <w:t xml:space="preserve">ючается обязательное условие об </w:t>
      </w:r>
      <w:r w:rsidRPr="00273E01">
        <w:rPr>
          <w:rFonts w:ascii="Times New Roman" w:hAnsi="Times New Roman"/>
          <w:sz w:val="28"/>
          <w:szCs w:val="28"/>
        </w:rPr>
        <w:lastRenderedPageBreak/>
        <w:t>ответственности заказчика и поставщика (подрядчика, исполнителя) за неисполнение или ненадлежащее исполнение обязательств, предусмотренным контрактом.</w:t>
      </w:r>
    </w:p>
    <w:p w:rsidR="00B52917" w:rsidRPr="00273E01" w:rsidRDefault="00B52917" w:rsidP="00273E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73E01">
        <w:rPr>
          <w:rFonts w:ascii="Times New Roman" w:hAnsi="Times New Roman"/>
          <w:sz w:val="28"/>
          <w:szCs w:val="28"/>
        </w:rPr>
        <w:t>При этом согласно части 15 статьи 34 Федерального закона от 5 апреля 2013 года № 44-ФЗ при заключении контракта (договора) в случаях, предусмотренных пунктами 1, 4, 5, 8, 15, 20, 21, 23, 26, 28, 29, 40, 41, 44, 45, 46</w:t>
      </w:r>
      <w:r w:rsidR="00AC7A35">
        <w:rPr>
          <w:rFonts w:ascii="Times New Roman" w:hAnsi="Times New Roman"/>
          <w:sz w:val="28"/>
          <w:szCs w:val="28"/>
        </w:rPr>
        <w:t>, 51-53</w:t>
      </w:r>
      <w:r w:rsidRPr="00273E01">
        <w:rPr>
          <w:rFonts w:ascii="Times New Roman" w:hAnsi="Times New Roman"/>
          <w:sz w:val="28"/>
          <w:szCs w:val="28"/>
        </w:rPr>
        <w:t xml:space="preserve"> части 1 статьи 93 Федерального закона о контрактной системе, требований частей 4-9, 11-13 статьи 34 заказчиком могут не применяться к</w:t>
      </w:r>
      <w:proofErr w:type="gramEnd"/>
      <w:r w:rsidRPr="00273E01">
        <w:rPr>
          <w:rFonts w:ascii="Times New Roman" w:hAnsi="Times New Roman"/>
          <w:sz w:val="28"/>
          <w:szCs w:val="28"/>
        </w:rPr>
        <w:t xml:space="preserve"> указанному контракту. В этих случаях контракт может быть заключен в любой форме, предусмотренной Гражданским кодексом Российской Федерации для совершения сделок.</w:t>
      </w:r>
    </w:p>
    <w:p w:rsidR="00AC7A35" w:rsidRPr="00273E01" w:rsidRDefault="00B52917" w:rsidP="00AC7A3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E01">
        <w:rPr>
          <w:rFonts w:ascii="Times New Roman" w:hAnsi="Times New Roman"/>
          <w:sz w:val="28"/>
          <w:szCs w:val="28"/>
        </w:rPr>
        <w:t xml:space="preserve">При проверке договоров, заключенных с единственным </w:t>
      </w:r>
      <w:r w:rsidR="00273E01" w:rsidRPr="00273E01">
        <w:rPr>
          <w:rFonts w:ascii="Times New Roman" w:hAnsi="Times New Roman"/>
          <w:sz w:val="28"/>
          <w:szCs w:val="28"/>
        </w:rPr>
        <w:t xml:space="preserve">поставщиком </w:t>
      </w:r>
      <w:r w:rsidR="00AC7A35" w:rsidRPr="00273E01">
        <w:rPr>
          <w:rFonts w:ascii="Times New Roman" w:hAnsi="Times New Roman"/>
          <w:sz w:val="28"/>
          <w:szCs w:val="28"/>
        </w:rPr>
        <w:t xml:space="preserve">стоимостью до </w:t>
      </w:r>
      <w:r w:rsidR="007F41C7">
        <w:rPr>
          <w:rFonts w:ascii="Times New Roman" w:hAnsi="Times New Roman"/>
          <w:sz w:val="28"/>
          <w:szCs w:val="28"/>
        </w:rPr>
        <w:t>6</w:t>
      </w:r>
      <w:r w:rsidR="00AC7A35" w:rsidRPr="00273E01">
        <w:rPr>
          <w:rFonts w:ascii="Times New Roman" w:hAnsi="Times New Roman"/>
          <w:sz w:val="28"/>
          <w:szCs w:val="28"/>
        </w:rPr>
        <w:t>00 000,00 руб. установлено, что исполнение договоров осуществляется без нарушений.</w:t>
      </w:r>
    </w:p>
    <w:p w:rsidR="00273E01" w:rsidRDefault="00273E01" w:rsidP="00273E0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3E01">
        <w:rPr>
          <w:rFonts w:ascii="Times New Roman" w:hAnsi="Times New Roman"/>
          <w:sz w:val="28"/>
          <w:szCs w:val="28"/>
        </w:rPr>
        <w:t>За проверяемый период заказчиком требования за неисполнение или ненадлежащее исполнение обязательств, предусмотренных контрактом, не направлялись в связи с отсутствием случаев безответ</w:t>
      </w:r>
      <w:r w:rsidR="00933884">
        <w:rPr>
          <w:rFonts w:ascii="Times New Roman" w:hAnsi="Times New Roman"/>
          <w:sz w:val="28"/>
          <w:szCs w:val="28"/>
        </w:rPr>
        <w:t>ств</w:t>
      </w:r>
      <w:r w:rsidRPr="00273E01">
        <w:rPr>
          <w:rFonts w:ascii="Times New Roman" w:hAnsi="Times New Roman"/>
          <w:sz w:val="28"/>
          <w:szCs w:val="28"/>
        </w:rPr>
        <w:t>енности со стороны поставщиков (подрядчи</w:t>
      </w:r>
      <w:r>
        <w:rPr>
          <w:rFonts w:ascii="Times New Roman" w:hAnsi="Times New Roman"/>
          <w:sz w:val="28"/>
          <w:szCs w:val="28"/>
        </w:rPr>
        <w:t>ков). Нарушений не установлено.</w:t>
      </w:r>
    </w:p>
    <w:p w:rsidR="00273E01" w:rsidRPr="007E0892" w:rsidRDefault="00273E01" w:rsidP="007E08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892">
        <w:rPr>
          <w:rFonts w:ascii="Times New Roman" w:hAnsi="Times New Roman"/>
          <w:sz w:val="28"/>
          <w:szCs w:val="28"/>
        </w:rPr>
        <w:t>Соответствие поставленного товара, выполн</w:t>
      </w:r>
      <w:r w:rsidR="007E0892" w:rsidRPr="007E0892">
        <w:rPr>
          <w:rFonts w:ascii="Times New Roman" w:hAnsi="Times New Roman"/>
          <w:sz w:val="28"/>
          <w:szCs w:val="28"/>
        </w:rPr>
        <w:t>ен</w:t>
      </w:r>
      <w:r w:rsidRPr="007E0892">
        <w:rPr>
          <w:rFonts w:ascii="Times New Roman" w:hAnsi="Times New Roman"/>
          <w:sz w:val="28"/>
          <w:szCs w:val="28"/>
        </w:rPr>
        <w:t>ной работы (ее результата) или оказанной услуги условиям контракта устанавливается в ходе приемки поставленного товара, выполненной работы (ее результата) или оказанной услуги, включая проведение экспертизы. Экспертиза результатов, предусмотренных контрактом, проводилась заказчиком собственными силами.</w:t>
      </w:r>
    </w:p>
    <w:p w:rsidR="00273E01" w:rsidRPr="007E0892" w:rsidRDefault="007E0892" w:rsidP="007E089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892">
        <w:rPr>
          <w:rFonts w:ascii="Times New Roman" w:hAnsi="Times New Roman"/>
          <w:sz w:val="28"/>
          <w:szCs w:val="28"/>
        </w:rPr>
        <w:t>Проверкой соответствия поставленного товара, выполненной работы (ее результата) или оказанной услуги условиям договора установлено, что поставленный товар, выполненные работы и оказанные услуги соответствуют условиям, указанным в заключенных заказчиком контрактах (договорах).</w:t>
      </w:r>
    </w:p>
    <w:p w:rsidR="004F22D4" w:rsidRDefault="007E0892" w:rsidP="004F22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892">
        <w:rPr>
          <w:rFonts w:ascii="Times New Roman" w:hAnsi="Times New Roman"/>
          <w:sz w:val="28"/>
          <w:szCs w:val="28"/>
        </w:rPr>
        <w:t>Своевременность и достоверность отражения учета поставленного товара, выполненных работ, оказанных услуг по заключенным контрактам, проведена в следующих первичных документах: счета, счета-фактуры, товарные накладные, акты выполненных работ, акты оказанных услуг, журнал операций № 4 «Расчеты с поставщиками и подрядчиками», журнал № 7 «По выбытию и перемещению нефинансовых активов», отчет по закупкам.</w:t>
      </w:r>
    </w:p>
    <w:p w:rsidR="004F22D4" w:rsidRPr="004F22D4" w:rsidRDefault="004F22D4" w:rsidP="004F22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F22D4">
        <w:rPr>
          <w:rFonts w:ascii="Times New Roman" w:hAnsi="Times New Roman"/>
          <w:sz w:val="28"/>
          <w:szCs w:val="28"/>
        </w:rPr>
        <w:t>Проверкой своевременности, полноты и достоверности отражения в документах учета поставленного товара, выполненной работы (ее результата) или оказанной услуги нарушений не установлено.</w:t>
      </w:r>
    </w:p>
    <w:p w:rsidR="004F22D4" w:rsidRDefault="004F22D4" w:rsidP="004F22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892">
        <w:rPr>
          <w:rFonts w:ascii="Times New Roman" w:hAnsi="Times New Roman"/>
          <w:sz w:val="28"/>
          <w:szCs w:val="28"/>
        </w:rPr>
        <w:t>Проверкой соответствия использования поставленного товара, выполненной работы (ее результата) или оказанной услуги целям осуществления закупки нарушений не установлено.</w:t>
      </w:r>
    </w:p>
    <w:p w:rsidR="00DC010D" w:rsidRPr="007E0892" w:rsidRDefault="00DC010D" w:rsidP="004F22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поставленные товары, выполненные работы и оказанные услуги к проверке представлены: контракты, договоры, акты выполненных работ (оказанных услуг), товарные накладные, счета-фактуры.</w:t>
      </w:r>
    </w:p>
    <w:p w:rsidR="004F22D4" w:rsidRDefault="004F22D4" w:rsidP="004F22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0892">
        <w:rPr>
          <w:rFonts w:ascii="Times New Roman" w:hAnsi="Times New Roman"/>
          <w:sz w:val="28"/>
          <w:szCs w:val="28"/>
        </w:rPr>
        <w:t xml:space="preserve">Все приобретаемые товары, предоставляемые услуги использованы в </w:t>
      </w:r>
      <w:r w:rsidRPr="007E0892">
        <w:rPr>
          <w:rFonts w:ascii="Times New Roman" w:hAnsi="Times New Roman"/>
          <w:sz w:val="28"/>
          <w:szCs w:val="28"/>
        </w:rPr>
        <w:lastRenderedPageBreak/>
        <w:t>рамках целей закупок для осуществления деятельности аппарата СД МО Гольяново</w:t>
      </w:r>
      <w:r w:rsidR="00AE174B">
        <w:rPr>
          <w:rFonts w:ascii="Times New Roman" w:hAnsi="Times New Roman"/>
          <w:sz w:val="28"/>
          <w:szCs w:val="28"/>
        </w:rPr>
        <w:t>, а также для осуществления переданных полномочий</w:t>
      </w:r>
      <w:r w:rsidRPr="007E0892">
        <w:rPr>
          <w:rFonts w:ascii="Times New Roman" w:hAnsi="Times New Roman"/>
          <w:sz w:val="28"/>
          <w:szCs w:val="28"/>
        </w:rPr>
        <w:t>.</w:t>
      </w:r>
    </w:p>
    <w:p w:rsidR="004F22D4" w:rsidRPr="007E0892" w:rsidRDefault="004F22D4" w:rsidP="004F22D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Фактов неэффективного и нецелевого использования поставленного товара, выполненной работы (ее результата) или оказанной услуги не установлено.</w:t>
      </w:r>
    </w:p>
    <w:p w:rsidR="007E0892" w:rsidRPr="007E0892" w:rsidRDefault="007E0892" w:rsidP="007E0892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DC010D" w:rsidRDefault="00394969" w:rsidP="009A189F">
      <w:pPr>
        <w:jc w:val="center"/>
        <w:rPr>
          <w:rFonts w:ascii="Times New Roman" w:hAnsi="Times New Roman"/>
          <w:b/>
          <w:sz w:val="28"/>
          <w:szCs w:val="28"/>
        </w:rPr>
      </w:pPr>
      <w:r w:rsidRPr="00394969">
        <w:rPr>
          <w:rFonts w:ascii="Times New Roman" w:hAnsi="Times New Roman"/>
          <w:b/>
          <w:sz w:val="28"/>
          <w:szCs w:val="28"/>
        </w:rPr>
        <w:t>Заключение</w:t>
      </w:r>
    </w:p>
    <w:p w:rsidR="00394969" w:rsidRPr="00394969" w:rsidRDefault="00394969" w:rsidP="0039496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E32" w:rsidRDefault="001B1E32" w:rsidP="00856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виду отсутствия нарушений, устранение которых возможно путем совершения конкретных действий, предписание об устранении нарушений законодательства о контрактной системе в сфере закупок товаров, работ и услуг выдаваться не будет.</w:t>
      </w:r>
    </w:p>
    <w:p w:rsidR="005C42FD" w:rsidRPr="000035E3" w:rsidRDefault="005C42FD" w:rsidP="00856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5E3">
        <w:rPr>
          <w:rFonts w:ascii="Times New Roman" w:hAnsi="Times New Roman" w:cs="Times New Roman"/>
          <w:sz w:val="28"/>
          <w:szCs w:val="28"/>
        </w:rPr>
        <w:t xml:space="preserve">Субъект  контроля  вправе  представить  письменные  возражения  на акт, оформленный по результатам проверки, в течение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035E3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акта.</w:t>
      </w:r>
    </w:p>
    <w:p w:rsidR="00876B7D" w:rsidRPr="00394969" w:rsidRDefault="00876B7D" w:rsidP="00856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969" w:rsidRPr="00394969" w:rsidRDefault="00394969" w:rsidP="003949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94969">
        <w:rPr>
          <w:rFonts w:ascii="Times New Roman" w:hAnsi="Times New Roman"/>
          <w:sz w:val="28"/>
          <w:szCs w:val="28"/>
        </w:rPr>
        <w:t>Акт составлен в 2-х экземплярах.</w:t>
      </w:r>
    </w:p>
    <w:p w:rsidR="00394969" w:rsidRDefault="00394969" w:rsidP="0039496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969" w:rsidRPr="00AA0DCB" w:rsidRDefault="00394969" w:rsidP="0039496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DCB">
        <w:rPr>
          <w:rFonts w:ascii="Times New Roman" w:hAnsi="Times New Roman" w:cs="Times New Roman"/>
          <w:b/>
          <w:sz w:val="24"/>
          <w:szCs w:val="24"/>
        </w:rPr>
        <w:t>Главный бухгалтер-начальник</w:t>
      </w:r>
    </w:p>
    <w:p w:rsidR="00394969" w:rsidRPr="00AA0DCB" w:rsidRDefault="00394969" w:rsidP="0039496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DCB">
        <w:rPr>
          <w:rFonts w:ascii="Times New Roman" w:hAnsi="Times New Roman" w:cs="Times New Roman"/>
          <w:b/>
          <w:sz w:val="24"/>
          <w:szCs w:val="24"/>
        </w:rPr>
        <w:t>финансово-юридического отдела</w:t>
      </w:r>
      <w:r w:rsidRPr="00AA0DCB">
        <w:rPr>
          <w:rFonts w:ascii="Times New Roman" w:hAnsi="Times New Roman" w:cs="Times New Roman"/>
          <w:b/>
          <w:sz w:val="24"/>
          <w:szCs w:val="24"/>
        </w:rPr>
        <w:tab/>
      </w:r>
      <w:r w:rsidRPr="00AA0DCB">
        <w:rPr>
          <w:rFonts w:ascii="Times New Roman" w:hAnsi="Times New Roman" w:cs="Times New Roman"/>
          <w:b/>
          <w:sz w:val="24"/>
          <w:szCs w:val="24"/>
        </w:rPr>
        <w:tab/>
      </w:r>
      <w:r w:rsidRPr="00AA0DCB">
        <w:rPr>
          <w:rFonts w:ascii="Times New Roman" w:hAnsi="Times New Roman" w:cs="Times New Roman"/>
          <w:b/>
          <w:sz w:val="24"/>
          <w:szCs w:val="24"/>
        </w:rPr>
        <w:tab/>
      </w:r>
      <w:r w:rsidRPr="00AA0DCB">
        <w:rPr>
          <w:rFonts w:ascii="Times New Roman" w:hAnsi="Times New Roman" w:cs="Times New Roman"/>
          <w:b/>
          <w:sz w:val="24"/>
          <w:szCs w:val="24"/>
        </w:rPr>
        <w:tab/>
      </w:r>
      <w:r w:rsidRPr="00AA0DCB">
        <w:rPr>
          <w:rFonts w:ascii="Times New Roman" w:hAnsi="Times New Roman" w:cs="Times New Roman"/>
          <w:b/>
          <w:sz w:val="24"/>
          <w:szCs w:val="24"/>
        </w:rPr>
        <w:tab/>
        <w:t>А.Б. Касторская</w:t>
      </w:r>
    </w:p>
    <w:p w:rsidR="00394969" w:rsidRPr="00AA0DCB" w:rsidRDefault="00394969" w:rsidP="0039496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969" w:rsidRPr="00AA0DCB" w:rsidRDefault="00394969" w:rsidP="0039496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DCB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 w:rsidRPr="00AA0DCB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proofErr w:type="gramEnd"/>
      <w:r w:rsidRPr="00AA0D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4969" w:rsidRPr="00AA0DCB" w:rsidRDefault="00394969" w:rsidP="00394969">
      <w:pPr>
        <w:pStyle w:val="ConsPlusNormal"/>
        <w:tabs>
          <w:tab w:val="left" w:pos="326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DCB">
        <w:rPr>
          <w:rFonts w:ascii="Times New Roman" w:hAnsi="Times New Roman" w:cs="Times New Roman"/>
          <w:b/>
          <w:sz w:val="24"/>
          <w:szCs w:val="24"/>
        </w:rPr>
        <w:t>округа Гольяново</w:t>
      </w:r>
      <w:r w:rsidRPr="00AA0DCB">
        <w:rPr>
          <w:rFonts w:ascii="Times New Roman" w:hAnsi="Times New Roman" w:cs="Times New Roman"/>
          <w:b/>
          <w:sz w:val="24"/>
          <w:szCs w:val="24"/>
        </w:rPr>
        <w:tab/>
      </w:r>
      <w:r w:rsidRPr="00AA0DCB">
        <w:rPr>
          <w:rFonts w:ascii="Times New Roman" w:hAnsi="Times New Roman" w:cs="Times New Roman"/>
          <w:b/>
          <w:sz w:val="24"/>
          <w:szCs w:val="24"/>
        </w:rPr>
        <w:tab/>
      </w:r>
      <w:r w:rsidRPr="00AA0DCB">
        <w:rPr>
          <w:rFonts w:ascii="Times New Roman" w:hAnsi="Times New Roman" w:cs="Times New Roman"/>
          <w:b/>
          <w:sz w:val="24"/>
          <w:szCs w:val="24"/>
        </w:rPr>
        <w:tab/>
      </w:r>
      <w:r w:rsidRPr="00AA0DCB">
        <w:rPr>
          <w:rFonts w:ascii="Times New Roman" w:hAnsi="Times New Roman" w:cs="Times New Roman"/>
          <w:b/>
          <w:sz w:val="24"/>
          <w:szCs w:val="24"/>
        </w:rPr>
        <w:tab/>
      </w:r>
      <w:r w:rsidRPr="00AA0DCB">
        <w:rPr>
          <w:rFonts w:ascii="Times New Roman" w:hAnsi="Times New Roman" w:cs="Times New Roman"/>
          <w:b/>
          <w:sz w:val="24"/>
          <w:szCs w:val="24"/>
        </w:rPr>
        <w:tab/>
      </w:r>
      <w:r w:rsidRPr="00AA0DCB">
        <w:rPr>
          <w:rFonts w:ascii="Times New Roman" w:hAnsi="Times New Roman" w:cs="Times New Roman"/>
          <w:b/>
          <w:sz w:val="24"/>
          <w:szCs w:val="24"/>
        </w:rPr>
        <w:tab/>
      </w:r>
      <w:r w:rsidRPr="00AA0DCB">
        <w:rPr>
          <w:rFonts w:ascii="Times New Roman" w:hAnsi="Times New Roman" w:cs="Times New Roman"/>
          <w:b/>
          <w:sz w:val="24"/>
          <w:szCs w:val="24"/>
        </w:rPr>
        <w:tab/>
        <w:t>Т.М. Четвертков</w:t>
      </w:r>
    </w:p>
    <w:p w:rsidR="00394969" w:rsidRPr="00AA0DCB" w:rsidRDefault="00394969" w:rsidP="0039496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969" w:rsidRPr="00AA0DCB" w:rsidRDefault="00394969" w:rsidP="0039496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969" w:rsidRPr="00AA0DCB" w:rsidRDefault="00394969" w:rsidP="003949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DCB">
        <w:rPr>
          <w:rFonts w:ascii="Times New Roman" w:hAnsi="Times New Roman" w:cs="Times New Roman"/>
          <w:sz w:val="24"/>
          <w:szCs w:val="24"/>
        </w:rPr>
        <w:t>Акт проверки получен: _____________________</w:t>
      </w:r>
    </w:p>
    <w:p w:rsidR="00394969" w:rsidRPr="00AA0DCB" w:rsidRDefault="00394969" w:rsidP="003949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A0DCB">
        <w:rPr>
          <w:rFonts w:ascii="Times New Roman" w:hAnsi="Times New Roman" w:cs="Times New Roman"/>
          <w:sz w:val="24"/>
          <w:szCs w:val="24"/>
        </w:rPr>
        <w:t>«__» ______________ 202</w:t>
      </w:r>
      <w:r w:rsidR="009A189F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AA0DC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94969" w:rsidRPr="00AA0DCB" w:rsidRDefault="00394969" w:rsidP="0039496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94969" w:rsidRPr="00AA0DCB" w:rsidRDefault="00394969" w:rsidP="0039496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A0DCB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394969" w:rsidRPr="00AA0DCB" w:rsidRDefault="00394969" w:rsidP="00394969">
      <w:pPr>
        <w:pStyle w:val="ConsPlusNormal"/>
      </w:pPr>
      <w:r w:rsidRPr="00AA0DCB">
        <w:rPr>
          <w:rFonts w:ascii="Times New Roman" w:hAnsi="Times New Roman" w:cs="Times New Roman"/>
        </w:rPr>
        <w:t>(ссылка на наличие возражений и замечаний)</w:t>
      </w:r>
    </w:p>
    <w:p w:rsidR="0085326A" w:rsidRDefault="0085326A" w:rsidP="00394969">
      <w:pPr>
        <w:pStyle w:val="ConsPlusNormal"/>
        <w:ind w:firstLine="709"/>
        <w:jc w:val="both"/>
      </w:pPr>
    </w:p>
    <w:sectPr w:rsidR="0085326A" w:rsidSect="001164AC">
      <w:headerReference w:type="default" r:id="rId11"/>
      <w:pgSz w:w="11906" w:h="16838"/>
      <w:pgMar w:top="127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D0C" w:rsidRDefault="00C43D0C" w:rsidP="00254E03">
      <w:pPr>
        <w:spacing w:after="0" w:line="240" w:lineRule="auto"/>
      </w:pPr>
      <w:r>
        <w:separator/>
      </w:r>
    </w:p>
  </w:endnote>
  <w:endnote w:type="continuationSeparator" w:id="0">
    <w:p w:rsidR="00C43D0C" w:rsidRDefault="00C43D0C" w:rsidP="0025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D0C" w:rsidRDefault="00C43D0C" w:rsidP="00254E03">
      <w:pPr>
        <w:spacing w:after="0" w:line="240" w:lineRule="auto"/>
      </w:pPr>
      <w:r>
        <w:separator/>
      </w:r>
    </w:p>
  </w:footnote>
  <w:footnote w:type="continuationSeparator" w:id="0">
    <w:p w:rsidR="00C43D0C" w:rsidRDefault="00C43D0C" w:rsidP="00254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23655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C43D0C" w:rsidRPr="00254E03" w:rsidRDefault="00C43D0C" w:rsidP="00254E03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54E03">
          <w:rPr>
            <w:rFonts w:ascii="Times New Roman" w:hAnsi="Times New Roman"/>
            <w:sz w:val="24"/>
            <w:szCs w:val="24"/>
          </w:rPr>
          <w:fldChar w:fldCharType="begin"/>
        </w:r>
        <w:r w:rsidRPr="00254E0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54E03">
          <w:rPr>
            <w:rFonts w:ascii="Times New Roman" w:hAnsi="Times New Roman"/>
            <w:sz w:val="24"/>
            <w:szCs w:val="24"/>
          </w:rPr>
          <w:fldChar w:fldCharType="separate"/>
        </w:r>
        <w:r w:rsidR="009A189F">
          <w:rPr>
            <w:rFonts w:ascii="Times New Roman" w:hAnsi="Times New Roman"/>
            <w:noProof/>
            <w:sz w:val="24"/>
            <w:szCs w:val="24"/>
          </w:rPr>
          <w:t>8</w:t>
        </w:r>
        <w:r w:rsidRPr="00254E0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43D0C" w:rsidRDefault="00C43D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1194D"/>
    <w:multiLevelType w:val="hybridMultilevel"/>
    <w:tmpl w:val="2D7AE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0E1ED4"/>
    <w:multiLevelType w:val="hybridMultilevel"/>
    <w:tmpl w:val="745C610C"/>
    <w:lvl w:ilvl="0" w:tplc="C9C87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2FD"/>
    <w:rsid w:val="00043AA7"/>
    <w:rsid w:val="00093AB2"/>
    <w:rsid w:val="000C70C2"/>
    <w:rsid w:val="001164AC"/>
    <w:rsid w:val="00124EAA"/>
    <w:rsid w:val="00143D57"/>
    <w:rsid w:val="00151991"/>
    <w:rsid w:val="00153356"/>
    <w:rsid w:val="001B1E32"/>
    <w:rsid w:val="001D1C48"/>
    <w:rsid w:val="001E18AC"/>
    <w:rsid w:val="001F2EBB"/>
    <w:rsid w:val="00254E03"/>
    <w:rsid w:val="00257C25"/>
    <w:rsid w:val="00260DCB"/>
    <w:rsid w:val="00270FB1"/>
    <w:rsid w:val="00273E01"/>
    <w:rsid w:val="00284E8A"/>
    <w:rsid w:val="002D425B"/>
    <w:rsid w:val="002F4C73"/>
    <w:rsid w:val="003072F3"/>
    <w:rsid w:val="00363C8E"/>
    <w:rsid w:val="00381916"/>
    <w:rsid w:val="00384C6B"/>
    <w:rsid w:val="00385504"/>
    <w:rsid w:val="00385FF1"/>
    <w:rsid w:val="00394969"/>
    <w:rsid w:val="003B2670"/>
    <w:rsid w:val="003C4CDE"/>
    <w:rsid w:val="0040013E"/>
    <w:rsid w:val="00432947"/>
    <w:rsid w:val="00494CFA"/>
    <w:rsid w:val="004A0758"/>
    <w:rsid w:val="004F22D4"/>
    <w:rsid w:val="00512487"/>
    <w:rsid w:val="0056126B"/>
    <w:rsid w:val="005C42FD"/>
    <w:rsid w:val="00676A09"/>
    <w:rsid w:val="006D0CF3"/>
    <w:rsid w:val="006E5843"/>
    <w:rsid w:val="00765F51"/>
    <w:rsid w:val="00790AAB"/>
    <w:rsid w:val="00793626"/>
    <w:rsid w:val="007C2CB9"/>
    <w:rsid w:val="007C49F4"/>
    <w:rsid w:val="007E0892"/>
    <w:rsid w:val="007F41C7"/>
    <w:rsid w:val="007F6330"/>
    <w:rsid w:val="0085326A"/>
    <w:rsid w:val="0085634F"/>
    <w:rsid w:val="00876B7D"/>
    <w:rsid w:val="008A684B"/>
    <w:rsid w:val="008B30B5"/>
    <w:rsid w:val="008B6653"/>
    <w:rsid w:val="008E3D95"/>
    <w:rsid w:val="008E7E7B"/>
    <w:rsid w:val="008F4100"/>
    <w:rsid w:val="008F762B"/>
    <w:rsid w:val="00932A63"/>
    <w:rsid w:val="00933884"/>
    <w:rsid w:val="00965F24"/>
    <w:rsid w:val="00965F38"/>
    <w:rsid w:val="009A189F"/>
    <w:rsid w:val="009B02DE"/>
    <w:rsid w:val="009C0B63"/>
    <w:rsid w:val="009D0DFE"/>
    <w:rsid w:val="00A0271E"/>
    <w:rsid w:val="00A41CE3"/>
    <w:rsid w:val="00A549B0"/>
    <w:rsid w:val="00AC7A35"/>
    <w:rsid w:val="00AE174B"/>
    <w:rsid w:val="00B013D5"/>
    <w:rsid w:val="00B035BB"/>
    <w:rsid w:val="00B224AD"/>
    <w:rsid w:val="00B30D2F"/>
    <w:rsid w:val="00B52917"/>
    <w:rsid w:val="00B7677B"/>
    <w:rsid w:val="00B94184"/>
    <w:rsid w:val="00BC0FA9"/>
    <w:rsid w:val="00BD3A73"/>
    <w:rsid w:val="00C02035"/>
    <w:rsid w:val="00C106BB"/>
    <w:rsid w:val="00C1385C"/>
    <w:rsid w:val="00C2118E"/>
    <w:rsid w:val="00C24F7B"/>
    <w:rsid w:val="00C306B5"/>
    <w:rsid w:val="00C43D0C"/>
    <w:rsid w:val="00C50404"/>
    <w:rsid w:val="00C86B2C"/>
    <w:rsid w:val="00CA1C8B"/>
    <w:rsid w:val="00CB0615"/>
    <w:rsid w:val="00CB0C3A"/>
    <w:rsid w:val="00CD26EB"/>
    <w:rsid w:val="00CF3261"/>
    <w:rsid w:val="00D23D88"/>
    <w:rsid w:val="00D3013D"/>
    <w:rsid w:val="00D54B79"/>
    <w:rsid w:val="00DB4176"/>
    <w:rsid w:val="00DB783F"/>
    <w:rsid w:val="00DC010D"/>
    <w:rsid w:val="00DC781C"/>
    <w:rsid w:val="00DF6378"/>
    <w:rsid w:val="00E12332"/>
    <w:rsid w:val="00E15C4B"/>
    <w:rsid w:val="00E27EE2"/>
    <w:rsid w:val="00E4102B"/>
    <w:rsid w:val="00E438B1"/>
    <w:rsid w:val="00F0709E"/>
    <w:rsid w:val="00F255E3"/>
    <w:rsid w:val="00F6578A"/>
    <w:rsid w:val="00FB509F"/>
    <w:rsid w:val="00FC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123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D3A7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765F5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54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4E0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54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4E03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1F2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C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9F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15199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d">
    <w:name w:val="Strong"/>
    <w:qFormat/>
    <w:rsid w:val="0015199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42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123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D3A7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765F5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54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4E03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54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4E03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1F2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C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9F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rsid w:val="0015199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d">
    <w:name w:val="Strong"/>
    <w:qFormat/>
    <w:rsid w:val="0015199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D9ECDFC56B77848F1DD85B084D83988F01DF4726A81B62912F567D424614036C46A80D8EC03BD222ECCD55877DB77F2DDED15AB31590C1706gF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05362-26B2-4E68-89FA-5860E5319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ADD7BDF8</Template>
  <TotalTime>879</TotalTime>
  <Pages>8</Pages>
  <Words>2533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Касторская</dc:creator>
  <cp:lastModifiedBy>Касторская</cp:lastModifiedBy>
  <cp:revision>54</cp:revision>
  <cp:lastPrinted>2022-12-08T13:04:00Z</cp:lastPrinted>
  <dcterms:created xsi:type="dcterms:W3CDTF">2019-03-01T12:55:00Z</dcterms:created>
  <dcterms:modified xsi:type="dcterms:W3CDTF">2022-12-08T13:04:00Z</dcterms:modified>
</cp:coreProperties>
</file>