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A7" w:rsidRDefault="009A124B" w:rsidP="00645CCE">
      <w:pPr>
        <w:jc w:val="center"/>
        <w:rPr>
          <w:b/>
        </w:rPr>
      </w:pPr>
      <w:r>
        <w:rPr>
          <w:b/>
        </w:rPr>
        <w:t xml:space="preserve"> </w:t>
      </w:r>
    </w:p>
    <w:p w:rsidR="00743158" w:rsidRDefault="00743158" w:rsidP="00743158">
      <w:pPr>
        <w:jc w:val="center"/>
        <w:rPr>
          <w:rFonts w:ascii="Georgia" w:hAnsi="Georgia" w:cs="Georgia"/>
          <w:b/>
          <w:bCs/>
        </w:rPr>
      </w:pPr>
    </w:p>
    <w:p w:rsidR="00743158" w:rsidRDefault="00426014" w:rsidP="00743158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03541351" r:id="rId9"/>
        </w:pict>
      </w:r>
    </w:p>
    <w:p w:rsidR="00743158" w:rsidRDefault="00743158" w:rsidP="00743158">
      <w:pPr>
        <w:jc w:val="center"/>
        <w:rPr>
          <w:rFonts w:ascii="Georgia" w:hAnsi="Georgia" w:cs="Georgia"/>
          <w:b/>
          <w:bCs/>
        </w:rPr>
      </w:pPr>
    </w:p>
    <w:p w:rsidR="00743158" w:rsidRDefault="00743158" w:rsidP="00743158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743158" w:rsidRDefault="00743158" w:rsidP="00743158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743158" w:rsidRDefault="00743158" w:rsidP="00743158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743158" w:rsidRDefault="00743158" w:rsidP="00743158"/>
    <w:p w:rsidR="00743158" w:rsidRDefault="00743158" w:rsidP="00743158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743158" w:rsidRDefault="00743158" w:rsidP="00743158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743158" w:rsidRDefault="00743158" w:rsidP="0074315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743158" w:rsidRDefault="00743158" w:rsidP="00743158">
      <w:pPr>
        <w:rPr>
          <w:sz w:val="10"/>
        </w:rPr>
      </w:pPr>
    </w:p>
    <w:p w:rsidR="00743158" w:rsidRDefault="00743158" w:rsidP="00743158">
      <w:pPr>
        <w:rPr>
          <w:rFonts w:ascii="Georgia" w:hAnsi="Georgia" w:cs="Georgia"/>
          <w:b/>
          <w:bCs/>
        </w:rPr>
      </w:pPr>
      <w:r>
        <w:rPr>
          <w:b/>
        </w:rPr>
        <w:t xml:space="preserve">от </w:t>
      </w:r>
      <w:r w:rsidR="009A124B">
        <w:rPr>
          <w:b/>
        </w:rPr>
        <w:t>0</w:t>
      </w:r>
      <w:r>
        <w:rPr>
          <w:b/>
        </w:rPr>
        <w:t>7.11.2018 г. №16/1</w:t>
      </w:r>
    </w:p>
    <w:p w:rsidR="00132DA7" w:rsidRDefault="00132DA7" w:rsidP="00645CCE">
      <w:pPr>
        <w:jc w:val="center"/>
        <w:rPr>
          <w:b/>
        </w:rPr>
      </w:pPr>
    </w:p>
    <w:p w:rsidR="00132DA7" w:rsidRDefault="00132DA7" w:rsidP="00645CCE">
      <w:pPr>
        <w:jc w:val="center"/>
        <w:rPr>
          <w:b/>
        </w:rPr>
      </w:pPr>
    </w:p>
    <w:p w:rsidR="00257E0F" w:rsidRDefault="00257E0F" w:rsidP="00645CCE">
      <w:pPr>
        <w:jc w:val="center"/>
        <w:rPr>
          <w:b/>
        </w:rPr>
      </w:pPr>
      <w:r w:rsidRPr="00257E0F">
        <w:rPr>
          <w:b/>
        </w:rPr>
        <w:t>РЕШЕНИЕ</w:t>
      </w:r>
    </w:p>
    <w:p w:rsidR="00C246AB" w:rsidRDefault="00C246AB" w:rsidP="00645CCE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713"/>
      </w:tblGrid>
      <w:tr w:rsidR="00132DA7" w:rsidTr="00132DA7">
        <w:trPr>
          <w:trHeight w:val="4030"/>
        </w:trPr>
        <w:tc>
          <w:tcPr>
            <w:tcW w:w="4928" w:type="dxa"/>
          </w:tcPr>
          <w:p w:rsidR="00132DA7" w:rsidRDefault="00132DA7" w:rsidP="009A124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  исполнении  решения Совета депутатов   муниципального округа Гольяново   от 12.09.2018 №13/2 «О внесении изменений в решение Совета депутатов муниципального округа Гольяново от 20.12.2017 № 20/7 «О согласовании </w:t>
            </w:r>
            <w:proofErr w:type="gramStart"/>
            <w:r>
              <w:rPr>
                <w:b/>
                <w:lang w:eastAsia="en-US"/>
              </w:rPr>
              <w:t>направления средств стимулирования управы района</w:t>
            </w:r>
            <w:proofErr w:type="gramEnd"/>
            <w:r>
              <w:rPr>
                <w:b/>
                <w:lang w:eastAsia="en-US"/>
              </w:rPr>
              <w:t xml:space="preserve"> Гольяново города Москвы на проведение мероприятий по благоустройству территории района Гольяново города Москвы в 2018 году».</w:t>
            </w:r>
          </w:p>
          <w:p w:rsidR="00132DA7" w:rsidRDefault="00132DA7" w:rsidP="009A124B">
            <w:pPr>
              <w:tabs>
                <w:tab w:val="left" w:pos="3969"/>
              </w:tabs>
              <w:suppressAutoHyphens/>
              <w:spacing w:line="276" w:lineRule="auto"/>
              <w:jc w:val="both"/>
              <w:rPr>
                <w:b/>
                <w:lang w:eastAsia="en-US"/>
              </w:rPr>
            </w:pPr>
          </w:p>
          <w:p w:rsidR="00132DA7" w:rsidRDefault="00132DA7" w:rsidP="009A124B">
            <w:pPr>
              <w:suppressAutoHyphens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713" w:type="dxa"/>
          </w:tcPr>
          <w:p w:rsidR="00132DA7" w:rsidRDefault="00132DA7" w:rsidP="009A124B">
            <w:pPr>
              <w:spacing w:line="276" w:lineRule="auto"/>
              <w:ind w:left="33"/>
              <w:rPr>
                <w:lang w:eastAsia="en-US"/>
              </w:rPr>
            </w:pPr>
          </w:p>
        </w:tc>
      </w:tr>
    </w:tbl>
    <w:p w:rsidR="00132DA7" w:rsidRDefault="00132DA7" w:rsidP="00132DA7">
      <w:pPr>
        <w:ind w:firstLine="567"/>
        <w:jc w:val="both"/>
      </w:pPr>
      <w:r>
        <w:t>В соответствии с постановлением Правительства Москвы от 26 декабря 2012 года   №849-ПП «О стимулировании управ районов города Москвы», Совет депутатов  муниципального округа Гольяново  решил:</w:t>
      </w:r>
    </w:p>
    <w:p w:rsidR="00132DA7" w:rsidRDefault="00132DA7" w:rsidP="00132DA7">
      <w:pPr>
        <w:ind w:right="-1" w:firstLine="567"/>
        <w:jc w:val="both"/>
      </w:pPr>
      <w:r>
        <w:t xml:space="preserve">1. </w:t>
      </w:r>
      <w:proofErr w:type="gramStart"/>
      <w:r>
        <w:t xml:space="preserve">Принять к сведению информацию  первого  заместителя главы управы  района Гольяново  города Москвы </w:t>
      </w:r>
      <w:r w:rsidR="00426014">
        <w:t xml:space="preserve"> по вопросам жилищно-коммунального хозяйства и благоустройства Тихонова </w:t>
      </w:r>
      <w:bookmarkStart w:id="0" w:name="_GoBack"/>
      <w:bookmarkEnd w:id="0"/>
      <w:r w:rsidR="00426014">
        <w:t xml:space="preserve">А.Н. об исполнении </w:t>
      </w:r>
      <w:r>
        <w:t>решения Совета депутатов   муниципального округа Гольяново   от 12.09.2018 №13/2 «О внесении изменений в решение Совета депутатов муниципального округа Гольяново от 20.12.2017 № 20/7 «О согласовании направления средств стимулирования управы района Гольяново города Москвы на проведение мероприятий</w:t>
      </w:r>
      <w:proofErr w:type="gramEnd"/>
      <w:r>
        <w:t xml:space="preserve"> по благоустройству территории района Гольяново города Москвы в 2018 году».</w:t>
      </w:r>
    </w:p>
    <w:p w:rsidR="00132DA7" w:rsidRDefault="00132DA7" w:rsidP="00132DA7">
      <w:pPr>
        <w:pStyle w:val="a6"/>
        <w:tabs>
          <w:tab w:val="left" w:pos="1134"/>
        </w:tabs>
        <w:ind w:left="0" w:firstLine="567"/>
        <w:jc w:val="both"/>
      </w:pPr>
      <w:r>
        <w:t>2. Рекомендовать управе района Гольяново  города Москвы  учесть замечания, поступившие в ходе заслушивания информации.</w:t>
      </w:r>
    </w:p>
    <w:p w:rsidR="00132DA7" w:rsidRDefault="00132DA7" w:rsidP="00132DA7">
      <w:pPr>
        <w:tabs>
          <w:tab w:val="left" w:pos="34"/>
        </w:tabs>
        <w:jc w:val="both"/>
      </w:pPr>
      <w:r>
        <w:tab/>
        <w:t xml:space="preserve">         2.1. </w:t>
      </w:r>
      <w:proofErr w:type="gramStart"/>
      <w:r>
        <w:t>Привести в соответствие с решениями  Совета  депутатов муниципального округа Гольяново  от 12.09.2018 №13/2 «О внесении изменений в решение Совета депутатов муниципального округа Гольяново от 20.12.2017 № 20/7 «О согласовании направления средств стимулирования управы района Гольяново города Москвы на проведение мероприятий по благоустройству территории района Гольяново города Москвы в 2018 году»,  от 27.06.2018 №12/3</w:t>
      </w:r>
      <w:r>
        <w:rPr>
          <w:b/>
        </w:rPr>
        <w:t xml:space="preserve"> </w:t>
      </w:r>
      <w:r>
        <w:t>«О внесении  изменений в решение</w:t>
      </w:r>
      <w:proofErr w:type="gramEnd"/>
      <w:r>
        <w:t xml:space="preserve">  Совета депутатов  муниципального округа Гольяново от 11.04.2018 №8/3 «</w:t>
      </w:r>
      <w:r>
        <w:rPr>
          <w:lang w:eastAsia="en-US"/>
        </w:rPr>
        <w:t xml:space="preserve">О согласовании  </w:t>
      </w:r>
      <w:proofErr w:type="gramStart"/>
      <w:r>
        <w:rPr>
          <w:lang w:eastAsia="en-US"/>
        </w:rPr>
        <w:t>направления средств  стимулирования у</w:t>
      </w:r>
      <w:r>
        <w:t>правы района</w:t>
      </w:r>
      <w:proofErr w:type="gramEnd"/>
      <w:r>
        <w:t xml:space="preserve"> Гольяново  города  Москвы  на проведение </w:t>
      </w:r>
      <w:r>
        <w:lastRenderedPageBreak/>
        <w:t>мероприятий  по безопасности  дорожного движения  и благоустройству  района Гольяново  города Москвы» мероприятия  по благоустройству  территории  района Гольяново.</w:t>
      </w:r>
    </w:p>
    <w:p w:rsidR="00132DA7" w:rsidRDefault="00132DA7" w:rsidP="00132DA7">
      <w:pPr>
        <w:pStyle w:val="a6"/>
        <w:tabs>
          <w:tab w:val="left" w:pos="0"/>
          <w:tab w:val="left" w:pos="1134"/>
        </w:tabs>
        <w:ind w:left="0" w:firstLine="567"/>
        <w:jc w:val="both"/>
      </w:pPr>
      <w:r>
        <w:t>3. Направить настоящее решение в управу района Гольяново города Москвы, префектуру Восточного административного округа города Москвы.</w:t>
      </w:r>
    </w:p>
    <w:p w:rsidR="00132DA7" w:rsidRDefault="00132DA7" w:rsidP="00132DA7">
      <w:pPr>
        <w:pStyle w:val="a6"/>
        <w:tabs>
          <w:tab w:val="left" w:pos="0"/>
          <w:tab w:val="left" w:pos="1134"/>
        </w:tabs>
        <w:ind w:left="0" w:firstLine="567"/>
        <w:jc w:val="both"/>
      </w:pPr>
      <w:r>
        <w:t xml:space="preserve">4. 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10" w:history="1">
        <w:r>
          <w:rPr>
            <w:rStyle w:val="a3"/>
            <w:color w:val="auto"/>
            <w:u w:val="none"/>
          </w:rPr>
          <w:t>http://golyanovo.org</w:t>
        </w:r>
      </w:hyperlink>
      <w:r>
        <w:t>.</w:t>
      </w:r>
    </w:p>
    <w:p w:rsidR="00132DA7" w:rsidRDefault="00132DA7" w:rsidP="00132DA7">
      <w:pPr>
        <w:ind w:firstLine="567"/>
        <w:jc w:val="both"/>
        <w:rPr>
          <w:rFonts w:eastAsia="Calibri"/>
          <w:lang w:eastAsia="en-US"/>
        </w:rPr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Четверткова Т.М. </w:t>
      </w:r>
    </w:p>
    <w:p w:rsidR="00132DA7" w:rsidRDefault="00132DA7" w:rsidP="00132DA7">
      <w:pPr>
        <w:pStyle w:val="a4"/>
        <w:tabs>
          <w:tab w:val="left" w:pos="1134"/>
        </w:tabs>
        <w:ind w:left="851" w:firstLine="567"/>
        <w:rPr>
          <w:spacing w:val="-10"/>
        </w:rPr>
      </w:pPr>
    </w:p>
    <w:p w:rsidR="00132DA7" w:rsidRDefault="00132DA7" w:rsidP="00132DA7">
      <w:pPr>
        <w:pStyle w:val="a4"/>
        <w:tabs>
          <w:tab w:val="left" w:pos="1134"/>
        </w:tabs>
        <w:rPr>
          <w:sz w:val="24"/>
          <w:szCs w:val="24"/>
        </w:rPr>
      </w:pPr>
    </w:p>
    <w:p w:rsidR="00C246AB" w:rsidRPr="00E47F29" w:rsidRDefault="00C246AB" w:rsidP="00C246AB">
      <w:pPr>
        <w:adjustRightInd w:val="0"/>
        <w:jc w:val="both"/>
        <w:rPr>
          <w:b/>
        </w:rPr>
      </w:pPr>
      <w:r w:rsidRPr="00E47F29">
        <w:rPr>
          <w:b/>
        </w:rPr>
        <w:t xml:space="preserve">Глава </w:t>
      </w:r>
      <w:proofErr w:type="gramStart"/>
      <w:r w:rsidRPr="00E47F29">
        <w:rPr>
          <w:b/>
        </w:rPr>
        <w:t>муниципального</w:t>
      </w:r>
      <w:proofErr w:type="gramEnd"/>
      <w:r w:rsidRPr="00E47F29">
        <w:rPr>
          <w:b/>
        </w:rPr>
        <w:t xml:space="preserve"> </w:t>
      </w:r>
    </w:p>
    <w:p w:rsidR="00C246AB" w:rsidRDefault="00C246AB" w:rsidP="00E51862">
      <w:pPr>
        <w:adjustRightInd w:val="0"/>
        <w:jc w:val="both"/>
      </w:pPr>
      <w:r>
        <w:rPr>
          <w:b/>
        </w:rPr>
        <w:t xml:space="preserve">округа Гольяново          </w:t>
      </w:r>
      <w:r w:rsidRPr="00E47F29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</w:t>
      </w:r>
      <w:proofErr w:type="spellStart"/>
      <w:r w:rsidRPr="00E47F29">
        <w:rPr>
          <w:b/>
        </w:rPr>
        <w:t>Т.М.Четвертков</w:t>
      </w:r>
      <w:proofErr w:type="spellEnd"/>
      <w:r w:rsidRPr="00E47F29">
        <w:rPr>
          <w:b/>
        </w:rPr>
        <w:tab/>
      </w:r>
      <w:r w:rsidRPr="00E47F29">
        <w:rPr>
          <w:b/>
        </w:rPr>
        <w:tab/>
      </w:r>
    </w:p>
    <w:sectPr w:rsidR="00C246AB" w:rsidSect="00132DA7"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EA" w:rsidRDefault="00444BEA" w:rsidP="00D6420D">
      <w:r>
        <w:separator/>
      </w:r>
    </w:p>
  </w:endnote>
  <w:endnote w:type="continuationSeparator" w:id="0">
    <w:p w:rsidR="00444BEA" w:rsidRDefault="00444B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EA" w:rsidRDefault="00444BEA" w:rsidP="00D6420D">
      <w:r>
        <w:separator/>
      </w:r>
    </w:p>
  </w:footnote>
  <w:footnote w:type="continuationSeparator" w:id="0">
    <w:p w:rsidR="00444BEA" w:rsidRDefault="00444B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19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3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5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17"/>
  </w:num>
  <w:num w:numId="5">
    <w:abstractNumId w:val="20"/>
  </w:num>
  <w:num w:numId="6">
    <w:abstractNumId w:val="15"/>
  </w:num>
  <w:num w:numId="7">
    <w:abstractNumId w:val="0"/>
  </w:num>
  <w:num w:numId="8">
    <w:abstractNumId w:val="5"/>
  </w:num>
  <w:num w:numId="9">
    <w:abstractNumId w:val="30"/>
  </w:num>
  <w:num w:numId="10">
    <w:abstractNumId w:val="14"/>
  </w:num>
  <w:num w:numId="11">
    <w:abstractNumId w:val="6"/>
  </w:num>
  <w:num w:numId="12">
    <w:abstractNumId w:val="26"/>
  </w:num>
  <w:num w:numId="13">
    <w:abstractNumId w:val="27"/>
  </w:num>
  <w:num w:numId="14">
    <w:abstractNumId w:val="12"/>
  </w:num>
  <w:num w:numId="15">
    <w:abstractNumId w:val="35"/>
  </w:num>
  <w:num w:numId="16">
    <w:abstractNumId w:val="33"/>
  </w:num>
  <w:num w:numId="17">
    <w:abstractNumId w:val="36"/>
  </w:num>
  <w:num w:numId="18">
    <w:abstractNumId w:val="10"/>
  </w:num>
  <w:num w:numId="19">
    <w:abstractNumId w:val="13"/>
  </w:num>
  <w:num w:numId="20">
    <w:abstractNumId w:val="32"/>
  </w:num>
  <w:num w:numId="21">
    <w:abstractNumId w:val="19"/>
  </w:num>
  <w:num w:numId="22">
    <w:abstractNumId w:val="28"/>
  </w:num>
  <w:num w:numId="23">
    <w:abstractNumId w:val="23"/>
  </w:num>
  <w:num w:numId="24">
    <w:abstractNumId w:val="8"/>
  </w:num>
  <w:num w:numId="25">
    <w:abstractNumId w:val="3"/>
  </w:num>
  <w:num w:numId="26">
    <w:abstractNumId w:val="31"/>
  </w:num>
  <w:num w:numId="27">
    <w:abstractNumId w:val="11"/>
  </w:num>
  <w:num w:numId="28">
    <w:abstractNumId w:val="3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1"/>
  </w:num>
  <w:num w:numId="36">
    <w:abstractNumId w:val="2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40A7C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4EF1"/>
    <w:rsid w:val="001919DB"/>
    <w:rsid w:val="001A5A3B"/>
    <w:rsid w:val="001B1787"/>
    <w:rsid w:val="001C7F0D"/>
    <w:rsid w:val="001D2EC5"/>
    <w:rsid w:val="001D5956"/>
    <w:rsid w:val="001D5A33"/>
    <w:rsid w:val="001E4E19"/>
    <w:rsid w:val="001E73EF"/>
    <w:rsid w:val="001F2C0B"/>
    <w:rsid w:val="00204355"/>
    <w:rsid w:val="00241000"/>
    <w:rsid w:val="00247888"/>
    <w:rsid w:val="00253C27"/>
    <w:rsid w:val="00257E0F"/>
    <w:rsid w:val="002656F2"/>
    <w:rsid w:val="00267BC9"/>
    <w:rsid w:val="0029144E"/>
    <w:rsid w:val="00294A7B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8104D"/>
    <w:rsid w:val="00385625"/>
    <w:rsid w:val="003969C6"/>
    <w:rsid w:val="003B0E4D"/>
    <w:rsid w:val="003E47EC"/>
    <w:rsid w:val="003E6725"/>
    <w:rsid w:val="0040210E"/>
    <w:rsid w:val="00402D42"/>
    <w:rsid w:val="00405B7A"/>
    <w:rsid w:val="004118C0"/>
    <w:rsid w:val="00426014"/>
    <w:rsid w:val="00444BEA"/>
    <w:rsid w:val="00445723"/>
    <w:rsid w:val="00447FC7"/>
    <w:rsid w:val="00461929"/>
    <w:rsid w:val="0046506F"/>
    <w:rsid w:val="00472FA4"/>
    <w:rsid w:val="0048288B"/>
    <w:rsid w:val="0048298F"/>
    <w:rsid w:val="00485AAC"/>
    <w:rsid w:val="0049394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3FD0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5D11"/>
    <w:rsid w:val="006D6200"/>
    <w:rsid w:val="006E711A"/>
    <w:rsid w:val="00704B1D"/>
    <w:rsid w:val="00706D44"/>
    <w:rsid w:val="00713DFD"/>
    <w:rsid w:val="0071691F"/>
    <w:rsid w:val="00743158"/>
    <w:rsid w:val="00747C7A"/>
    <w:rsid w:val="0075102B"/>
    <w:rsid w:val="00752B9A"/>
    <w:rsid w:val="0076243D"/>
    <w:rsid w:val="00763B13"/>
    <w:rsid w:val="00794270"/>
    <w:rsid w:val="007A002A"/>
    <w:rsid w:val="007E2BE0"/>
    <w:rsid w:val="007F198A"/>
    <w:rsid w:val="007F22CB"/>
    <w:rsid w:val="007F4D9D"/>
    <w:rsid w:val="00803A75"/>
    <w:rsid w:val="0082279C"/>
    <w:rsid w:val="00827159"/>
    <w:rsid w:val="008314EC"/>
    <w:rsid w:val="008425B5"/>
    <w:rsid w:val="00850C63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6814"/>
    <w:rsid w:val="00982C4F"/>
    <w:rsid w:val="009831C1"/>
    <w:rsid w:val="00986B05"/>
    <w:rsid w:val="0098707B"/>
    <w:rsid w:val="009A124B"/>
    <w:rsid w:val="009A4332"/>
    <w:rsid w:val="009B366E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410F"/>
    <w:rsid w:val="00A34112"/>
    <w:rsid w:val="00A536AF"/>
    <w:rsid w:val="00A55ED3"/>
    <w:rsid w:val="00A60677"/>
    <w:rsid w:val="00A71E7B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63EF7"/>
    <w:rsid w:val="00D6420D"/>
    <w:rsid w:val="00D6676E"/>
    <w:rsid w:val="00D72C02"/>
    <w:rsid w:val="00D90854"/>
    <w:rsid w:val="00DA2927"/>
    <w:rsid w:val="00DA7DED"/>
    <w:rsid w:val="00DC1B23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7F0C"/>
    <w:rsid w:val="00E83E69"/>
    <w:rsid w:val="00EA11BB"/>
    <w:rsid w:val="00EA7BD1"/>
    <w:rsid w:val="00ED0BC9"/>
    <w:rsid w:val="00ED4603"/>
    <w:rsid w:val="00ED67D0"/>
    <w:rsid w:val="00EE5E67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7F5718CF</Template>
  <TotalTime>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4</cp:revision>
  <cp:lastPrinted>2018-10-18T10:55:00Z</cp:lastPrinted>
  <dcterms:created xsi:type="dcterms:W3CDTF">2018-11-12T11:12:00Z</dcterms:created>
  <dcterms:modified xsi:type="dcterms:W3CDTF">2018-11-12T12:23:00Z</dcterms:modified>
</cp:coreProperties>
</file>