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32" w:rsidRDefault="00C5051A" w:rsidP="00565532">
      <w:pPr>
        <w:jc w:val="center"/>
        <w:rPr>
          <w:b/>
          <w:bCs/>
          <w:noProof/>
          <w:color w:val="000000"/>
        </w:rPr>
      </w:pPr>
      <w:r w:rsidRPr="00C5051A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5" o:title=""/>
          </v:shape>
          <o:OLEObject Type="Embed" ProgID="CorelDraw.Graphic.17" ShapeID="_x0000_s1026" DrawAspect="Content" ObjectID="_1521629810" r:id="rId6"/>
        </w:pict>
      </w:r>
    </w:p>
    <w:p w:rsidR="00565532" w:rsidRDefault="00565532" w:rsidP="00565532">
      <w:pPr>
        <w:jc w:val="center"/>
        <w:rPr>
          <w:b/>
          <w:bCs/>
          <w:noProof/>
          <w:color w:val="000000"/>
          <w:lang w:val="en-US"/>
        </w:rPr>
      </w:pPr>
    </w:p>
    <w:p w:rsidR="00565532" w:rsidRDefault="00565532" w:rsidP="00565532">
      <w:pPr>
        <w:jc w:val="center"/>
        <w:rPr>
          <w:b/>
          <w:bCs/>
          <w:noProof/>
          <w:color w:val="000000"/>
          <w:lang w:val="en-US"/>
        </w:rPr>
      </w:pPr>
    </w:p>
    <w:p w:rsidR="00565532" w:rsidRDefault="00565532" w:rsidP="00565532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565532" w:rsidRPr="00307B06" w:rsidRDefault="00565532" w:rsidP="00565532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565532" w:rsidRPr="00BC0334" w:rsidRDefault="00565532" w:rsidP="00565532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565532" w:rsidRPr="0089093D" w:rsidRDefault="00565532" w:rsidP="00565532">
      <w:pPr>
        <w:rPr>
          <w:color w:val="000000"/>
        </w:rPr>
      </w:pPr>
    </w:p>
    <w:p w:rsidR="00565532" w:rsidRPr="00C16D86" w:rsidRDefault="00565532" w:rsidP="00565532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565532" w:rsidRPr="00C16D86" w:rsidRDefault="00565532" w:rsidP="00565532">
      <w:pPr>
        <w:rPr>
          <w:rStyle w:val="a4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565532" w:rsidRPr="0089093D" w:rsidRDefault="00C5051A" w:rsidP="00565532">
      <w:pPr>
        <w:rPr>
          <w:color w:val="000000"/>
        </w:rPr>
      </w:pPr>
      <w:r w:rsidRPr="00C5051A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565532" w:rsidRPr="0052792D" w:rsidRDefault="00565532" w:rsidP="00565532">
      <w:pPr>
        <w:rPr>
          <w:color w:val="000000"/>
          <w:sz w:val="10"/>
        </w:rPr>
      </w:pPr>
    </w:p>
    <w:p w:rsidR="00FB5367" w:rsidRDefault="00565532" w:rsidP="00565532">
      <w:pPr>
        <w:suppressAutoHyphens/>
        <w:rPr>
          <w:b/>
        </w:rPr>
      </w:pPr>
      <w:r w:rsidRPr="008001DF">
        <w:rPr>
          <w:b/>
        </w:rPr>
        <w:t>от 07.04.2016 г. №  8/</w:t>
      </w:r>
      <w:r>
        <w:rPr>
          <w:b/>
        </w:rPr>
        <w:t>3</w:t>
      </w:r>
    </w:p>
    <w:p w:rsidR="00FB5367" w:rsidRDefault="00FB5367" w:rsidP="00FB5367">
      <w:pPr>
        <w:suppressAutoHyphens/>
        <w:jc w:val="center"/>
        <w:rPr>
          <w:b/>
        </w:rPr>
      </w:pPr>
    </w:p>
    <w:p w:rsidR="00FB5367" w:rsidRPr="008B5DC5" w:rsidRDefault="00FB5367" w:rsidP="00FB5367">
      <w:pPr>
        <w:suppressAutoHyphens/>
        <w:jc w:val="center"/>
        <w:rPr>
          <w:b/>
        </w:rPr>
      </w:pPr>
      <w:r w:rsidRPr="008B5DC5">
        <w:rPr>
          <w:b/>
        </w:rPr>
        <w:t>РЕШЕНИЕ</w:t>
      </w:r>
    </w:p>
    <w:p w:rsidR="00FB5367" w:rsidRDefault="00FB5367" w:rsidP="00FB5367">
      <w:pPr>
        <w:suppressAutoHyphens/>
        <w:rPr>
          <w:b/>
        </w:rPr>
      </w:pPr>
    </w:p>
    <w:p w:rsidR="00FB5367" w:rsidRPr="008B5DC5" w:rsidRDefault="00FB5367" w:rsidP="00FB5367">
      <w:pPr>
        <w:suppressAutoHyphens/>
        <w:rPr>
          <w:b/>
        </w:rPr>
      </w:pPr>
    </w:p>
    <w:p w:rsidR="006E3AAB" w:rsidRDefault="00FB5367" w:rsidP="00FB5367">
      <w:pPr>
        <w:suppressAutoHyphens/>
        <w:ind w:right="5363"/>
        <w:jc w:val="both"/>
      </w:pPr>
      <w:r w:rsidRPr="00731656">
        <w:rPr>
          <w:b/>
        </w:rPr>
        <w:t>О принятии к сведению информации о работе общественных пунктов охраны порядка в районе Гольяново по итогам 2015 года</w:t>
      </w:r>
    </w:p>
    <w:p w:rsidR="00FB5367" w:rsidRDefault="00FB5367" w:rsidP="006E3AAB">
      <w:pPr>
        <w:suppressAutoHyphens/>
      </w:pPr>
    </w:p>
    <w:p w:rsidR="00FB5367" w:rsidRPr="008B5DC5" w:rsidRDefault="00FB5367" w:rsidP="006E3AAB">
      <w:pPr>
        <w:suppressAutoHyphens/>
      </w:pPr>
    </w:p>
    <w:p w:rsidR="006E3AAB" w:rsidRPr="008B5DC5" w:rsidRDefault="006E3AAB" w:rsidP="005D06DF">
      <w:pPr>
        <w:suppressAutoHyphens/>
        <w:ind w:firstLine="851"/>
        <w:jc w:val="both"/>
      </w:pPr>
      <w:bookmarkStart w:id="0" w:name="_GoBack"/>
      <w:r w:rsidRPr="008B5DC5">
        <w:t xml:space="preserve">В соответствии </w:t>
      </w:r>
      <w:r w:rsidR="005D06DF">
        <w:t xml:space="preserve">с </w:t>
      </w:r>
      <w:r w:rsidR="005D06DF" w:rsidRPr="005D06DF">
        <w:t>Уставом муниципального округа Гольяново, утвержденным решением муниципального Собрания Гольяново в г</w:t>
      </w:r>
      <w:r w:rsidR="005D06DF">
        <w:t>ороде</w:t>
      </w:r>
      <w:r w:rsidR="005D06DF" w:rsidRPr="005D06DF">
        <w:t xml:space="preserve"> Москве от 02.12.2003 года №</w:t>
      </w:r>
      <w:r w:rsidR="000A1313">
        <w:t> </w:t>
      </w:r>
      <w:r w:rsidR="005D06DF" w:rsidRPr="005D06DF">
        <w:t>14/1 (</w:t>
      </w:r>
      <w:r w:rsidR="000A1313" w:rsidRPr="00C028A6">
        <w:t>в ред. решения СД МО Гольяново от 22.01.2015 № 1/2</w:t>
      </w:r>
      <w:r w:rsidR="005D06DF" w:rsidRPr="005D06DF">
        <w:t>)</w:t>
      </w:r>
      <w:r w:rsidR="00731656">
        <w:t>,</w:t>
      </w:r>
    </w:p>
    <w:p w:rsidR="006E3AAB" w:rsidRPr="008B5DC5" w:rsidRDefault="006E3AAB" w:rsidP="006E3AAB">
      <w:pPr>
        <w:suppressAutoHyphens/>
        <w:ind w:firstLine="540"/>
      </w:pPr>
    </w:p>
    <w:p w:rsidR="006E3AAB" w:rsidRPr="008B5DC5" w:rsidRDefault="006E3AAB" w:rsidP="006E3AAB">
      <w:pPr>
        <w:suppressAutoHyphens/>
      </w:pPr>
    </w:p>
    <w:p w:rsidR="006E3AAB" w:rsidRPr="008B5DC5" w:rsidRDefault="006E3AAB" w:rsidP="006E3AAB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6E3AAB" w:rsidRPr="008B5DC5" w:rsidRDefault="006E3AAB" w:rsidP="006E3AAB">
      <w:pPr>
        <w:suppressAutoHyphens/>
      </w:pPr>
    </w:p>
    <w:p w:rsidR="006E3AAB" w:rsidRPr="008B5DC5" w:rsidRDefault="000A1313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>П</w:t>
      </w:r>
      <w:r w:rsidRPr="000A1313">
        <w:t>ринят</w:t>
      </w:r>
      <w:r>
        <w:t>ь</w:t>
      </w:r>
      <w:r w:rsidRPr="000A1313">
        <w:t xml:space="preserve"> к сведению </w:t>
      </w:r>
      <w:r w:rsidR="00731656" w:rsidRPr="00731656">
        <w:t>информаци</w:t>
      </w:r>
      <w:r w:rsidR="00731656">
        <w:t>ю</w:t>
      </w:r>
      <w:r w:rsidR="00731656" w:rsidRPr="00731656">
        <w:t xml:space="preserve"> о работе общественных пунктов охраны порядка в районе Гольяново по итогам 2015 года</w:t>
      </w:r>
      <w:r w:rsidR="00190901">
        <w:rPr>
          <w:rFonts w:eastAsia="Calibri"/>
        </w:rPr>
        <w:t>.</w:t>
      </w:r>
    </w:p>
    <w:p w:rsidR="006E3AAB" w:rsidRDefault="006E3AAB" w:rsidP="005D06D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</w:t>
      </w:r>
      <w:proofErr w:type="gramStart"/>
      <w:r w:rsidR="00731656">
        <w:t xml:space="preserve">Совета </w:t>
      </w:r>
      <w:r w:rsidR="00731656" w:rsidRPr="001B6AF2">
        <w:t>общественных пунктов охраны порядка район</w:t>
      </w:r>
      <w:r w:rsidR="00731656">
        <w:t>а</w:t>
      </w:r>
      <w:proofErr w:type="gramEnd"/>
      <w:r w:rsidR="00731656" w:rsidRPr="00E17FED">
        <w:t xml:space="preserve"> </w:t>
      </w:r>
      <w:r w:rsidR="00731656">
        <w:t>Гольяново ВАО города Москвы Сулину А.В.</w:t>
      </w:r>
      <w:r w:rsidRPr="006E3AAB">
        <w:rPr>
          <w:rFonts w:eastAsia="Calibri"/>
        </w:rPr>
        <w:t xml:space="preserve"> </w:t>
      </w:r>
      <w:r>
        <w:t>учесть замечания и предложения, поступившие в ходе заслушивания информации.</w:t>
      </w:r>
    </w:p>
    <w:p w:rsidR="00647C1F" w:rsidRDefault="00647C1F" w:rsidP="00647C1F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>
        <w:t xml:space="preserve">Рекомендовать председателю </w:t>
      </w:r>
      <w:proofErr w:type="gramStart"/>
      <w:r>
        <w:t xml:space="preserve">Совета </w:t>
      </w:r>
      <w:r w:rsidRPr="001B6AF2">
        <w:t>общественных пунктов охраны порядка район</w:t>
      </w:r>
      <w:r>
        <w:t>а</w:t>
      </w:r>
      <w:proofErr w:type="gramEnd"/>
      <w:r w:rsidRPr="00E17FED">
        <w:t xml:space="preserve"> </w:t>
      </w:r>
      <w:r>
        <w:t>Гольяново ВАО города Москвы Сулину А.В. принимать участие в рабочей группе при управе района Гольяново города Москвы по координации деятельности всех участников призывной кампании.</w:t>
      </w:r>
    </w:p>
    <w:p w:rsidR="00FF1914" w:rsidRDefault="00FF1914" w:rsidP="00FF1914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6C51ED">
        <w:t>Направить настоящее решение в управу района Гольяново города Москвы</w:t>
      </w:r>
      <w:r>
        <w:t xml:space="preserve">, префектуру Восточного административного округа города Москвы, </w:t>
      </w:r>
      <w:r w:rsidRPr="00634209">
        <w:t>Департамент территориальных органов исполнительной власти города Москвы</w:t>
      </w:r>
      <w:r>
        <w:t xml:space="preserve">, председателю Совета </w:t>
      </w:r>
      <w:r w:rsidRPr="001B6AF2">
        <w:t>общественных пунктов охраны порядка район</w:t>
      </w:r>
      <w:r>
        <w:t>а</w:t>
      </w:r>
      <w:r w:rsidRPr="00E17FED">
        <w:t xml:space="preserve"> </w:t>
      </w:r>
      <w:r>
        <w:t>Гольяново ВАО города Москвы Сулину А.В.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r w:rsidRPr="0098550E">
        <w:t xml:space="preserve">Настоящее решение вступает в силу со дня его </w:t>
      </w:r>
      <w:r>
        <w:t>принятия.</w:t>
      </w:r>
    </w:p>
    <w:p w:rsidR="00FA0EFC" w:rsidRDefault="00FA0EFC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4D1D80">
        <w:t>Разместить</w:t>
      </w:r>
      <w:proofErr w:type="gramEnd"/>
      <w:r w:rsidRPr="004D1D80">
        <w:t xml:space="preserve"> настоящее решение на официальном сайте</w:t>
      </w:r>
      <w:r w:rsidR="000A1313">
        <w:t xml:space="preserve"> </w:t>
      </w:r>
      <w:r w:rsidR="000A1313" w:rsidRPr="00C028A6">
        <w:t>аппарата Совета депутатов муниципального округа Гольяново</w:t>
      </w:r>
      <w:r w:rsidR="000A1313">
        <w:t>:</w:t>
      </w:r>
      <w:r w:rsidRPr="004D1D80">
        <w:t xml:space="preserve"> http://golyanovo.org</w:t>
      </w:r>
      <w:r>
        <w:t>.</w:t>
      </w:r>
    </w:p>
    <w:p w:rsidR="006E3AAB" w:rsidRPr="008B5DC5" w:rsidRDefault="006E3AAB" w:rsidP="00FA0EFC">
      <w:pPr>
        <w:numPr>
          <w:ilvl w:val="0"/>
          <w:numId w:val="1"/>
        </w:numPr>
        <w:tabs>
          <w:tab w:val="left" w:pos="1134"/>
        </w:tabs>
        <w:suppressAutoHyphens/>
        <w:ind w:left="0" w:firstLine="851"/>
        <w:jc w:val="both"/>
      </w:pPr>
      <w:proofErr w:type="gramStart"/>
      <w:r w:rsidRPr="008B5DC5">
        <w:t>Контроль за</w:t>
      </w:r>
      <w:proofErr w:type="gramEnd"/>
      <w:r w:rsidRPr="008B5DC5">
        <w:t xml:space="preserve"> исполнением настоящего решения возложить на главу муниципального округа Гольяново Четверткова Т.М. </w:t>
      </w:r>
    </w:p>
    <w:bookmarkEnd w:id="0"/>
    <w:p w:rsidR="005E3DF9" w:rsidRDefault="005E3DF9" w:rsidP="005E3DF9"/>
    <w:p w:rsidR="00FB5367" w:rsidRDefault="00FB5367" w:rsidP="005E3DF9"/>
    <w:p w:rsidR="00FB5367" w:rsidRDefault="00FB5367" w:rsidP="00FB5367">
      <w:pPr>
        <w:jc w:val="both"/>
        <w:rPr>
          <w:b/>
        </w:rPr>
      </w:pPr>
      <w:r w:rsidRPr="00DB7331">
        <w:rPr>
          <w:b/>
        </w:rPr>
        <w:t xml:space="preserve">Глава </w:t>
      </w:r>
      <w:proofErr w:type="gramStart"/>
      <w:r w:rsidRPr="00DB7331">
        <w:rPr>
          <w:b/>
        </w:rPr>
        <w:t>муниципального</w:t>
      </w:r>
      <w:proofErr w:type="gramEnd"/>
    </w:p>
    <w:p w:rsidR="00FB5367" w:rsidRDefault="00FB5367" w:rsidP="00FB5367">
      <w:r w:rsidRPr="00DB7331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7331">
        <w:rPr>
          <w:b/>
        </w:rPr>
        <w:t>Т.М. Четвертков</w:t>
      </w:r>
    </w:p>
    <w:sectPr w:rsidR="00FB5367" w:rsidSect="00FB53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3AAB"/>
    <w:rsid w:val="00014F7F"/>
    <w:rsid w:val="00026291"/>
    <w:rsid w:val="00066D0A"/>
    <w:rsid w:val="000A0FCE"/>
    <w:rsid w:val="000A1313"/>
    <w:rsid w:val="000B44D5"/>
    <w:rsid w:val="000D24A0"/>
    <w:rsid w:val="000F0A5C"/>
    <w:rsid w:val="00112168"/>
    <w:rsid w:val="00114659"/>
    <w:rsid w:val="001303EC"/>
    <w:rsid w:val="0015333B"/>
    <w:rsid w:val="0017706B"/>
    <w:rsid w:val="001858C2"/>
    <w:rsid w:val="00190901"/>
    <w:rsid w:val="0019670E"/>
    <w:rsid w:val="001D2EC5"/>
    <w:rsid w:val="001D5956"/>
    <w:rsid w:val="00241000"/>
    <w:rsid w:val="00247888"/>
    <w:rsid w:val="002B1883"/>
    <w:rsid w:val="002D0859"/>
    <w:rsid w:val="0031029A"/>
    <w:rsid w:val="00334818"/>
    <w:rsid w:val="0033567A"/>
    <w:rsid w:val="00336B8E"/>
    <w:rsid w:val="00346F66"/>
    <w:rsid w:val="00372483"/>
    <w:rsid w:val="0040210E"/>
    <w:rsid w:val="004118C0"/>
    <w:rsid w:val="00431F1B"/>
    <w:rsid w:val="00433BF5"/>
    <w:rsid w:val="0046506F"/>
    <w:rsid w:val="00485AAC"/>
    <w:rsid w:val="004C0C58"/>
    <w:rsid w:val="004E21A5"/>
    <w:rsid w:val="004F20A9"/>
    <w:rsid w:val="00516C4E"/>
    <w:rsid w:val="00524E42"/>
    <w:rsid w:val="00563A28"/>
    <w:rsid w:val="00565532"/>
    <w:rsid w:val="00566FF4"/>
    <w:rsid w:val="005B10FF"/>
    <w:rsid w:val="005D06DF"/>
    <w:rsid w:val="005D510C"/>
    <w:rsid w:val="005E3DF9"/>
    <w:rsid w:val="005F5064"/>
    <w:rsid w:val="00604A9E"/>
    <w:rsid w:val="00645840"/>
    <w:rsid w:val="00646CB2"/>
    <w:rsid w:val="00647C1F"/>
    <w:rsid w:val="006D6200"/>
    <w:rsid w:val="006E3AAB"/>
    <w:rsid w:val="00716191"/>
    <w:rsid w:val="00717524"/>
    <w:rsid w:val="00731656"/>
    <w:rsid w:val="00747C7A"/>
    <w:rsid w:val="0075102B"/>
    <w:rsid w:val="00752B9A"/>
    <w:rsid w:val="007C56A0"/>
    <w:rsid w:val="007C7B3A"/>
    <w:rsid w:val="007E5400"/>
    <w:rsid w:val="007F22CB"/>
    <w:rsid w:val="0080140D"/>
    <w:rsid w:val="008314EC"/>
    <w:rsid w:val="008425B5"/>
    <w:rsid w:val="008A11E2"/>
    <w:rsid w:val="008E028B"/>
    <w:rsid w:val="008E2CB2"/>
    <w:rsid w:val="008F4318"/>
    <w:rsid w:val="00913342"/>
    <w:rsid w:val="00966814"/>
    <w:rsid w:val="009C1BA3"/>
    <w:rsid w:val="009E1C24"/>
    <w:rsid w:val="009E37B4"/>
    <w:rsid w:val="009F236A"/>
    <w:rsid w:val="00A135C0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D4C57"/>
    <w:rsid w:val="00C05FC6"/>
    <w:rsid w:val="00C478AC"/>
    <w:rsid w:val="00C5051A"/>
    <w:rsid w:val="00CC01E4"/>
    <w:rsid w:val="00CD7115"/>
    <w:rsid w:val="00CF1852"/>
    <w:rsid w:val="00D20B37"/>
    <w:rsid w:val="00D26A2D"/>
    <w:rsid w:val="00D346F0"/>
    <w:rsid w:val="00D90854"/>
    <w:rsid w:val="00DB7ACD"/>
    <w:rsid w:val="00E40D95"/>
    <w:rsid w:val="00E83E69"/>
    <w:rsid w:val="00EA7BD1"/>
    <w:rsid w:val="00F054BA"/>
    <w:rsid w:val="00F06B5B"/>
    <w:rsid w:val="00F45461"/>
    <w:rsid w:val="00FA0EFC"/>
    <w:rsid w:val="00FB2F1F"/>
    <w:rsid w:val="00FB5367"/>
    <w:rsid w:val="00FC6B80"/>
    <w:rsid w:val="00FE7E20"/>
    <w:rsid w:val="00FF1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B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5</cp:revision>
  <cp:lastPrinted>2016-04-07T15:02:00Z</cp:lastPrinted>
  <dcterms:created xsi:type="dcterms:W3CDTF">2016-04-07T15:02:00Z</dcterms:created>
  <dcterms:modified xsi:type="dcterms:W3CDTF">2016-04-08T11:10:00Z</dcterms:modified>
</cp:coreProperties>
</file>