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BB" w:rsidRDefault="00542BBB" w:rsidP="00542BBB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347A4D09" wp14:editId="52EA0F8F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542BBB" w:rsidRPr="006E667C" w:rsidRDefault="00542BBB" w:rsidP="00542BBB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542BBB" w:rsidRPr="00BC0334" w:rsidRDefault="00542BBB" w:rsidP="00542BBB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542BBB" w:rsidRPr="00BC0334" w:rsidRDefault="00542BBB" w:rsidP="00542BBB">
      <w:pPr>
        <w:rPr>
          <w:rFonts w:ascii="Georgia" w:hAnsi="Georgia"/>
          <w:color w:val="000000"/>
        </w:rPr>
      </w:pPr>
    </w:p>
    <w:p w:rsidR="00542BBB" w:rsidRPr="00BC313F" w:rsidRDefault="00542BBB" w:rsidP="00542BBB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F61D6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F61D6">
        <w:rPr>
          <w:rFonts w:ascii="Georgia" w:hAnsi="Georgia"/>
          <w:color w:val="000000"/>
          <w:sz w:val="20"/>
          <w:lang w:val="en-US"/>
        </w:rPr>
        <w:t xml:space="preserve">.68  </w:t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2F61D6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F61D6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F61D6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F61D6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542BBB" w:rsidRPr="00BC313F" w:rsidRDefault="00542BBB" w:rsidP="00542BBB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542BBB" w:rsidRPr="00BC313F" w:rsidRDefault="00542BBB" w:rsidP="00542BBB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3D11D" wp14:editId="285A4284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542BBB" w:rsidRPr="00FC079F" w:rsidRDefault="00542BBB" w:rsidP="00542BBB">
      <w:pPr>
        <w:rPr>
          <w:color w:val="000000"/>
        </w:rPr>
      </w:pPr>
    </w:p>
    <w:p w:rsidR="00542BBB" w:rsidRPr="002F61D6" w:rsidRDefault="002F61D6" w:rsidP="00542BBB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28.08.2014г. № 11</w:t>
      </w:r>
      <w:r w:rsidRPr="009347FB">
        <w:rPr>
          <w:b/>
          <w:sz w:val="22"/>
          <w:szCs w:val="22"/>
        </w:rPr>
        <w:t>/</w:t>
      </w:r>
      <w:r w:rsidR="00C53EC4">
        <w:rPr>
          <w:b/>
          <w:sz w:val="22"/>
          <w:szCs w:val="22"/>
        </w:rPr>
        <w:t>1</w:t>
      </w:r>
    </w:p>
    <w:p w:rsidR="00542BBB" w:rsidRPr="00F4704B" w:rsidRDefault="00542BBB" w:rsidP="00542BBB">
      <w:pPr>
        <w:rPr>
          <w:b/>
          <w:sz w:val="22"/>
          <w:szCs w:val="22"/>
        </w:rPr>
      </w:pPr>
    </w:p>
    <w:bookmarkEnd w:id="0"/>
    <w:p w:rsidR="00542BBB" w:rsidRDefault="00542BBB" w:rsidP="00542BBB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542BBB" w:rsidRDefault="00542BBB" w:rsidP="00542BBB">
      <w:pPr>
        <w:jc w:val="center"/>
        <w:rPr>
          <w:b/>
          <w:sz w:val="22"/>
          <w:szCs w:val="22"/>
        </w:rPr>
      </w:pPr>
    </w:p>
    <w:p w:rsidR="00C53EC4" w:rsidRDefault="00C53EC4" w:rsidP="002F61D6">
      <w:pPr>
        <w:rPr>
          <w:b/>
        </w:rPr>
      </w:pPr>
      <w:r>
        <w:rPr>
          <w:b/>
        </w:rPr>
        <w:t xml:space="preserve">О рассмотрении материалов </w:t>
      </w:r>
    </w:p>
    <w:p w:rsidR="00C53EC4" w:rsidRDefault="00C53EC4" w:rsidP="002F61D6">
      <w:pPr>
        <w:rPr>
          <w:b/>
        </w:rPr>
      </w:pPr>
      <w:r>
        <w:rPr>
          <w:b/>
        </w:rPr>
        <w:t>по проекту плана благоустройства сквера</w:t>
      </w:r>
    </w:p>
    <w:p w:rsidR="00C53EC4" w:rsidRDefault="00C53EC4" w:rsidP="002F61D6">
      <w:pPr>
        <w:rPr>
          <w:b/>
        </w:rPr>
      </w:pPr>
      <w:r>
        <w:rPr>
          <w:b/>
        </w:rPr>
        <w:t xml:space="preserve"> «Бульвар по Байкальской улице», </w:t>
      </w:r>
    </w:p>
    <w:p w:rsidR="00C53EC4" w:rsidRDefault="00C53EC4" w:rsidP="002F61D6">
      <w:pPr>
        <w:rPr>
          <w:b/>
        </w:rPr>
      </w:pPr>
      <w:r>
        <w:rPr>
          <w:b/>
        </w:rPr>
        <w:t xml:space="preserve">находящегося на территории района Гольяново, </w:t>
      </w:r>
    </w:p>
    <w:p w:rsidR="00C73AD4" w:rsidRDefault="00C53EC4" w:rsidP="002F61D6">
      <w:pPr>
        <w:rPr>
          <w:b/>
        </w:rPr>
      </w:pPr>
      <w:r>
        <w:rPr>
          <w:b/>
        </w:rPr>
        <w:t>проходящий от Уральской до Хабаровской улиц</w:t>
      </w:r>
    </w:p>
    <w:p w:rsidR="00C53EC4" w:rsidRDefault="00C53EC4" w:rsidP="002F61D6"/>
    <w:p w:rsidR="00C53EC4" w:rsidRPr="00C53EC4" w:rsidRDefault="00C53EC4" w:rsidP="00C53EC4">
      <w:pPr>
        <w:autoSpaceDE w:val="0"/>
        <w:autoSpaceDN w:val="0"/>
        <w:adjustRightInd w:val="0"/>
        <w:ind w:firstLine="540"/>
        <w:jc w:val="both"/>
      </w:pPr>
      <w:r w:rsidRPr="00C53EC4">
        <w:t>В соответствии с обращениями Департамента жилищно-коммунального хозяйства и благоустройства города Москвы, ГКУ города Москвы «Единая городская служба заказчика по озеленительным работам в Москве» от 11 июля 2014 года № 1646, управы района Гольяново города Москвы от 28 июля 2014 года № ГО-13-2165/4,</w:t>
      </w:r>
    </w:p>
    <w:p w:rsidR="00C53EC4" w:rsidRPr="00C53EC4" w:rsidRDefault="00C53EC4" w:rsidP="00C53EC4">
      <w:pPr>
        <w:autoSpaceDE w:val="0"/>
        <w:autoSpaceDN w:val="0"/>
        <w:adjustRightInd w:val="0"/>
        <w:ind w:firstLine="540"/>
        <w:jc w:val="both"/>
      </w:pPr>
    </w:p>
    <w:p w:rsidR="00C53EC4" w:rsidRPr="00C53EC4" w:rsidRDefault="00C53EC4" w:rsidP="00C53EC4">
      <w:pPr>
        <w:autoSpaceDE w:val="0"/>
        <w:autoSpaceDN w:val="0"/>
        <w:adjustRightInd w:val="0"/>
        <w:ind w:firstLine="540"/>
        <w:jc w:val="both"/>
        <w:rPr>
          <w:b/>
        </w:rPr>
      </w:pPr>
      <w:r w:rsidRPr="00C53EC4">
        <w:rPr>
          <w:b/>
        </w:rPr>
        <w:t>Совет депутатов решил:</w:t>
      </w:r>
    </w:p>
    <w:p w:rsidR="00C53EC4" w:rsidRPr="00C53EC4" w:rsidRDefault="00C53EC4" w:rsidP="00C53EC4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C53EC4" w:rsidRPr="00C53EC4" w:rsidRDefault="00C53EC4" w:rsidP="00C53EC4">
      <w:pPr>
        <w:autoSpaceDE w:val="0"/>
        <w:autoSpaceDN w:val="0"/>
        <w:adjustRightInd w:val="0"/>
        <w:ind w:firstLine="540"/>
        <w:jc w:val="both"/>
      </w:pPr>
      <w:r w:rsidRPr="00C53EC4">
        <w:t>1.</w:t>
      </w:r>
      <w:r w:rsidRPr="00C53EC4">
        <w:tab/>
        <w:t>Принять к сведению материалы по проекту плана благоустройства</w:t>
      </w:r>
      <w:r w:rsidRPr="00C53EC4">
        <w:rPr>
          <w:b/>
        </w:rPr>
        <w:t xml:space="preserve"> </w:t>
      </w:r>
      <w:r w:rsidRPr="00C53EC4">
        <w:t>сквера «Бульвар по Байкальской улице», находящегося на территории района Гольяново, проходящий от Уральской до Хабаровской улиц.</w:t>
      </w:r>
    </w:p>
    <w:p w:rsidR="00C53EC4" w:rsidRPr="00C53EC4" w:rsidRDefault="00C53EC4" w:rsidP="00C53EC4">
      <w:pPr>
        <w:autoSpaceDE w:val="0"/>
        <w:autoSpaceDN w:val="0"/>
        <w:adjustRightInd w:val="0"/>
        <w:ind w:firstLine="540"/>
        <w:jc w:val="both"/>
      </w:pPr>
      <w:r w:rsidRPr="00C53EC4">
        <w:t>2.</w:t>
      </w:r>
      <w:r w:rsidRPr="00C53EC4">
        <w:tab/>
        <w:t>При проектировании плана благоустройства</w:t>
      </w:r>
      <w:r w:rsidRPr="00C53EC4">
        <w:rPr>
          <w:b/>
        </w:rPr>
        <w:t xml:space="preserve"> </w:t>
      </w:r>
      <w:r w:rsidRPr="00C53EC4">
        <w:t>сквера «Бульвар по Байкальской улице», находящегося на территории района Гольяново, проходящий от Уральской до Хабаровской улиц, предусмотреть обустройство велодорожек</w:t>
      </w:r>
      <w:r w:rsidR="00C27085">
        <w:t>, парковочное пространство около магазинов.</w:t>
      </w:r>
      <w:bookmarkStart w:id="1" w:name="_GoBack"/>
      <w:bookmarkEnd w:id="1"/>
    </w:p>
    <w:p w:rsidR="00C53EC4" w:rsidRPr="00C53EC4" w:rsidRDefault="00C53EC4" w:rsidP="00C53EC4">
      <w:pPr>
        <w:autoSpaceDE w:val="0"/>
        <w:autoSpaceDN w:val="0"/>
        <w:adjustRightInd w:val="0"/>
        <w:ind w:firstLine="540"/>
        <w:jc w:val="both"/>
      </w:pPr>
      <w:r w:rsidRPr="00C53EC4">
        <w:t>3.</w:t>
      </w:r>
      <w:r w:rsidRPr="00C53EC4">
        <w:tab/>
        <w:t xml:space="preserve">В соответствии с пунктом 3 части 2 статьи 1 Закона г. Москвы от 11.07.2012 N 39 "О наделении органов местного самоуправления муниципальных округов в городе Москве отдельными полномочиями города Москвы", Постановлением Правительства Москвы от 24.09.2012 N 507-ПП "О порядке формирования, согласования и утверждения перечней работ по благоустройству дворовых территорий, парков, скверов и капитальному ремонту многоквартирных домов" </w:t>
      </w:r>
      <w:r w:rsidRPr="00C53EC4">
        <w:rPr>
          <w:b/>
        </w:rPr>
        <w:t xml:space="preserve">ГКУ города Москвы «Единая городская служба заказчика по озеленительным работам в Москве» </w:t>
      </w:r>
      <w:r w:rsidRPr="00C53EC4">
        <w:t>направить в Совет депутатов муниципального округа Гольяново на согласование проект плана благоустройства сквера «Бульвар по Байкальской улице», находящегося на территории района Гольяново, проходящий от Уральской до Хабаровской улиц.</w:t>
      </w:r>
    </w:p>
    <w:p w:rsidR="00C53EC4" w:rsidRPr="00C53EC4" w:rsidRDefault="00C53EC4" w:rsidP="00C53EC4">
      <w:pPr>
        <w:autoSpaceDE w:val="0"/>
        <w:autoSpaceDN w:val="0"/>
        <w:adjustRightInd w:val="0"/>
        <w:ind w:firstLine="540"/>
        <w:jc w:val="both"/>
      </w:pPr>
      <w:r w:rsidRPr="00C53EC4">
        <w:t>4.</w:t>
      </w:r>
      <w:r w:rsidRPr="00C53EC4">
        <w:tab/>
        <w:t xml:space="preserve">Направить настоящее решение в Департамент жилищно-коммунального хозяйства и благоустройства города Москвы, ГКУ города Москвы «Единая городская </w:t>
      </w:r>
      <w:r w:rsidRPr="00C53EC4">
        <w:lastRenderedPageBreak/>
        <w:t>служба заказчика по озеленительным работам в Москве», управу района Гольяново города Москвы.</w:t>
      </w:r>
    </w:p>
    <w:p w:rsidR="00C53EC4" w:rsidRPr="00C53EC4" w:rsidRDefault="00C53EC4" w:rsidP="00C53EC4">
      <w:pPr>
        <w:autoSpaceDE w:val="0"/>
        <w:autoSpaceDN w:val="0"/>
        <w:adjustRightInd w:val="0"/>
        <w:ind w:firstLine="540"/>
        <w:jc w:val="both"/>
        <w:rPr>
          <w:i/>
        </w:rPr>
      </w:pPr>
      <w:r w:rsidRPr="00C53EC4">
        <w:t>5.</w:t>
      </w:r>
      <w:r w:rsidRPr="00C53EC4">
        <w:tab/>
        <w:t>Настоящее решение вступает в силу со дня его принятия</w:t>
      </w:r>
      <w:r w:rsidRPr="00C53EC4">
        <w:rPr>
          <w:i/>
        </w:rPr>
        <w:t>.</w:t>
      </w:r>
    </w:p>
    <w:p w:rsidR="00C53EC4" w:rsidRPr="00C53EC4" w:rsidRDefault="00C53EC4" w:rsidP="00C53EC4">
      <w:pPr>
        <w:autoSpaceDE w:val="0"/>
        <w:autoSpaceDN w:val="0"/>
        <w:adjustRightInd w:val="0"/>
        <w:ind w:firstLine="540"/>
        <w:jc w:val="both"/>
      </w:pPr>
      <w:r w:rsidRPr="00C53EC4">
        <w:t>6.</w:t>
      </w:r>
      <w:r w:rsidRPr="00C53EC4">
        <w:tab/>
        <w:t>Контроль за выполнением настоящего решения возложить на Председателя комиссии СД «По ЖКХ, строительству и содействию развития инфраструктуры» Земисова В.В.</w:t>
      </w:r>
    </w:p>
    <w:p w:rsidR="00C53EC4" w:rsidRPr="00C53EC4" w:rsidRDefault="00C53EC4" w:rsidP="00C53EC4">
      <w:pPr>
        <w:autoSpaceDE w:val="0"/>
        <w:autoSpaceDN w:val="0"/>
        <w:adjustRightInd w:val="0"/>
        <w:ind w:firstLine="540"/>
        <w:jc w:val="both"/>
      </w:pPr>
    </w:p>
    <w:p w:rsidR="009347FB" w:rsidRDefault="009347FB" w:rsidP="00542BBB">
      <w:pPr>
        <w:pStyle w:val="a4"/>
        <w:ind w:left="1571"/>
        <w:jc w:val="both"/>
        <w:rPr>
          <w:spacing w:val="-10"/>
        </w:rPr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C53EC4" w:rsidRDefault="00C53EC4" w:rsidP="00542BBB">
      <w:pPr>
        <w:pStyle w:val="a4"/>
        <w:ind w:left="1571"/>
        <w:jc w:val="both"/>
        <w:rPr>
          <w:spacing w:val="-10"/>
        </w:rPr>
      </w:pPr>
    </w:p>
    <w:p w:rsidR="00542BBB" w:rsidRDefault="00542BBB" w:rsidP="00542BBB">
      <w:pPr>
        <w:pStyle w:val="a4"/>
        <w:ind w:left="1571"/>
        <w:jc w:val="both"/>
        <w:rPr>
          <w:spacing w:val="-10"/>
        </w:rPr>
      </w:pP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 xml:space="preserve">Глава муниципального </w:t>
      </w:r>
    </w:p>
    <w:p w:rsidR="00542BBB" w:rsidRPr="002B3D20" w:rsidRDefault="00542BBB" w:rsidP="00542BBB">
      <w:pPr>
        <w:jc w:val="both"/>
        <w:rPr>
          <w:b/>
          <w:sz w:val="22"/>
          <w:szCs w:val="22"/>
        </w:rPr>
      </w:pPr>
      <w:r w:rsidRPr="002B3D20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</w:p>
    <w:sectPr w:rsidR="00542BBB" w:rsidRPr="002B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066B4"/>
    <w:multiLevelType w:val="hybridMultilevel"/>
    <w:tmpl w:val="0D68C426"/>
    <w:lvl w:ilvl="0" w:tplc="0419000F">
      <w:start w:val="1"/>
      <w:numFmt w:val="decimal"/>
      <w:lvlText w:val="%1."/>
      <w:lvlJc w:val="left"/>
      <w:pPr>
        <w:tabs>
          <w:tab w:val="num" w:pos="1176"/>
        </w:tabs>
        <w:ind w:left="11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  <w:rPr>
        <w:rFonts w:cs="Times New Roman"/>
      </w:rPr>
    </w:lvl>
  </w:abstractNum>
  <w:abstractNum w:abstractNumId="1">
    <w:nsid w:val="54FB5C87"/>
    <w:multiLevelType w:val="hybridMultilevel"/>
    <w:tmpl w:val="43E4F16C"/>
    <w:lvl w:ilvl="0" w:tplc="95E87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BB"/>
    <w:rsid w:val="00014F7F"/>
    <w:rsid w:val="00026291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2F61D6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42BBB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347FB"/>
    <w:rsid w:val="00966814"/>
    <w:rsid w:val="009C1BA3"/>
    <w:rsid w:val="009E1C24"/>
    <w:rsid w:val="009E37B4"/>
    <w:rsid w:val="009F236A"/>
    <w:rsid w:val="00A01EBB"/>
    <w:rsid w:val="00A9038D"/>
    <w:rsid w:val="00AC647F"/>
    <w:rsid w:val="00AD5A52"/>
    <w:rsid w:val="00AE1317"/>
    <w:rsid w:val="00B007C7"/>
    <w:rsid w:val="00B02801"/>
    <w:rsid w:val="00B5203F"/>
    <w:rsid w:val="00B6604C"/>
    <w:rsid w:val="00B76AA9"/>
    <w:rsid w:val="00B7783D"/>
    <w:rsid w:val="00B83E94"/>
    <w:rsid w:val="00B96419"/>
    <w:rsid w:val="00C27085"/>
    <w:rsid w:val="00C478AC"/>
    <w:rsid w:val="00C53EC4"/>
    <w:rsid w:val="00C73AD4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2B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42BBB"/>
    <w:pPr>
      <w:ind w:left="720"/>
      <w:contextualSpacing/>
    </w:pPr>
  </w:style>
  <w:style w:type="paragraph" w:styleId="a5">
    <w:name w:val="Body Text Indent"/>
    <w:basedOn w:val="a"/>
    <w:link w:val="a6"/>
    <w:rsid w:val="00542BBB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42BBB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dcterms:created xsi:type="dcterms:W3CDTF">2014-09-01T09:33:00Z</dcterms:created>
  <dcterms:modified xsi:type="dcterms:W3CDTF">2014-09-03T10:42:00Z</dcterms:modified>
</cp:coreProperties>
</file>