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4F" w:rsidRPr="008F6496" w:rsidRDefault="00840F4F" w:rsidP="00126CFB">
      <w:pPr>
        <w:autoSpaceDE w:val="0"/>
        <w:autoSpaceDN w:val="0"/>
        <w:adjustRightInd w:val="0"/>
        <w:jc w:val="right"/>
        <w:rPr>
          <w:rFonts w:ascii="TimesNewRomanPS-BoldMT Cyr" w:hAnsi="TimesNewRomanPS-BoldMT Cyr" w:cs="TimesNewRomanPS-BoldMT Cyr"/>
          <w:b/>
          <w:bCs/>
          <w:sz w:val="28"/>
          <w:szCs w:val="28"/>
        </w:rPr>
      </w:pPr>
      <w:r w:rsidRPr="008F6496">
        <w:rPr>
          <w:rFonts w:ascii="TimesNewRomanPS-BoldMT Cyr" w:hAnsi="TimesNewRomanPS-BoldMT Cyr" w:cs="TimesNewRomanPS-BoldMT Cyr"/>
          <w:b/>
          <w:bCs/>
          <w:sz w:val="28"/>
          <w:szCs w:val="28"/>
        </w:rPr>
        <w:t>ПРОЕКТ</w:t>
      </w:r>
    </w:p>
    <w:p w:rsidR="00840F4F" w:rsidRPr="008F6496" w:rsidRDefault="00840F4F" w:rsidP="00126CFB">
      <w:pPr>
        <w:autoSpaceDE w:val="0"/>
        <w:autoSpaceDN w:val="0"/>
        <w:adjustRightInd w:val="0"/>
        <w:jc w:val="right"/>
        <w:rPr>
          <w:rFonts w:ascii="TimesNewRomanPS-BoldMT" w:hAnsi="TimesNewRomanPS-BoldMT" w:cs="TimesNewRomanPS-BoldMT"/>
          <w:b/>
          <w:bCs/>
          <w:sz w:val="28"/>
          <w:szCs w:val="28"/>
        </w:rPr>
      </w:pPr>
    </w:p>
    <w:p w:rsidR="00840F4F" w:rsidRPr="008F6496" w:rsidRDefault="00840F4F" w:rsidP="00126CFB">
      <w:pPr>
        <w:autoSpaceDE w:val="0"/>
        <w:autoSpaceDN w:val="0"/>
        <w:adjustRightInd w:val="0"/>
        <w:jc w:val="center"/>
        <w:rPr>
          <w:rFonts w:ascii="TimesNewRomanPS-BoldMT Cyr" w:hAnsi="TimesNewRomanPS-BoldMT Cyr" w:cs="TimesNewRomanPS-BoldMT Cyr"/>
          <w:b/>
          <w:bCs/>
          <w:sz w:val="28"/>
          <w:szCs w:val="28"/>
        </w:rPr>
      </w:pPr>
      <w:r w:rsidRPr="008F6496">
        <w:rPr>
          <w:rFonts w:ascii="TimesNewRomanPS-BoldMT Cyr" w:hAnsi="TimesNewRomanPS-BoldMT Cyr" w:cs="TimesNewRomanPS-BoldMT Cyr"/>
          <w:b/>
          <w:bCs/>
          <w:sz w:val="28"/>
          <w:szCs w:val="28"/>
        </w:rPr>
        <w:t>ПОСТАНОВЛЕНИЕ</w:t>
      </w:r>
    </w:p>
    <w:p w:rsidR="00840F4F" w:rsidRPr="008F6496" w:rsidRDefault="00840F4F" w:rsidP="00126CFB">
      <w:pPr>
        <w:autoSpaceDE w:val="0"/>
        <w:autoSpaceDN w:val="0"/>
        <w:adjustRightInd w:val="0"/>
        <w:jc w:val="center"/>
        <w:rPr>
          <w:rFonts w:ascii="TimesNewRomanPS-BoldMT Cyr" w:hAnsi="TimesNewRomanPS-BoldMT Cyr" w:cs="TimesNewRomanPS-BoldMT Cyr"/>
          <w:b/>
          <w:bCs/>
          <w:sz w:val="28"/>
          <w:szCs w:val="28"/>
        </w:rPr>
      </w:pPr>
      <w:r w:rsidRPr="008F6496">
        <w:rPr>
          <w:rFonts w:ascii="TimesNewRomanPS-BoldMT Cyr" w:hAnsi="TimesNewRomanPS-BoldMT Cyr" w:cs="TimesNewRomanPS-BoldMT Cyr"/>
          <w:b/>
          <w:bCs/>
          <w:sz w:val="28"/>
          <w:szCs w:val="28"/>
        </w:rPr>
        <w:t>аппарата Совета депутатов муниципального округа Гольяново</w:t>
      </w:r>
    </w:p>
    <w:p w:rsidR="00840F4F" w:rsidRDefault="00840F4F"/>
    <w:p w:rsidR="00840F4F" w:rsidRPr="007B2DD7" w:rsidRDefault="00840F4F" w:rsidP="007B2DD7">
      <w:pPr>
        <w:pStyle w:val="Heading1"/>
        <w:tabs>
          <w:tab w:val="clear" w:pos="0"/>
          <w:tab w:val="left" w:pos="5670"/>
        </w:tabs>
        <w:spacing w:before="0" w:after="0" w:line="192" w:lineRule="auto"/>
        <w:ind w:right="5669"/>
        <w:jc w:val="both"/>
        <w:rPr>
          <w:color w:val="auto"/>
          <w:sz w:val="28"/>
          <w:szCs w:val="28"/>
        </w:rPr>
      </w:pPr>
      <w:r w:rsidRPr="007B2DD7">
        <w:rPr>
          <w:color w:val="auto"/>
          <w:sz w:val="28"/>
          <w:szCs w:val="28"/>
        </w:rPr>
        <w:t>Об утверждении Учетной политики аппарата  Совета депутатов муниципального округа Гольяново</w:t>
      </w:r>
    </w:p>
    <w:p w:rsidR="00840F4F" w:rsidRPr="007B2DD7" w:rsidRDefault="00840F4F" w:rsidP="007B2DD7">
      <w:pPr>
        <w:pStyle w:val="BodyText"/>
      </w:pPr>
    </w:p>
    <w:p w:rsidR="00840F4F" w:rsidRPr="00605234" w:rsidRDefault="00840F4F" w:rsidP="002919B1">
      <w:pPr>
        <w:ind w:firstLine="709"/>
        <w:jc w:val="both"/>
        <w:rPr>
          <w:rStyle w:val="Emphasis"/>
          <w:i w:val="0"/>
          <w:sz w:val="28"/>
          <w:szCs w:val="28"/>
        </w:rPr>
      </w:pPr>
      <w:r w:rsidRPr="00605234">
        <w:rPr>
          <w:rStyle w:val="Emphasis"/>
          <w:i w:val="0"/>
          <w:sz w:val="28"/>
          <w:szCs w:val="28"/>
        </w:rPr>
        <w:t xml:space="preserve">В соответствии с Бюджетным Кодексом Российской Федерации, Налоговым Кодексом Российской Федерации, Федеральным законом от 6 декабря 2011 года  № 402-ФЗ «О бухгалтерском учёте» (ред. от 04.11.2014), Федеральным законом от 8 мая 2010 года № 83-ФЗ (ред. от 31.12.2014)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соблюдения единой политики отражения в бюджетном и налоговом учете хозяйственных операций, нормативно-правового регулирования в сфере ведения бюджетного учета: </w:t>
      </w:r>
    </w:p>
    <w:p w:rsidR="00840F4F" w:rsidRPr="00605234" w:rsidRDefault="00840F4F" w:rsidP="002919B1">
      <w:pPr>
        <w:numPr>
          <w:ilvl w:val="0"/>
          <w:numId w:val="33"/>
        </w:numPr>
        <w:ind w:left="0" w:firstLine="709"/>
        <w:jc w:val="both"/>
        <w:rPr>
          <w:rStyle w:val="Emphasis"/>
          <w:i w:val="0"/>
          <w:sz w:val="28"/>
          <w:szCs w:val="28"/>
        </w:rPr>
      </w:pPr>
      <w:r w:rsidRPr="00605234">
        <w:rPr>
          <w:rStyle w:val="Emphasis"/>
          <w:i w:val="0"/>
          <w:sz w:val="28"/>
          <w:szCs w:val="28"/>
        </w:rPr>
        <w:t xml:space="preserve">Утвердить </w:t>
      </w:r>
      <w:r>
        <w:rPr>
          <w:rStyle w:val="Emphasis"/>
          <w:i w:val="0"/>
          <w:sz w:val="28"/>
          <w:szCs w:val="28"/>
        </w:rPr>
        <w:t>У</w:t>
      </w:r>
      <w:r w:rsidRPr="00605234">
        <w:rPr>
          <w:rStyle w:val="Emphasis"/>
          <w:i w:val="0"/>
          <w:sz w:val="28"/>
          <w:szCs w:val="28"/>
        </w:rPr>
        <w:t>четн</w:t>
      </w:r>
      <w:r>
        <w:rPr>
          <w:rStyle w:val="Emphasis"/>
          <w:i w:val="0"/>
          <w:sz w:val="28"/>
          <w:szCs w:val="28"/>
        </w:rPr>
        <w:t>ую</w:t>
      </w:r>
      <w:r w:rsidRPr="00605234">
        <w:rPr>
          <w:rStyle w:val="Emphasis"/>
          <w:i w:val="0"/>
          <w:sz w:val="28"/>
          <w:szCs w:val="28"/>
        </w:rPr>
        <w:t xml:space="preserve"> политик</w:t>
      </w:r>
      <w:r>
        <w:rPr>
          <w:rStyle w:val="Emphasis"/>
          <w:i w:val="0"/>
          <w:sz w:val="28"/>
          <w:szCs w:val="28"/>
        </w:rPr>
        <w:t>у</w:t>
      </w:r>
      <w:r w:rsidRPr="00605234">
        <w:rPr>
          <w:rStyle w:val="Emphasis"/>
          <w:i w:val="0"/>
          <w:sz w:val="28"/>
          <w:szCs w:val="28"/>
        </w:rPr>
        <w:t xml:space="preserve"> аппарата Совета депутатов муниципального округа Гольяново (Приложение).</w:t>
      </w:r>
    </w:p>
    <w:p w:rsidR="00840F4F" w:rsidRPr="00605234" w:rsidRDefault="00840F4F" w:rsidP="002919B1">
      <w:pPr>
        <w:numPr>
          <w:ilvl w:val="0"/>
          <w:numId w:val="33"/>
        </w:numPr>
        <w:ind w:left="0" w:firstLine="709"/>
        <w:jc w:val="both"/>
        <w:rPr>
          <w:rStyle w:val="Emphasis"/>
          <w:i w:val="0"/>
          <w:sz w:val="28"/>
          <w:szCs w:val="28"/>
        </w:rPr>
      </w:pPr>
      <w:r w:rsidRPr="00605234">
        <w:rPr>
          <w:rStyle w:val="Emphasis"/>
          <w:i w:val="0"/>
          <w:sz w:val="28"/>
          <w:szCs w:val="28"/>
        </w:rPr>
        <w:t>Ознакомить с Учетной политикой всех сотрудников аппарата Совета депутатов муниципального округа Гольяново, имеющих  отношение к учетному процессу.</w:t>
      </w:r>
    </w:p>
    <w:p w:rsidR="00840F4F" w:rsidRDefault="00840F4F" w:rsidP="001B7937">
      <w:pPr>
        <w:numPr>
          <w:ilvl w:val="0"/>
          <w:numId w:val="33"/>
        </w:numPr>
        <w:ind w:left="0" w:firstLine="709"/>
        <w:jc w:val="both"/>
        <w:rPr>
          <w:sz w:val="28"/>
          <w:szCs w:val="28"/>
        </w:rPr>
      </w:pPr>
      <w:bookmarkStart w:id="0" w:name="_GoBack"/>
      <w:bookmarkEnd w:id="0"/>
      <w:r w:rsidRPr="008D6FC4">
        <w:rPr>
          <w:sz w:val="28"/>
          <w:szCs w:val="28"/>
        </w:rPr>
        <w:t xml:space="preserve">Опубликовать настоящее </w:t>
      </w:r>
      <w:r>
        <w:rPr>
          <w:sz w:val="28"/>
          <w:szCs w:val="28"/>
        </w:rPr>
        <w:t>распоряжение</w:t>
      </w:r>
      <w:r w:rsidRPr="008D6FC4">
        <w:rPr>
          <w:sz w:val="28"/>
          <w:szCs w:val="28"/>
        </w:rPr>
        <w:t xml:space="preserve"> в бюллетене «Московский муниципальный вестник»</w:t>
      </w:r>
      <w:r>
        <w:rPr>
          <w:sz w:val="28"/>
          <w:szCs w:val="28"/>
        </w:rPr>
        <w:t>.</w:t>
      </w:r>
    </w:p>
    <w:p w:rsidR="00840F4F" w:rsidRPr="008D6FC4" w:rsidRDefault="00840F4F" w:rsidP="001B7937">
      <w:pPr>
        <w:numPr>
          <w:ilvl w:val="0"/>
          <w:numId w:val="33"/>
        </w:numPr>
        <w:ind w:left="0" w:firstLine="709"/>
        <w:jc w:val="both"/>
        <w:rPr>
          <w:rStyle w:val="Emphasis"/>
          <w:i w:val="0"/>
          <w:sz w:val="28"/>
          <w:szCs w:val="28"/>
        </w:rPr>
      </w:pPr>
      <w:r>
        <w:rPr>
          <w:sz w:val="28"/>
          <w:szCs w:val="28"/>
        </w:rPr>
        <w:t>Р</w:t>
      </w:r>
      <w:r w:rsidRPr="008D6FC4">
        <w:rPr>
          <w:sz w:val="28"/>
          <w:szCs w:val="28"/>
        </w:rPr>
        <w:t xml:space="preserve">азместить </w:t>
      </w:r>
      <w:r>
        <w:rPr>
          <w:sz w:val="28"/>
          <w:szCs w:val="28"/>
        </w:rPr>
        <w:t xml:space="preserve">настоящее распоряжение </w:t>
      </w:r>
      <w:r w:rsidRPr="008D6FC4">
        <w:rPr>
          <w:sz w:val="28"/>
          <w:szCs w:val="28"/>
        </w:rPr>
        <w:t xml:space="preserve">на официальном сайте </w:t>
      </w:r>
      <w:r>
        <w:rPr>
          <w:sz w:val="28"/>
          <w:szCs w:val="28"/>
        </w:rPr>
        <w:t xml:space="preserve">аппарата Совета депутатов муниципального округа Гольяново </w:t>
      </w:r>
      <w:r w:rsidRPr="008D6FC4">
        <w:rPr>
          <w:sz w:val="28"/>
          <w:szCs w:val="28"/>
        </w:rPr>
        <w:t>http://golyanovo.org</w:t>
      </w:r>
      <w:r>
        <w:rPr>
          <w:sz w:val="28"/>
          <w:szCs w:val="28"/>
        </w:rPr>
        <w:t>.</w:t>
      </w:r>
    </w:p>
    <w:p w:rsidR="00840F4F" w:rsidRDefault="00840F4F" w:rsidP="001B7937">
      <w:pPr>
        <w:numPr>
          <w:ilvl w:val="0"/>
          <w:numId w:val="33"/>
        </w:numPr>
        <w:ind w:left="0" w:firstLine="709"/>
        <w:jc w:val="both"/>
        <w:rPr>
          <w:rStyle w:val="Emphasis"/>
          <w:i w:val="0"/>
          <w:sz w:val="28"/>
          <w:szCs w:val="28"/>
        </w:rPr>
      </w:pPr>
      <w:r>
        <w:rPr>
          <w:rStyle w:val="Emphasis"/>
          <w:i w:val="0"/>
          <w:sz w:val="28"/>
          <w:szCs w:val="28"/>
        </w:rPr>
        <w:t>Настоящее распоряжение вступает в силу со дня его принятия.</w:t>
      </w:r>
    </w:p>
    <w:p w:rsidR="00840F4F" w:rsidRPr="00605234" w:rsidRDefault="00840F4F" w:rsidP="002919B1">
      <w:pPr>
        <w:numPr>
          <w:ilvl w:val="0"/>
          <w:numId w:val="33"/>
        </w:numPr>
        <w:ind w:left="0" w:firstLine="709"/>
        <w:jc w:val="both"/>
        <w:rPr>
          <w:rStyle w:val="Emphasis"/>
          <w:i w:val="0"/>
          <w:sz w:val="28"/>
          <w:szCs w:val="28"/>
        </w:rPr>
      </w:pPr>
      <w:r w:rsidRPr="00605234">
        <w:rPr>
          <w:rStyle w:val="Emphasis"/>
          <w:i w:val="0"/>
          <w:sz w:val="28"/>
          <w:szCs w:val="28"/>
        </w:rPr>
        <w:t xml:space="preserve">Контроль за исполнением </w:t>
      </w:r>
      <w:r>
        <w:rPr>
          <w:rStyle w:val="Emphasis"/>
          <w:i w:val="0"/>
          <w:sz w:val="28"/>
          <w:szCs w:val="28"/>
        </w:rPr>
        <w:t xml:space="preserve">настоящего </w:t>
      </w:r>
      <w:r w:rsidRPr="00605234">
        <w:rPr>
          <w:rStyle w:val="Emphasis"/>
          <w:i w:val="0"/>
          <w:sz w:val="28"/>
          <w:szCs w:val="28"/>
        </w:rPr>
        <w:t>распоряжения возложить на главу муниципального округа Гольяново  Т.М. Четверткова.</w:t>
      </w:r>
    </w:p>
    <w:p w:rsidR="00840F4F" w:rsidRDefault="00840F4F" w:rsidP="002919B1">
      <w:pPr>
        <w:pStyle w:val="ListParagraph"/>
        <w:spacing w:line="192" w:lineRule="auto"/>
        <w:ind w:left="0" w:right="-1"/>
        <w:jc w:val="left"/>
        <w:rPr>
          <w:b/>
          <w:szCs w:val="28"/>
        </w:rPr>
      </w:pPr>
    </w:p>
    <w:p w:rsidR="00840F4F" w:rsidRDefault="00840F4F" w:rsidP="002919B1">
      <w:pPr>
        <w:pStyle w:val="ListParagraph"/>
        <w:spacing w:line="192" w:lineRule="auto"/>
        <w:ind w:left="0" w:right="-1"/>
        <w:jc w:val="left"/>
        <w:rPr>
          <w:b/>
          <w:szCs w:val="28"/>
        </w:rPr>
      </w:pPr>
    </w:p>
    <w:p w:rsidR="00840F4F" w:rsidRPr="00605234" w:rsidRDefault="00840F4F" w:rsidP="002919B1">
      <w:pPr>
        <w:pStyle w:val="ListParagraph"/>
        <w:spacing w:line="192" w:lineRule="auto"/>
        <w:ind w:left="0" w:right="-1"/>
        <w:jc w:val="left"/>
        <w:rPr>
          <w:b/>
          <w:szCs w:val="28"/>
        </w:rPr>
      </w:pPr>
      <w:r w:rsidRPr="00605234">
        <w:rPr>
          <w:b/>
          <w:szCs w:val="28"/>
        </w:rPr>
        <w:t xml:space="preserve">Глава муниципального               </w:t>
      </w:r>
      <w:r>
        <w:rPr>
          <w:b/>
          <w:szCs w:val="28"/>
        </w:rPr>
        <w:t xml:space="preserve">       </w:t>
      </w:r>
      <w:r w:rsidRPr="00605234">
        <w:rPr>
          <w:b/>
          <w:szCs w:val="28"/>
        </w:rPr>
        <w:t xml:space="preserve">                                     Т.М. Четвертков</w:t>
      </w:r>
    </w:p>
    <w:p w:rsidR="00840F4F" w:rsidRPr="00605234" w:rsidRDefault="00840F4F" w:rsidP="002919B1">
      <w:pPr>
        <w:pStyle w:val="ListParagraph"/>
        <w:spacing w:line="192" w:lineRule="auto"/>
        <w:ind w:left="0" w:right="-1"/>
        <w:jc w:val="both"/>
        <w:rPr>
          <w:b/>
          <w:szCs w:val="28"/>
        </w:rPr>
      </w:pPr>
      <w:r w:rsidRPr="00605234">
        <w:rPr>
          <w:b/>
          <w:szCs w:val="28"/>
        </w:rPr>
        <w:t xml:space="preserve">округа Гольяново          </w:t>
      </w:r>
    </w:p>
    <w:p w:rsidR="00840F4F" w:rsidRPr="0033667C" w:rsidRDefault="00840F4F" w:rsidP="002919B1">
      <w:pPr>
        <w:pStyle w:val="ListParagraph"/>
        <w:spacing w:line="192" w:lineRule="auto"/>
        <w:ind w:left="0" w:right="-1" w:firstLine="5670"/>
        <w:jc w:val="both"/>
        <w:rPr>
          <w:sz w:val="24"/>
          <w:szCs w:val="24"/>
        </w:rPr>
      </w:pPr>
      <w:r>
        <w:rPr>
          <w:b/>
          <w:szCs w:val="28"/>
        </w:rPr>
        <w:br w:type="page"/>
      </w:r>
      <w:r w:rsidRPr="0033667C">
        <w:rPr>
          <w:sz w:val="24"/>
          <w:szCs w:val="24"/>
        </w:rPr>
        <w:t xml:space="preserve">Приложение </w:t>
      </w:r>
    </w:p>
    <w:p w:rsidR="00840F4F" w:rsidRPr="0033667C" w:rsidRDefault="00840F4F" w:rsidP="002919B1">
      <w:pPr>
        <w:tabs>
          <w:tab w:val="left" w:pos="142"/>
        </w:tabs>
        <w:ind w:left="5670"/>
        <w:contextualSpacing/>
        <w:rPr>
          <w:color w:val="auto"/>
        </w:rPr>
      </w:pPr>
      <w:r w:rsidRPr="0033667C">
        <w:rPr>
          <w:color w:val="auto"/>
        </w:rPr>
        <w:t>к распоряжению аппарата Совета депутатов муниципального округа Гольяново</w:t>
      </w:r>
    </w:p>
    <w:p w:rsidR="00840F4F" w:rsidRPr="00126CFB" w:rsidRDefault="00840F4F" w:rsidP="002919B1">
      <w:pPr>
        <w:tabs>
          <w:tab w:val="left" w:pos="142"/>
        </w:tabs>
        <w:ind w:left="5670"/>
        <w:contextualSpacing/>
        <w:rPr>
          <w:color w:val="auto"/>
        </w:rPr>
      </w:pPr>
      <w:r w:rsidRPr="00126CFB">
        <w:rPr>
          <w:color w:val="auto"/>
        </w:rPr>
        <w:t>от ______________ № _________</w:t>
      </w:r>
    </w:p>
    <w:p w:rsidR="00840F4F" w:rsidRDefault="00840F4F" w:rsidP="002919B1">
      <w:pPr>
        <w:tabs>
          <w:tab w:val="left" w:pos="142"/>
        </w:tabs>
        <w:ind w:left="5670"/>
        <w:contextualSpacing/>
        <w:jc w:val="center"/>
        <w:rPr>
          <w:color w:val="auto"/>
        </w:rPr>
      </w:pPr>
    </w:p>
    <w:p w:rsidR="00840F4F" w:rsidRPr="00112A2D" w:rsidRDefault="00840F4F" w:rsidP="002919B1">
      <w:pPr>
        <w:tabs>
          <w:tab w:val="left" w:pos="142"/>
        </w:tabs>
        <w:ind w:left="5670"/>
        <w:contextualSpacing/>
        <w:jc w:val="center"/>
        <w:rPr>
          <w:color w:val="auto"/>
        </w:rPr>
      </w:pPr>
    </w:p>
    <w:p w:rsidR="00840F4F" w:rsidRDefault="00840F4F" w:rsidP="002919B1">
      <w:pPr>
        <w:tabs>
          <w:tab w:val="num" w:pos="0"/>
          <w:tab w:val="left" w:pos="142"/>
        </w:tabs>
        <w:contextualSpacing/>
        <w:jc w:val="center"/>
        <w:rPr>
          <w:b/>
          <w:color w:val="auto"/>
          <w:sz w:val="28"/>
          <w:szCs w:val="28"/>
        </w:rPr>
      </w:pPr>
      <w:r>
        <w:rPr>
          <w:b/>
          <w:color w:val="auto"/>
          <w:sz w:val="28"/>
          <w:szCs w:val="28"/>
        </w:rPr>
        <w:t>Учетная</w:t>
      </w:r>
      <w:r w:rsidRPr="007823F2">
        <w:rPr>
          <w:b/>
          <w:color w:val="auto"/>
          <w:sz w:val="28"/>
          <w:szCs w:val="28"/>
        </w:rPr>
        <w:t xml:space="preserve"> политик</w:t>
      </w:r>
      <w:r>
        <w:rPr>
          <w:b/>
          <w:color w:val="auto"/>
          <w:sz w:val="28"/>
          <w:szCs w:val="28"/>
        </w:rPr>
        <w:t>а</w:t>
      </w:r>
    </w:p>
    <w:p w:rsidR="00840F4F" w:rsidRDefault="00840F4F" w:rsidP="002919B1">
      <w:pPr>
        <w:tabs>
          <w:tab w:val="num" w:pos="0"/>
          <w:tab w:val="left" w:pos="142"/>
        </w:tabs>
        <w:contextualSpacing/>
        <w:jc w:val="center"/>
        <w:rPr>
          <w:b/>
          <w:color w:val="auto"/>
          <w:sz w:val="28"/>
          <w:szCs w:val="28"/>
        </w:rPr>
      </w:pPr>
      <w:r w:rsidRPr="007823F2">
        <w:rPr>
          <w:b/>
          <w:color w:val="auto"/>
          <w:sz w:val="28"/>
          <w:szCs w:val="28"/>
        </w:rPr>
        <w:t xml:space="preserve">  аппарата Совета депутатов муниципального </w:t>
      </w:r>
      <w:r w:rsidRPr="007913E1">
        <w:rPr>
          <w:b/>
          <w:color w:val="auto"/>
          <w:sz w:val="28"/>
          <w:szCs w:val="28"/>
        </w:rPr>
        <w:t>округа Гольяново</w:t>
      </w:r>
    </w:p>
    <w:p w:rsidR="00840F4F" w:rsidRPr="007913E1" w:rsidRDefault="00840F4F" w:rsidP="002919B1">
      <w:pPr>
        <w:tabs>
          <w:tab w:val="num" w:pos="0"/>
          <w:tab w:val="left" w:pos="142"/>
        </w:tabs>
        <w:contextualSpacing/>
        <w:jc w:val="center"/>
        <w:rPr>
          <w:b/>
          <w:color w:val="auto"/>
          <w:sz w:val="28"/>
          <w:szCs w:val="28"/>
        </w:rPr>
      </w:pPr>
    </w:p>
    <w:p w:rsidR="00840F4F" w:rsidRDefault="00840F4F" w:rsidP="00343B64">
      <w:pPr>
        <w:pStyle w:val="Heading4"/>
        <w:contextualSpacing/>
        <w:jc w:val="center"/>
      </w:pPr>
      <w:bookmarkStart w:id="1" w:name="_Раздел_1._Общие"/>
      <w:bookmarkEnd w:id="1"/>
      <w:r w:rsidRPr="007913E1">
        <w:t>Раздел 1. Общие вопросы</w:t>
      </w:r>
    </w:p>
    <w:p w:rsidR="00840F4F" w:rsidRPr="00164538" w:rsidRDefault="00840F4F" w:rsidP="00164538"/>
    <w:p w:rsidR="00840F4F" w:rsidRPr="007913E1" w:rsidRDefault="00840F4F" w:rsidP="002919B1">
      <w:pPr>
        <w:tabs>
          <w:tab w:val="num" w:pos="0"/>
          <w:tab w:val="left" w:pos="142"/>
          <w:tab w:val="left" w:pos="993"/>
        </w:tabs>
        <w:ind w:firstLine="709"/>
        <w:contextualSpacing/>
        <w:jc w:val="both"/>
        <w:rPr>
          <w:color w:val="auto"/>
          <w:sz w:val="28"/>
          <w:szCs w:val="28"/>
        </w:rPr>
      </w:pPr>
      <w:r>
        <w:rPr>
          <w:color w:val="auto"/>
          <w:sz w:val="28"/>
          <w:szCs w:val="28"/>
        </w:rPr>
        <w:t xml:space="preserve">Аппарат Совета депутатов муниципального округа Гольяново является муниципальной </w:t>
      </w:r>
      <w:r w:rsidRPr="007913E1">
        <w:rPr>
          <w:color w:val="auto"/>
          <w:sz w:val="28"/>
          <w:szCs w:val="28"/>
        </w:rPr>
        <w:t xml:space="preserve">организацией, созданной  в целях решения  вопросов местного значения, установленных Законом города Москвы </w:t>
      </w:r>
      <w:r>
        <w:rPr>
          <w:color w:val="auto"/>
          <w:sz w:val="28"/>
          <w:szCs w:val="28"/>
        </w:rPr>
        <w:t xml:space="preserve">от 06.11.2002г. № 56 (ред. от 27.01.2016г.) </w:t>
      </w:r>
      <w:r w:rsidRPr="007913E1">
        <w:rPr>
          <w:color w:val="auto"/>
          <w:sz w:val="28"/>
          <w:szCs w:val="28"/>
        </w:rPr>
        <w:t>«Об организации местного самоуправления в городе Москве».</w:t>
      </w:r>
    </w:p>
    <w:p w:rsidR="00840F4F" w:rsidRPr="007823F2" w:rsidRDefault="00840F4F" w:rsidP="002919B1">
      <w:pPr>
        <w:tabs>
          <w:tab w:val="num" w:pos="0"/>
          <w:tab w:val="left" w:pos="142"/>
          <w:tab w:val="left" w:pos="993"/>
        </w:tabs>
        <w:ind w:firstLine="709"/>
        <w:contextualSpacing/>
        <w:jc w:val="both"/>
        <w:rPr>
          <w:color w:val="auto"/>
          <w:sz w:val="28"/>
          <w:szCs w:val="28"/>
        </w:rPr>
      </w:pPr>
      <w:r w:rsidRPr="007913E1">
        <w:rPr>
          <w:color w:val="auto"/>
          <w:sz w:val="28"/>
          <w:szCs w:val="28"/>
        </w:rPr>
        <w:t xml:space="preserve">Настоящая учетная политика </w:t>
      </w:r>
      <w:r>
        <w:rPr>
          <w:color w:val="auto"/>
          <w:sz w:val="28"/>
          <w:szCs w:val="28"/>
        </w:rPr>
        <w:t>аппарата Совета депутатов муниципального округа Гольяново (</w:t>
      </w:r>
      <w:r w:rsidRPr="007913E1">
        <w:rPr>
          <w:color w:val="auto"/>
          <w:sz w:val="28"/>
          <w:szCs w:val="28"/>
        </w:rPr>
        <w:t xml:space="preserve">далее – </w:t>
      </w:r>
      <w:r>
        <w:rPr>
          <w:color w:val="auto"/>
          <w:sz w:val="28"/>
          <w:szCs w:val="28"/>
        </w:rPr>
        <w:t>аппарат Совета депутатов</w:t>
      </w:r>
      <w:r w:rsidRPr="007913E1">
        <w:rPr>
          <w:color w:val="auto"/>
          <w:sz w:val="28"/>
          <w:szCs w:val="28"/>
        </w:rPr>
        <w:t>)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w:t>
      </w:r>
      <w:r w:rsidRPr="007823F2">
        <w:rPr>
          <w:color w:val="auto"/>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года №157н </w:t>
      </w:r>
      <w:r w:rsidRPr="007823F2">
        <w:rPr>
          <w:sz w:val="28"/>
          <w:szCs w:val="28"/>
        </w:rPr>
        <w:t>(</w:t>
      </w:r>
      <w:r w:rsidRPr="007823F2">
        <w:rPr>
          <w:color w:val="auto"/>
          <w:spacing w:val="-5"/>
          <w:sz w:val="28"/>
          <w:szCs w:val="28"/>
        </w:rPr>
        <w:t xml:space="preserve">с изменениями, </w:t>
      </w:r>
      <w:r w:rsidRPr="007823F2">
        <w:rPr>
          <w:color w:val="auto"/>
          <w:sz w:val="28"/>
          <w:szCs w:val="28"/>
        </w:rPr>
        <w:t>утвержденными приказом Министерства финансов РФ №</w:t>
      </w:r>
      <w:r>
        <w:rPr>
          <w:color w:val="auto"/>
          <w:sz w:val="28"/>
          <w:szCs w:val="28"/>
        </w:rPr>
        <w:t xml:space="preserve"> </w:t>
      </w:r>
      <w:r w:rsidRPr="007823F2">
        <w:rPr>
          <w:color w:val="auto"/>
          <w:sz w:val="28"/>
          <w:szCs w:val="28"/>
        </w:rPr>
        <w:t>89н от 29 августа 2014года</w:t>
      </w:r>
      <w:r w:rsidRPr="007823F2">
        <w:rPr>
          <w:color w:val="auto"/>
          <w:spacing w:val="-5"/>
          <w:sz w:val="28"/>
          <w:szCs w:val="28"/>
        </w:rPr>
        <w:t>)</w:t>
      </w:r>
      <w:r w:rsidRPr="007823F2">
        <w:rPr>
          <w:sz w:val="28"/>
          <w:szCs w:val="28"/>
        </w:rPr>
        <w:t>,</w:t>
      </w:r>
      <w:r w:rsidRPr="007823F2">
        <w:rPr>
          <w:color w:val="FF0000"/>
          <w:sz w:val="28"/>
          <w:szCs w:val="28"/>
        </w:rPr>
        <w:t xml:space="preserve"> </w:t>
      </w:r>
      <w:r w:rsidRPr="007823F2">
        <w:rPr>
          <w:color w:val="auto"/>
          <w:sz w:val="28"/>
          <w:szCs w:val="28"/>
        </w:rPr>
        <w:t xml:space="preserve">и применяется при ведении бухгалтерского и налогового учета всеми подразделениями </w:t>
      </w:r>
      <w:r>
        <w:rPr>
          <w:color w:val="auto"/>
          <w:sz w:val="28"/>
          <w:szCs w:val="28"/>
        </w:rPr>
        <w:t>аппарата Совета депутатов</w:t>
      </w:r>
      <w:r w:rsidRPr="007823F2">
        <w:rPr>
          <w:color w:val="auto"/>
          <w:sz w:val="28"/>
          <w:szCs w:val="28"/>
        </w:rPr>
        <w:t>.</w:t>
      </w:r>
    </w:p>
    <w:p w:rsidR="00840F4F" w:rsidRPr="007823F2" w:rsidRDefault="00840F4F" w:rsidP="002919B1">
      <w:pPr>
        <w:tabs>
          <w:tab w:val="num" w:pos="0"/>
          <w:tab w:val="left" w:pos="142"/>
          <w:tab w:val="left" w:pos="993"/>
        </w:tabs>
        <w:ind w:firstLine="709"/>
        <w:contextualSpacing/>
        <w:jc w:val="both"/>
        <w:rPr>
          <w:color w:val="auto"/>
          <w:sz w:val="28"/>
          <w:szCs w:val="28"/>
        </w:rPr>
      </w:pPr>
      <w:r w:rsidRPr="007823F2">
        <w:rPr>
          <w:color w:val="auto"/>
          <w:sz w:val="28"/>
          <w:szCs w:val="28"/>
        </w:rPr>
        <w:t xml:space="preserve">Бухгалтерский учет в </w:t>
      </w:r>
      <w:r>
        <w:rPr>
          <w:color w:val="auto"/>
          <w:sz w:val="28"/>
          <w:szCs w:val="28"/>
        </w:rPr>
        <w:t>аппарате Совета депутатов</w:t>
      </w:r>
      <w:r w:rsidRPr="007823F2">
        <w:rPr>
          <w:color w:val="auto"/>
          <w:sz w:val="28"/>
          <w:szCs w:val="28"/>
        </w:rPr>
        <w:t xml:space="preserve">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840F4F" w:rsidRPr="007823F2" w:rsidRDefault="00840F4F" w:rsidP="002919B1">
      <w:pPr>
        <w:tabs>
          <w:tab w:val="num" w:pos="0"/>
          <w:tab w:val="left" w:pos="142"/>
          <w:tab w:val="left" w:pos="993"/>
        </w:tabs>
        <w:ind w:firstLine="709"/>
        <w:contextualSpacing/>
        <w:jc w:val="both"/>
        <w:rPr>
          <w:color w:val="auto"/>
          <w:sz w:val="28"/>
          <w:szCs w:val="28"/>
        </w:rPr>
      </w:pPr>
      <w:r w:rsidRPr="007823F2">
        <w:rPr>
          <w:color w:val="auto"/>
          <w:sz w:val="28"/>
          <w:szCs w:val="28"/>
        </w:rPr>
        <w:t xml:space="preserve">Налоговый учет в </w:t>
      </w:r>
      <w:r>
        <w:rPr>
          <w:color w:val="auto"/>
          <w:sz w:val="28"/>
          <w:szCs w:val="28"/>
        </w:rPr>
        <w:t>аппарате Совета депутатов</w:t>
      </w:r>
      <w:r w:rsidRPr="007823F2">
        <w:rPr>
          <w:color w:val="auto"/>
          <w:sz w:val="28"/>
          <w:szCs w:val="28"/>
        </w:rPr>
        <w:t xml:space="preserve">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840F4F" w:rsidRPr="007823F2" w:rsidRDefault="00840F4F" w:rsidP="002919B1">
      <w:pPr>
        <w:tabs>
          <w:tab w:val="num" w:pos="0"/>
          <w:tab w:val="left" w:pos="142"/>
          <w:tab w:val="left" w:pos="993"/>
        </w:tabs>
        <w:ind w:firstLine="709"/>
        <w:contextualSpacing/>
        <w:jc w:val="both"/>
        <w:rPr>
          <w:color w:val="auto"/>
          <w:sz w:val="28"/>
          <w:szCs w:val="28"/>
        </w:rPr>
      </w:pPr>
      <w:r w:rsidRPr="007823F2">
        <w:rPr>
          <w:color w:val="auto"/>
          <w:sz w:val="28"/>
          <w:szCs w:val="28"/>
        </w:rPr>
        <w:t xml:space="preserve">Бухгалтерский учет в </w:t>
      </w:r>
      <w:r>
        <w:rPr>
          <w:color w:val="auto"/>
          <w:sz w:val="28"/>
          <w:szCs w:val="28"/>
        </w:rPr>
        <w:t>аппарате Совета депутатов</w:t>
      </w:r>
      <w:r w:rsidRPr="007823F2">
        <w:rPr>
          <w:color w:val="auto"/>
          <w:sz w:val="28"/>
          <w:szCs w:val="28"/>
        </w:rPr>
        <w:t xml:space="preserve"> </w:t>
      </w:r>
      <w:r>
        <w:rPr>
          <w:color w:val="auto"/>
          <w:sz w:val="28"/>
          <w:szCs w:val="28"/>
        </w:rPr>
        <w:t>ведет муниципальный служащий, на которого возложены обязанности главного бухгалтера.</w:t>
      </w:r>
    </w:p>
    <w:p w:rsidR="00840F4F" w:rsidRPr="007823F2" w:rsidRDefault="00840F4F" w:rsidP="002919B1">
      <w:pPr>
        <w:tabs>
          <w:tab w:val="num" w:pos="0"/>
          <w:tab w:val="left" w:pos="142"/>
          <w:tab w:val="left" w:pos="993"/>
        </w:tabs>
        <w:ind w:firstLine="709"/>
        <w:contextualSpacing/>
        <w:jc w:val="both"/>
        <w:rPr>
          <w:color w:val="auto"/>
          <w:sz w:val="28"/>
          <w:szCs w:val="28"/>
        </w:rPr>
      </w:pPr>
      <w:r w:rsidRPr="007823F2">
        <w:rPr>
          <w:color w:val="auto"/>
          <w:sz w:val="28"/>
          <w:szCs w:val="28"/>
        </w:rPr>
        <w:t xml:space="preserve">Учетная политика </w:t>
      </w:r>
      <w:r>
        <w:rPr>
          <w:color w:val="auto"/>
          <w:sz w:val="28"/>
          <w:szCs w:val="28"/>
        </w:rPr>
        <w:t>аппарата Совета депутатов</w:t>
      </w:r>
      <w:r w:rsidRPr="007823F2">
        <w:rPr>
          <w:color w:val="auto"/>
          <w:sz w:val="28"/>
          <w:szCs w:val="28"/>
        </w:rPr>
        <w:t xml:space="preserve"> применяется с момента ее утверждения </w:t>
      </w:r>
      <w:r>
        <w:rPr>
          <w:color w:val="auto"/>
          <w:sz w:val="28"/>
          <w:szCs w:val="28"/>
        </w:rPr>
        <w:t xml:space="preserve">в </w:t>
      </w:r>
      <w:r w:rsidRPr="007823F2">
        <w:rPr>
          <w:color w:val="auto"/>
          <w:sz w:val="28"/>
          <w:szCs w:val="28"/>
        </w:rPr>
        <w:t>последовательн</w:t>
      </w:r>
      <w:r>
        <w:rPr>
          <w:color w:val="auto"/>
          <w:sz w:val="28"/>
          <w:szCs w:val="28"/>
        </w:rPr>
        <w:t xml:space="preserve">ости </w:t>
      </w:r>
      <w:r w:rsidRPr="007823F2">
        <w:rPr>
          <w:color w:val="auto"/>
          <w:sz w:val="28"/>
          <w:szCs w:val="28"/>
        </w:rPr>
        <w:t>из года в год.</w:t>
      </w:r>
    </w:p>
    <w:p w:rsidR="00840F4F" w:rsidRPr="007823F2" w:rsidRDefault="00840F4F" w:rsidP="002919B1">
      <w:pPr>
        <w:tabs>
          <w:tab w:val="num" w:pos="0"/>
          <w:tab w:val="left" w:pos="142"/>
          <w:tab w:val="left" w:pos="993"/>
        </w:tabs>
        <w:ind w:firstLine="709"/>
        <w:contextualSpacing/>
        <w:jc w:val="both"/>
        <w:rPr>
          <w:color w:val="auto"/>
          <w:sz w:val="28"/>
          <w:szCs w:val="28"/>
        </w:rPr>
      </w:pPr>
      <w:r w:rsidRPr="007823F2">
        <w:rPr>
          <w:color w:val="auto"/>
          <w:sz w:val="28"/>
          <w:szCs w:val="28"/>
        </w:rPr>
        <w:t>Изменения учетной политики вводится с начала финансового года или в случаях изменения законодательства Российской Федерации нормативных органов, осуществляющих регулирование учета с даты изменений, а также существенных изменений условий деятельности учреждения.</w:t>
      </w:r>
    </w:p>
    <w:p w:rsidR="00840F4F" w:rsidRDefault="00840F4F" w:rsidP="00164538">
      <w:pPr>
        <w:pStyle w:val="Heading2"/>
        <w:rPr>
          <w:rStyle w:val="Emphasis"/>
          <w:i w:val="0"/>
          <w:sz w:val="28"/>
          <w:szCs w:val="28"/>
        </w:rPr>
      </w:pPr>
      <w:bookmarkStart w:id="2" w:name="_Раздел_2._Нормативные"/>
      <w:bookmarkEnd w:id="2"/>
    </w:p>
    <w:p w:rsidR="00840F4F" w:rsidRDefault="00840F4F" w:rsidP="00164538">
      <w:pPr>
        <w:pStyle w:val="Heading2"/>
        <w:rPr>
          <w:rStyle w:val="Emphasis"/>
          <w:b/>
          <w:i w:val="0"/>
          <w:sz w:val="28"/>
          <w:szCs w:val="28"/>
        </w:rPr>
      </w:pPr>
      <w:r w:rsidRPr="00164538">
        <w:rPr>
          <w:rStyle w:val="Emphasis"/>
          <w:b/>
          <w:i w:val="0"/>
          <w:sz w:val="28"/>
          <w:szCs w:val="28"/>
        </w:rPr>
        <w:t>Раздел 2. Нормативные документы, разъяснения</w:t>
      </w:r>
    </w:p>
    <w:p w:rsidR="00840F4F" w:rsidRPr="00164538" w:rsidRDefault="00840F4F" w:rsidP="00164538"/>
    <w:p w:rsidR="00840F4F" w:rsidRPr="007823F2" w:rsidRDefault="00840F4F" w:rsidP="00164538">
      <w:pPr>
        <w:pStyle w:val="Heading2"/>
        <w:ind w:firstLine="709"/>
        <w:jc w:val="both"/>
        <w:rPr>
          <w:color w:val="auto"/>
          <w:sz w:val="28"/>
          <w:szCs w:val="28"/>
        </w:rPr>
      </w:pPr>
      <w:r w:rsidRPr="00164538">
        <w:rPr>
          <w:rStyle w:val="Emphasis"/>
          <w:i w:val="0"/>
          <w:sz w:val="28"/>
          <w:szCs w:val="28"/>
        </w:rPr>
        <w:t>Учетная политика учреждения осуществляется</w:t>
      </w:r>
      <w:r w:rsidRPr="007823F2">
        <w:rPr>
          <w:color w:val="auto"/>
          <w:sz w:val="28"/>
          <w:szCs w:val="28"/>
        </w:rPr>
        <w:t xml:space="preserve"> в соответствии с нормативными актами и разъяснениями, такими как:</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Бюджетный кодекс Российской Федерации (с изменениями и дополнениями) (далее БК РФ);</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Налоговый кодекс Российской Федерации (с изменениями и дополнениями) (далее НК РФ);</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Гражданский кодекс Российской Федерации (с изменениями и дополнениями) (далее ГК РФ);</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Федеральный закон от 8 мая.2010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Федеральный закон от 6 декабря 2011 года № 402-ФЗ (в ред.</w:t>
      </w:r>
      <w:r w:rsidRPr="007823F2">
        <w:rPr>
          <w:color w:val="auto"/>
          <w:spacing w:val="-5"/>
          <w:sz w:val="28"/>
          <w:szCs w:val="28"/>
        </w:rPr>
        <w:t xml:space="preserve"> </w:t>
      </w:r>
      <w:r>
        <w:rPr>
          <w:color w:val="auto"/>
          <w:spacing w:val="-5"/>
          <w:sz w:val="28"/>
          <w:szCs w:val="28"/>
        </w:rPr>
        <w:t>от 11</w:t>
      </w:r>
      <w:r w:rsidRPr="007823F2">
        <w:rPr>
          <w:color w:val="auto"/>
          <w:spacing w:val="-5"/>
          <w:sz w:val="28"/>
          <w:szCs w:val="28"/>
        </w:rPr>
        <w:t xml:space="preserve"> ноября 2014 года</w:t>
      </w:r>
      <w:r w:rsidRPr="007823F2">
        <w:rPr>
          <w:color w:val="auto"/>
          <w:sz w:val="28"/>
          <w:szCs w:val="28"/>
        </w:rPr>
        <w:t>) «О бухгалтерском учете»;</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pacing w:val="-5"/>
          <w:sz w:val="28"/>
          <w:szCs w:val="28"/>
        </w:rPr>
      </w:pPr>
      <w:r w:rsidRPr="007823F2">
        <w:rPr>
          <w:color w:val="auto"/>
          <w:spacing w:val="-5"/>
          <w:sz w:val="28"/>
          <w:szCs w:val="28"/>
        </w:rPr>
        <w:t>Приказ Минфина России от 16 декабря 2014 года № 150н «Об утверждении Указаний о порядке применения бюджетной классификации Российской Федерации» (с учетом изменений и дополнений);</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Приказ Минфина России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учреждений и Инструкции по его применению» (с учетом изменений, внесенных Приказом Минфина РФ</w:t>
      </w:r>
      <w:r>
        <w:rPr>
          <w:color w:val="auto"/>
          <w:spacing w:val="-5"/>
          <w:sz w:val="28"/>
          <w:szCs w:val="28"/>
        </w:rPr>
        <w:t xml:space="preserve"> от 06</w:t>
      </w:r>
      <w:r w:rsidRPr="007823F2">
        <w:rPr>
          <w:color w:val="auto"/>
          <w:spacing w:val="-5"/>
          <w:sz w:val="28"/>
          <w:szCs w:val="28"/>
        </w:rPr>
        <w:t xml:space="preserve"> августа 201</w:t>
      </w:r>
      <w:r>
        <w:rPr>
          <w:color w:val="auto"/>
          <w:spacing w:val="-5"/>
          <w:sz w:val="28"/>
          <w:szCs w:val="28"/>
        </w:rPr>
        <w:t>5 года № 124</w:t>
      </w:r>
      <w:r w:rsidRPr="007823F2">
        <w:rPr>
          <w:color w:val="auto"/>
          <w:spacing w:val="-5"/>
          <w:sz w:val="28"/>
          <w:szCs w:val="28"/>
        </w:rPr>
        <w:t>н</w:t>
      </w:r>
      <w:r w:rsidRPr="007823F2">
        <w:rPr>
          <w:color w:val="auto"/>
          <w:sz w:val="28"/>
          <w:szCs w:val="28"/>
        </w:rPr>
        <w:t xml:space="preserve">); </w:t>
      </w:r>
    </w:p>
    <w:p w:rsidR="00840F4F" w:rsidRPr="007823F2" w:rsidRDefault="00840F4F" w:rsidP="0033667C">
      <w:pPr>
        <w:pStyle w:val="12"/>
        <w:numPr>
          <w:ilvl w:val="0"/>
          <w:numId w:val="16"/>
        </w:numPr>
        <w:tabs>
          <w:tab w:val="clear" w:pos="786"/>
          <w:tab w:val="num" w:pos="0"/>
          <w:tab w:val="left" w:pos="142"/>
          <w:tab w:val="left" w:pos="993"/>
        </w:tabs>
        <w:ind w:left="0" w:firstLine="709"/>
        <w:jc w:val="both"/>
        <w:rPr>
          <w:color w:val="auto"/>
          <w:sz w:val="28"/>
          <w:szCs w:val="28"/>
        </w:rPr>
      </w:pPr>
      <w:r w:rsidRPr="007823F2">
        <w:rPr>
          <w:color w:val="auto"/>
          <w:sz w:val="28"/>
          <w:szCs w:val="28"/>
        </w:rPr>
        <w:t xml:space="preserve">Письмо Минфина России от 19 ноября 2014 года № 02-07- 07/66918 «Методические рекомендации по переходу на новые положения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утвержденные приказом Министерства финансов Российской Федерации от 29 августа 2014 года № 89н»; </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 xml:space="preserve">Приказ Минфина России от 6 декабря 2010 года № 162н «Об утверждении Плана счетов бюджетного учета и Инструкции по его применению» (с учетом изменений, внесенных Приказом Минфина РФ от </w:t>
      </w:r>
      <w:r>
        <w:rPr>
          <w:color w:val="auto"/>
          <w:sz w:val="28"/>
          <w:szCs w:val="28"/>
        </w:rPr>
        <w:t>30</w:t>
      </w:r>
      <w:r w:rsidRPr="007823F2">
        <w:rPr>
          <w:color w:val="auto"/>
          <w:sz w:val="28"/>
          <w:szCs w:val="28"/>
        </w:rPr>
        <w:t xml:space="preserve"> </w:t>
      </w:r>
      <w:r>
        <w:rPr>
          <w:color w:val="auto"/>
          <w:sz w:val="28"/>
          <w:szCs w:val="28"/>
        </w:rPr>
        <w:t>ноября</w:t>
      </w:r>
      <w:r w:rsidRPr="007823F2">
        <w:rPr>
          <w:color w:val="auto"/>
          <w:sz w:val="28"/>
          <w:szCs w:val="28"/>
        </w:rPr>
        <w:t xml:space="preserve"> 201</w:t>
      </w:r>
      <w:r>
        <w:rPr>
          <w:color w:val="auto"/>
          <w:sz w:val="28"/>
          <w:szCs w:val="28"/>
        </w:rPr>
        <w:t>5</w:t>
      </w:r>
      <w:r w:rsidRPr="007823F2">
        <w:rPr>
          <w:color w:val="auto"/>
          <w:sz w:val="28"/>
          <w:szCs w:val="28"/>
        </w:rPr>
        <w:t xml:space="preserve"> года № 1</w:t>
      </w:r>
      <w:r>
        <w:rPr>
          <w:color w:val="auto"/>
          <w:sz w:val="28"/>
          <w:szCs w:val="28"/>
        </w:rPr>
        <w:t>8</w:t>
      </w:r>
      <w:r w:rsidRPr="007823F2">
        <w:rPr>
          <w:color w:val="auto"/>
          <w:sz w:val="28"/>
          <w:szCs w:val="28"/>
        </w:rPr>
        <w:t>4н);</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 xml:space="preserve">Приказ Минфина России от 15 декабря 2010 года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и Методических указаний по их применению»; </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 xml:space="preserve">Приказ Минфина России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w:t>
      </w:r>
      <w:r w:rsidRPr="007823F2">
        <w:rPr>
          <w:color w:val="auto"/>
          <w:spacing w:val="-5"/>
          <w:sz w:val="28"/>
          <w:szCs w:val="28"/>
        </w:rPr>
        <w:t xml:space="preserve">ред. от </w:t>
      </w:r>
      <w:r>
        <w:rPr>
          <w:color w:val="auto"/>
          <w:spacing w:val="-5"/>
          <w:sz w:val="28"/>
          <w:szCs w:val="28"/>
        </w:rPr>
        <w:t>3</w:t>
      </w:r>
      <w:r w:rsidRPr="007823F2">
        <w:rPr>
          <w:color w:val="auto"/>
          <w:spacing w:val="-5"/>
          <w:sz w:val="28"/>
          <w:szCs w:val="28"/>
        </w:rPr>
        <w:t>1 декабря 201</w:t>
      </w:r>
      <w:r>
        <w:rPr>
          <w:color w:val="auto"/>
          <w:spacing w:val="-5"/>
          <w:sz w:val="28"/>
          <w:szCs w:val="28"/>
        </w:rPr>
        <w:t>5</w:t>
      </w:r>
      <w:r w:rsidRPr="007823F2">
        <w:rPr>
          <w:color w:val="auto"/>
          <w:spacing w:val="-5"/>
          <w:sz w:val="28"/>
          <w:szCs w:val="28"/>
        </w:rPr>
        <w:t xml:space="preserve"> года)</w:t>
      </w:r>
      <w:r w:rsidRPr="007823F2">
        <w:rPr>
          <w:color w:val="auto"/>
          <w:sz w:val="28"/>
          <w:szCs w:val="28"/>
        </w:rPr>
        <w:t>;</w:t>
      </w:r>
    </w:p>
    <w:p w:rsidR="00840F4F" w:rsidRPr="007823F2" w:rsidRDefault="00840F4F" w:rsidP="0033667C">
      <w:pPr>
        <w:pStyle w:val="12"/>
        <w:numPr>
          <w:ilvl w:val="0"/>
          <w:numId w:val="16"/>
        </w:numPr>
        <w:tabs>
          <w:tab w:val="clear" w:pos="786"/>
          <w:tab w:val="num" w:pos="0"/>
          <w:tab w:val="left" w:pos="993"/>
        </w:tabs>
        <w:ind w:left="0" w:firstLine="709"/>
        <w:jc w:val="both"/>
        <w:rPr>
          <w:color w:val="auto"/>
          <w:sz w:val="28"/>
          <w:szCs w:val="28"/>
        </w:rPr>
      </w:pPr>
      <w:r w:rsidRPr="007823F2">
        <w:rPr>
          <w:color w:val="auto"/>
          <w:sz w:val="28"/>
          <w:szCs w:val="28"/>
        </w:rPr>
        <w:t>Указание Центрального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40F4F" w:rsidRPr="007823F2" w:rsidRDefault="00840F4F" w:rsidP="00164538">
      <w:pPr>
        <w:pStyle w:val="12"/>
        <w:numPr>
          <w:ilvl w:val="0"/>
          <w:numId w:val="16"/>
        </w:numPr>
        <w:tabs>
          <w:tab w:val="clear" w:pos="786"/>
          <w:tab w:val="num" w:pos="0"/>
        </w:tabs>
        <w:ind w:left="0" w:firstLine="709"/>
        <w:jc w:val="both"/>
        <w:rPr>
          <w:color w:val="auto"/>
          <w:sz w:val="28"/>
          <w:szCs w:val="28"/>
        </w:rPr>
      </w:pPr>
      <w:r w:rsidRPr="007823F2">
        <w:rPr>
          <w:color w:val="auto"/>
          <w:sz w:val="28"/>
          <w:szCs w:val="28"/>
        </w:rPr>
        <w:t>Общероссийский классификатор основных фондов (утв.</w:t>
      </w:r>
      <w:r>
        <w:rPr>
          <w:color w:val="auto"/>
          <w:sz w:val="28"/>
          <w:szCs w:val="28"/>
        </w:rPr>
        <w:t xml:space="preserve"> </w:t>
      </w:r>
      <w:r w:rsidRPr="007823F2">
        <w:rPr>
          <w:color w:val="auto"/>
          <w:sz w:val="28"/>
          <w:szCs w:val="28"/>
        </w:rPr>
        <w:t>постановлением Госстандарта России от 26 декабря 1994 года № 359);</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Приказ Минфина РФ от 13 июня 1995 года № 49 «Об утверждении методических указаний по инвентаризации имущества и финансовых обязательств»;</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Письмо Минфина России от 28 марта 2013 года № 02-06-07/9937 «По вопросу о представлении в налоговые органы бухгалтерской (бюджетной) отчетности организаций сектора государственного управления»;</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(разработаны в соответствии с поручением Правительства Российской Федерации от 16 октября 2010 года  № СС-П16-7135</w:t>
      </w:r>
      <w:r>
        <w:rPr>
          <w:color w:val="auto"/>
          <w:sz w:val="28"/>
          <w:szCs w:val="28"/>
        </w:rPr>
        <w:t>)</w:t>
      </w:r>
      <w:r w:rsidRPr="007823F2">
        <w:rPr>
          <w:color w:val="auto"/>
          <w:sz w:val="28"/>
          <w:szCs w:val="28"/>
        </w:rPr>
        <w:t>;</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 xml:space="preserve">Федеральный закон от 5 мая 2014 года № 112-ФЗ «О </w:t>
      </w:r>
      <w:r>
        <w:rPr>
          <w:color w:val="auto"/>
          <w:sz w:val="28"/>
          <w:szCs w:val="28"/>
        </w:rPr>
        <w:t>национальной платежной системе;</w:t>
      </w:r>
    </w:p>
    <w:p w:rsidR="00840F4F" w:rsidRPr="007823F2" w:rsidRDefault="00840F4F" w:rsidP="0033667C">
      <w:pPr>
        <w:numPr>
          <w:ilvl w:val="0"/>
          <w:numId w:val="16"/>
        </w:numPr>
        <w:tabs>
          <w:tab w:val="clear" w:pos="786"/>
          <w:tab w:val="num" w:pos="0"/>
          <w:tab w:val="left" w:pos="142"/>
          <w:tab w:val="left" w:pos="993"/>
        </w:tabs>
        <w:ind w:left="0" w:firstLine="709"/>
        <w:contextualSpacing/>
        <w:jc w:val="both"/>
        <w:rPr>
          <w:color w:val="auto"/>
          <w:sz w:val="28"/>
          <w:szCs w:val="28"/>
        </w:rPr>
      </w:pPr>
      <w:r w:rsidRPr="007823F2">
        <w:rPr>
          <w:color w:val="auto"/>
          <w:sz w:val="28"/>
          <w:szCs w:val="28"/>
        </w:rPr>
        <w:t>Федеральный закон от 2 марта 20</w:t>
      </w:r>
      <w:r>
        <w:rPr>
          <w:color w:val="auto"/>
          <w:sz w:val="28"/>
          <w:szCs w:val="28"/>
        </w:rPr>
        <w:t>07 года № 25-ФЗ «О муниципально</w:t>
      </w:r>
      <w:r w:rsidRPr="007823F2">
        <w:rPr>
          <w:color w:val="auto"/>
          <w:sz w:val="28"/>
          <w:szCs w:val="28"/>
        </w:rPr>
        <w:t xml:space="preserve">й службе в Российской Федерации» (в ред. </w:t>
      </w:r>
      <w:r>
        <w:rPr>
          <w:color w:val="auto"/>
          <w:sz w:val="28"/>
          <w:szCs w:val="28"/>
        </w:rPr>
        <w:t>от 29</w:t>
      </w:r>
      <w:r w:rsidRPr="007823F2">
        <w:rPr>
          <w:color w:val="auto"/>
          <w:sz w:val="28"/>
          <w:szCs w:val="28"/>
        </w:rPr>
        <w:t>.</w:t>
      </w:r>
      <w:r>
        <w:rPr>
          <w:color w:val="auto"/>
          <w:sz w:val="28"/>
          <w:szCs w:val="28"/>
        </w:rPr>
        <w:t>12</w:t>
      </w:r>
      <w:r w:rsidRPr="007823F2">
        <w:rPr>
          <w:color w:val="auto"/>
          <w:sz w:val="28"/>
          <w:szCs w:val="28"/>
        </w:rPr>
        <w:t>.201</w:t>
      </w:r>
      <w:r>
        <w:rPr>
          <w:color w:val="auto"/>
          <w:sz w:val="28"/>
          <w:szCs w:val="28"/>
        </w:rPr>
        <w:t>5</w:t>
      </w:r>
      <w:r w:rsidRPr="007823F2">
        <w:rPr>
          <w:color w:val="auto"/>
          <w:sz w:val="28"/>
          <w:szCs w:val="28"/>
        </w:rPr>
        <w:t>г.)</w:t>
      </w:r>
    </w:p>
    <w:p w:rsidR="00840F4F" w:rsidRPr="0034199E" w:rsidRDefault="00840F4F" w:rsidP="002919B1">
      <w:pPr>
        <w:tabs>
          <w:tab w:val="num" w:pos="0"/>
          <w:tab w:val="left" w:pos="142"/>
          <w:tab w:val="left" w:pos="993"/>
        </w:tabs>
        <w:ind w:firstLine="709"/>
        <w:contextualSpacing/>
        <w:jc w:val="both"/>
        <w:rPr>
          <w:color w:val="auto"/>
          <w:sz w:val="28"/>
          <w:szCs w:val="28"/>
        </w:rPr>
      </w:pPr>
      <w:r w:rsidRPr="0034199E">
        <w:rPr>
          <w:color w:val="auto"/>
          <w:sz w:val="28"/>
          <w:szCs w:val="28"/>
        </w:rPr>
        <w:t>Учетная политика учреждения осуществляется в соответствии с отраслевыми нормативными актами в области регулирования бухгалтерского учета:</w:t>
      </w:r>
    </w:p>
    <w:p w:rsidR="00840F4F" w:rsidRPr="007823F2" w:rsidRDefault="00840F4F" w:rsidP="0033667C">
      <w:pPr>
        <w:tabs>
          <w:tab w:val="left" w:pos="142"/>
          <w:tab w:val="left" w:pos="993"/>
        </w:tabs>
        <w:ind w:firstLine="709"/>
        <w:contextualSpacing/>
        <w:jc w:val="both"/>
        <w:rPr>
          <w:color w:val="auto"/>
          <w:sz w:val="28"/>
          <w:szCs w:val="28"/>
        </w:rPr>
      </w:pPr>
      <w:r w:rsidRPr="007823F2">
        <w:rPr>
          <w:color w:val="auto"/>
          <w:sz w:val="28"/>
          <w:szCs w:val="28"/>
        </w:rPr>
        <w:t>- Закон города Москвы от 6 ноября 2002 года № 56 «Об организации местного самоуправления в городе Москве» (в ред. от 16.07.2014 г.)</w:t>
      </w:r>
    </w:p>
    <w:p w:rsidR="00840F4F" w:rsidRPr="007823F2" w:rsidRDefault="00840F4F" w:rsidP="0033667C">
      <w:pPr>
        <w:tabs>
          <w:tab w:val="left" w:pos="142"/>
          <w:tab w:val="left" w:pos="993"/>
        </w:tabs>
        <w:ind w:firstLine="709"/>
        <w:contextualSpacing/>
        <w:jc w:val="both"/>
        <w:rPr>
          <w:color w:val="auto"/>
          <w:sz w:val="28"/>
          <w:szCs w:val="28"/>
        </w:rPr>
      </w:pPr>
      <w:r w:rsidRPr="007823F2">
        <w:rPr>
          <w:color w:val="auto"/>
          <w:sz w:val="28"/>
          <w:szCs w:val="28"/>
        </w:rPr>
        <w:t>-  Закон города Москвы от 25 ноября 2009 года № 9 «О гарантиях осуществления полномочий депутата му</w:t>
      </w:r>
      <w:r>
        <w:rPr>
          <w:color w:val="auto"/>
          <w:sz w:val="28"/>
          <w:szCs w:val="28"/>
        </w:rPr>
        <w:t>н</w:t>
      </w:r>
      <w:r w:rsidRPr="007823F2">
        <w:rPr>
          <w:color w:val="auto"/>
          <w:sz w:val="28"/>
          <w:szCs w:val="28"/>
        </w:rPr>
        <w:t>иципального Собрания, Руководителя внутригородского муниципального образ</w:t>
      </w:r>
      <w:r>
        <w:rPr>
          <w:color w:val="auto"/>
          <w:sz w:val="28"/>
          <w:szCs w:val="28"/>
        </w:rPr>
        <w:t>ования в городе Москве» (в ред.27</w:t>
      </w:r>
      <w:r w:rsidRPr="007823F2">
        <w:rPr>
          <w:color w:val="auto"/>
          <w:sz w:val="28"/>
          <w:szCs w:val="28"/>
        </w:rPr>
        <w:t>.</w:t>
      </w:r>
      <w:r>
        <w:rPr>
          <w:color w:val="auto"/>
          <w:sz w:val="28"/>
          <w:szCs w:val="28"/>
        </w:rPr>
        <w:t>0</w:t>
      </w:r>
      <w:r w:rsidRPr="007823F2">
        <w:rPr>
          <w:color w:val="auto"/>
          <w:sz w:val="28"/>
          <w:szCs w:val="28"/>
        </w:rPr>
        <w:t>1</w:t>
      </w:r>
      <w:r>
        <w:rPr>
          <w:color w:val="auto"/>
          <w:sz w:val="28"/>
          <w:szCs w:val="28"/>
        </w:rPr>
        <w:t>.2016</w:t>
      </w:r>
      <w:r w:rsidRPr="007823F2">
        <w:rPr>
          <w:color w:val="auto"/>
          <w:sz w:val="28"/>
          <w:szCs w:val="28"/>
        </w:rPr>
        <w:t>г.)</w:t>
      </w:r>
    </w:p>
    <w:p w:rsidR="00840F4F" w:rsidRPr="007823F2" w:rsidRDefault="00840F4F" w:rsidP="0033667C">
      <w:pPr>
        <w:tabs>
          <w:tab w:val="left" w:pos="142"/>
          <w:tab w:val="left" w:pos="993"/>
        </w:tabs>
        <w:ind w:firstLine="709"/>
        <w:contextualSpacing/>
        <w:jc w:val="both"/>
        <w:rPr>
          <w:color w:val="auto"/>
          <w:sz w:val="28"/>
          <w:szCs w:val="28"/>
        </w:rPr>
      </w:pPr>
      <w:r w:rsidRPr="007823F2">
        <w:rPr>
          <w:color w:val="auto"/>
          <w:sz w:val="28"/>
          <w:szCs w:val="28"/>
        </w:rPr>
        <w:t>- Закон города Москвы от 22 октября 2008 года №</w:t>
      </w:r>
      <w:r>
        <w:rPr>
          <w:color w:val="auto"/>
          <w:sz w:val="28"/>
          <w:szCs w:val="28"/>
        </w:rPr>
        <w:t xml:space="preserve"> </w:t>
      </w:r>
      <w:r w:rsidRPr="007823F2">
        <w:rPr>
          <w:color w:val="auto"/>
          <w:sz w:val="28"/>
          <w:szCs w:val="28"/>
        </w:rPr>
        <w:t>50 «О муниципальной служ</w:t>
      </w:r>
      <w:r>
        <w:rPr>
          <w:color w:val="auto"/>
          <w:sz w:val="28"/>
          <w:szCs w:val="28"/>
        </w:rPr>
        <w:t>бе в городе Москве» (в ред. от 27</w:t>
      </w:r>
      <w:r w:rsidRPr="007823F2">
        <w:rPr>
          <w:color w:val="auto"/>
          <w:sz w:val="28"/>
          <w:szCs w:val="28"/>
        </w:rPr>
        <w:t>.</w:t>
      </w:r>
      <w:r>
        <w:rPr>
          <w:color w:val="auto"/>
          <w:sz w:val="28"/>
          <w:szCs w:val="28"/>
        </w:rPr>
        <w:t>0</w:t>
      </w:r>
      <w:r w:rsidRPr="007823F2">
        <w:rPr>
          <w:color w:val="auto"/>
          <w:sz w:val="28"/>
          <w:szCs w:val="28"/>
        </w:rPr>
        <w:t>1.201</w:t>
      </w:r>
      <w:r>
        <w:rPr>
          <w:color w:val="auto"/>
          <w:sz w:val="28"/>
          <w:szCs w:val="28"/>
        </w:rPr>
        <w:t>6</w:t>
      </w:r>
      <w:r w:rsidRPr="007823F2">
        <w:rPr>
          <w:color w:val="auto"/>
          <w:sz w:val="28"/>
          <w:szCs w:val="28"/>
        </w:rPr>
        <w:t>г.)</w:t>
      </w:r>
    </w:p>
    <w:p w:rsidR="00840F4F" w:rsidRPr="0034199E" w:rsidRDefault="00840F4F" w:rsidP="002919B1">
      <w:pPr>
        <w:tabs>
          <w:tab w:val="num" w:pos="0"/>
          <w:tab w:val="left" w:pos="142"/>
          <w:tab w:val="left" w:pos="993"/>
        </w:tabs>
        <w:ind w:firstLine="709"/>
        <w:contextualSpacing/>
        <w:jc w:val="both"/>
        <w:rPr>
          <w:color w:val="auto"/>
          <w:sz w:val="28"/>
          <w:szCs w:val="28"/>
        </w:rPr>
      </w:pPr>
      <w:r w:rsidRPr="0034199E">
        <w:rPr>
          <w:color w:val="auto"/>
          <w:sz w:val="28"/>
          <w:szCs w:val="28"/>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840F4F" w:rsidRPr="007823F2" w:rsidRDefault="00840F4F" w:rsidP="0033667C">
      <w:pPr>
        <w:numPr>
          <w:ilvl w:val="0"/>
          <w:numId w:val="15"/>
        </w:numPr>
        <w:tabs>
          <w:tab w:val="left" w:pos="142"/>
        </w:tabs>
        <w:ind w:left="0" w:firstLine="709"/>
        <w:contextualSpacing/>
        <w:jc w:val="both"/>
        <w:rPr>
          <w:color w:val="auto"/>
          <w:sz w:val="28"/>
          <w:szCs w:val="28"/>
        </w:rPr>
      </w:pPr>
      <w:r w:rsidRPr="007823F2">
        <w:rPr>
          <w:color w:val="auto"/>
          <w:sz w:val="28"/>
          <w:szCs w:val="28"/>
        </w:rPr>
        <w:t>Федеральный закон от 5 апреля 2013 года N 44-ФЗ "О контрактной системе в сфере закупок товаров, услуг для обеспечения государственных и муниципальных нужд" (с изменениями и дополнениями);</w:t>
      </w:r>
    </w:p>
    <w:p w:rsidR="00840F4F" w:rsidRPr="007823F2"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Федеральный закон от 28 декабря 2013 года N 396-ФЗ (ред. от 2</w:t>
      </w:r>
      <w:r>
        <w:rPr>
          <w:color w:val="auto"/>
          <w:sz w:val="28"/>
          <w:szCs w:val="28"/>
        </w:rPr>
        <w:t>9</w:t>
      </w:r>
      <w:r w:rsidRPr="007823F2">
        <w:rPr>
          <w:color w:val="auto"/>
          <w:sz w:val="28"/>
          <w:szCs w:val="28"/>
        </w:rPr>
        <w:t>.</w:t>
      </w:r>
      <w:r>
        <w:rPr>
          <w:color w:val="auto"/>
          <w:sz w:val="28"/>
          <w:szCs w:val="28"/>
        </w:rPr>
        <w:t>12.2015</w:t>
      </w:r>
      <w:r w:rsidRPr="007823F2">
        <w:rPr>
          <w:color w:val="auto"/>
          <w:sz w:val="28"/>
          <w:szCs w:val="28"/>
        </w:rPr>
        <w:t>) "О внесении изменений в отдельные законодательные акты Российской Федерации";</w:t>
      </w:r>
    </w:p>
    <w:p w:rsidR="00840F4F" w:rsidRPr="007823F2"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Постановление Правительства РФ от 28 ноября 2013 года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840F4F" w:rsidRPr="007823F2"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Постановление Правительства РФ от 28 ноября 2013 года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840F4F" w:rsidRPr="007823F2"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Постановление Правительства РФ от 25 ноября 2013 года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840F4F" w:rsidRPr="007823F2"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Постановление Правительства РФ от 8 ноября 2013 года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40F4F" w:rsidRPr="007823F2"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Федеральный закон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840F4F" w:rsidRDefault="00840F4F" w:rsidP="0033667C">
      <w:pPr>
        <w:pStyle w:val="12"/>
        <w:numPr>
          <w:ilvl w:val="0"/>
          <w:numId w:val="15"/>
        </w:numPr>
        <w:tabs>
          <w:tab w:val="left" w:pos="142"/>
        </w:tabs>
        <w:ind w:left="0" w:firstLine="709"/>
        <w:jc w:val="both"/>
        <w:rPr>
          <w:color w:val="auto"/>
          <w:sz w:val="28"/>
          <w:szCs w:val="28"/>
        </w:rPr>
      </w:pPr>
      <w:r w:rsidRPr="007823F2">
        <w:rPr>
          <w:color w:val="auto"/>
          <w:sz w:val="28"/>
          <w:szCs w:val="28"/>
        </w:rPr>
        <w:t>Федеральный закон от 31 декабря 2014 года №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840F4F" w:rsidRDefault="00840F4F" w:rsidP="00E63647">
      <w:pPr>
        <w:pStyle w:val="12"/>
        <w:tabs>
          <w:tab w:val="left" w:pos="142"/>
        </w:tabs>
        <w:ind w:left="0" w:firstLine="720"/>
        <w:jc w:val="both"/>
        <w:rPr>
          <w:color w:val="auto"/>
          <w:sz w:val="28"/>
          <w:szCs w:val="28"/>
        </w:rPr>
      </w:pPr>
      <w:r>
        <w:rPr>
          <w:color w:val="auto"/>
          <w:sz w:val="28"/>
          <w:szCs w:val="28"/>
        </w:rPr>
        <w:t xml:space="preserve">-      </w:t>
      </w:r>
      <w:r w:rsidRPr="007823F2">
        <w:rPr>
          <w:color w:val="auto"/>
          <w:sz w:val="28"/>
          <w:szCs w:val="28"/>
        </w:rPr>
        <w:t xml:space="preserve">Федеральный </w:t>
      </w:r>
      <w:r>
        <w:rPr>
          <w:color w:val="auto"/>
          <w:sz w:val="28"/>
          <w:szCs w:val="28"/>
        </w:rPr>
        <w:t xml:space="preserve"> </w:t>
      </w:r>
      <w:r w:rsidRPr="007823F2">
        <w:rPr>
          <w:color w:val="auto"/>
          <w:sz w:val="28"/>
          <w:szCs w:val="28"/>
        </w:rPr>
        <w:t>закон</w:t>
      </w:r>
      <w:r>
        <w:rPr>
          <w:color w:val="auto"/>
          <w:sz w:val="28"/>
          <w:szCs w:val="28"/>
        </w:rPr>
        <w:t xml:space="preserve"> </w:t>
      </w:r>
      <w:r w:rsidRPr="007823F2">
        <w:rPr>
          <w:color w:val="auto"/>
          <w:sz w:val="28"/>
          <w:szCs w:val="28"/>
        </w:rPr>
        <w:t xml:space="preserve"> от</w:t>
      </w:r>
      <w:r>
        <w:rPr>
          <w:color w:val="auto"/>
          <w:sz w:val="28"/>
          <w:szCs w:val="28"/>
        </w:rPr>
        <w:t xml:space="preserve"> </w:t>
      </w:r>
      <w:r w:rsidRPr="007823F2">
        <w:rPr>
          <w:color w:val="auto"/>
          <w:sz w:val="28"/>
          <w:szCs w:val="28"/>
        </w:rPr>
        <w:t xml:space="preserve"> 31 декабря 2014 года №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w:t>
      </w:r>
    </w:p>
    <w:p w:rsidR="00840F4F" w:rsidRDefault="00840F4F">
      <w:pPr>
        <w:widowControl/>
        <w:suppressAutoHyphens w:val="0"/>
        <w:spacing w:after="200" w:line="276" w:lineRule="auto"/>
        <w:rPr>
          <w:b/>
          <w:bCs/>
          <w:sz w:val="28"/>
          <w:szCs w:val="28"/>
        </w:rPr>
      </w:pPr>
      <w:r>
        <w:br w:type="page"/>
      </w:r>
    </w:p>
    <w:p w:rsidR="00840F4F" w:rsidRPr="007823F2" w:rsidRDefault="00840F4F" w:rsidP="00E63647">
      <w:pPr>
        <w:pStyle w:val="Heading4"/>
        <w:jc w:val="center"/>
      </w:pPr>
      <w:r w:rsidRPr="007823F2">
        <w:t>Раздел 3. Организационный раздел</w:t>
      </w:r>
      <w:bookmarkStart w:id="3" w:name="_3.1_Способ_обработки"/>
      <w:bookmarkEnd w:id="3"/>
    </w:p>
    <w:p w:rsidR="00840F4F" w:rsidRDefault="00840F4F" w:rsidP="00E63647">
      <w:pPr>
        <w:pStyle w:val="Heading4"/>
        <w:jc w:val="center"/>
      </w:pPr>
      <w:bookmarkStart w:id="4" w:name="_3.1.Способ_обработки_учетной"/>
      <w:bookmarkEnd w:id="4"/>
      <w:r w:rsidRPr="007823F2">
        <w:t>3.1.</w:t>
      </w:r>
      <w:r>
        <w:t xml:space="preserve"> </w:t>
      </w:r>
      <w:r w:rsidRPr="007823F2">
        <w:t>Способ обработки учетной информации</w:t>
      </w:r>
    </w:p>
    <w:p w:rsidR="00840F4F" w:rsidRPr="00E63647" w:rsidRDefault="00840F4F" w:rsidP="00E63647"/>
    <w:p w:rsidR="00840F4F" w:rsidRPr="007823F2" w:rsidRDefault="00840F4F" w:rsidP="002919B1">
      <w:pPr>
        <w:tabs>
          <w:tab w:val="num" w:pos="0"/>
          <w:tab w:val="left" w:pos="142"/>
        </w:tabs>
        <w:ind w:firstLine="709"/>
        <w:contextualSpacing/>
        <w:jc w:val="both"/>
        <w:rPr>
          <w:color w:val="auto"/>
          <w:sz w:val="28"/>
          <w:szCs w:val="28"/>
        </w:rPr>
      </w:pPr>
      <w:r w:rsidRPr="007823F2">
        <w:rPr>
          <w:color w:val="auto"/>
          <w:sz w:val="28"/>
          <w:szCs w:val="28"/>
        </w:rPr>
        <w:t xml:space="preserve">В </w:t>
      </w:r>
      <w:r>
        <w:rPr>
          <w:color w:val="auto"/>
          <w:sz w:val="28"/>
          <w:szCs w:val="28"/>
        </w:rPr>
        <w:t>аппарате Совета депутатов</w:t>
      </w:r>
      <w:r w:rsidRPr="007823F2">
        <w:rPr>
          <w:color w:val="auto"/>
          <w:sz w:val="28"/>
          <w:szCs w:val="28"/>
        </w:rPr>
        <w:t xml:space="preserve"> применяется автоматизированный способ ведения бухгалтерского учета с использованием программных продуктов:</w:t>
      </w:r>
    </w:p>
    <w:p w:rsidR="00840F4F" w:rsidRPr="007823F2" w:rsidRDefault="00840F4F" w:rsidP="002919B1">
      <w:pPr>
        <w:tabs>
          <w:tab w:val="num" w:pos="0"/>
          <w:tab w:val="left" w:pos="142"/>
        </w:tabs>
        <w:ind w:firstLine="709"/>
        <w:contextualSpacing/>
        <w:jc w:val="both"/>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5141"/>
      </w:tblGrid>
      <w:tr w:rsidR="00840F4F" w:rsidRPr="007823F2" w:rsidTr="008D6FC4">
        <w:tc>
          <w:tcPr>
            <w:tcW w:w="4503" w:type="dxa"/>
          </w:tcPr>
          <w:p w:rsidR="00840F4F" w:rsidRPr="007823F2" w:rsidRDefault="00840F4F" w:rsidP="008D6FC4">
            <w:pPr>
              <w:tabs>
                <w:tab w:val="num" w:pos="0"/>
                <w:tab w:val="left" w:pos="142"/>
              </w:tabs>
              <w:ind w:right="-1" w:firstLine="709"/>
              <w:contextualSpacing/>
              <w:jc w:val="both"/>
              <w:rPr>
                <w:sz w:val="28"/>
                <w:szCs w:val="28"/>
              </w:rPr>
            </w:pPr>
            <w:r w:rsidRPr="007823F2">
              <w:rPr>
                <w:sz w:val="28"/>
                <w:szCs w:val="28"/>
              </w:rPr>
              <w:t>Наименование раздела учета</w:t>
            </w:r>
          </w:p>
        </w:tc>
        <w:tc>
          <w:tcPr>
            <w:tcW w:w="5244" w:type="dxa"/>
          </w:tcPr>
          <w:p w:rsidR="00840F4F" w:rsidRPr="007823F2" w:rsidRDefault="00840F4F" w:rsidP="008D6FC4">
            <w:pPr>
              <w:tabs>
                <w:tab w:val="num" w:pos="0"/>
                <w:tab w:val="left" w:pos="142"/>
              </w:tabs>
              <w:ind w:right="-1" w:firstLine="709"/>
              <w:contextualSpacing/>
              <w:jc w:val="both"/>
              <w:rPr>
                <w:sz w:val="28"/>
                <w:szCs w:val="28"/>
              </w:rPr>
            </w:pPr>
            <w:r w:rsidRPr="007823F2">
              <w:rPr>
                <w:sz w:val="28"/>
                <w:szCs w:val="28"/>
              </w:rPr>
              <w:t>Наименование программного продукта</w:t>
            </w:r>
          </w:p>
        </w:tc>
      </w:tr>
      <w:tr w:rsidR="00840F4F" w:rsidRPr="007823F2" w:rsidTr="008D6FC4">
        <w:tc>
          <w:tcPr>
            <w:tcW w:w="4503" w:type="dxa"/>
          </w:tcPr>
          <w:p w:rsidR="00840F4F" w:rsidRPr="007823F2" w:rsidRDefault="00840F4F" w:rsidP="008D6FC4">
            <w:pPr>
              <w:tabs>
                <w:tab w:val="num" w:pos="0"/>
                <w:tab w:val="left" w:pos="142"/>
              </w:tabs>
              <w:ind w:right="-1"/>
              <w:contextualSpacing/>
              <w:jc w:val="both"/>
              <w:rPr>
                <w:sz w:val="28"/>
                <w:szCs w:val="28"/>
              </w:rPr>
            </w:pPr>
            <w:r w:rsidRPr="007823F2">
              <w:rPr>
                <w:sz w:val="28"/>
                <w:szCs w:val="28"/>
              </w:rPr>
              <w:t>Бухгалтерский учет</w:t>
            </w:r>
          </w:p>
        </w:tc>
        <w:tc>
          <w:tcPr>
            <w:tcW w:w="5244" w:type="dxa"/>
          </w:tcPr>
          <w:p w:rsidR="00840F4F" w:rsidRPr="007823F2" w:rsidRDefault="00840F4F" w:rsidP="008D6FC4">
            <w:pPr>
              <w:tabs>
                <w:tab w:val="num" w:pos="0"/>
                <w:tab w:val="left" w:pos="142"/>
              </w:tabs>
              <w:ind w:right="-1"/>
              <w:contextualSpacing/>
              <w:jc w:val="both"/>
              <w:rPr>
                <w:color w:val="auto"/>
                <w:sz w:val="28"/>
                <w:szCs w:val="28"/>
              </w:rPr>
            </w:pPr>
            <w:r w:rsidRPr="007823F2">
              <w:rPr>
                <w:color w:val="auto"/>
                <w:sz w:val="28"/>
                <w:szCs w:val="28"/>
              </w:rPr>
              <w:t>1С:</w:t>
            </w:r>
            <w:r>
              <w:rPr>
                <w:color w:val="auto"/>
                <w:sz w:val="28"/>
                <w:szCs w:val="28"/>
              </w:rPr>
              <w:t xml:space="preserve"> </w:t>
            </w:r>
            <w:r w:rsidRPr="007823F2">
              <w:rPr>
                <w:color w:val="auto"/>
                <w:sz w:val="28"/>
                <w:szCs w:val="28"/>
              </w:rPr>
              <w:t>Бухгалтерия государственного учреждения 8</w:t>
            </w:r>
          </w:p>
        </w:tc>
      </w:tr>
      <w:tr w:rsidR="00840F4F" w:rsidRPr="007823F2" w:rsidTr="008D6FC4">
        <w:trPr>
          <w:trHeight w:val="375"/>
        </w:trPr>
        <w:tc>
          <w:tcPr>
            <w:tcW w:w="4503" w:type="dxa"/>
          </w:tcPr>
          <w:p w:rsidR="00840F4F" w:rsidRPr="007823F2" w:rsidRDefault="00840F4F" w:rsidP="008D6FC4">
            <w:pPr>
              <w:tabs>
                <w:tab w:val="num" w:pos="0"/>
                <w:tab w:val="left" w:pos="142"/>
              </w:tabs>
              <w:ind w:right="-1"/>
              <w:contextualSpacing/>
              <w:jc w:val="both"/>
              <w:rPr>
                <w:sz w:val="28"/>
                <w:szCs w:val="28"/>
              </w:rPr>
            </w:pPr>
            <w:r w:rsidRPr="007823F2">
              <w:rPr>
                <w:sz w:val="28"/>
                <w:szCs w:val="28"/>
              </w:rPr>
              <w:t>Расчеты с персоналом</w:t>
            </w:r>
          </w:p>
        </w:tc>
        <w:tc>
          <w:tcPr>
            <w:tcW w:w="5244" w:type="dxa"/>
          </w:tcPr>
          <w:p w:rsidR="00840F4F" w:rsidRPr="007823F2" w:rsidRDefault="00840F4F" w:rsidP="008D6FC4">
            <w:pPr>
              <w:tabs>
                <w:tab w:val="num" w:pos="0"/>
                <w:tab w:val="left" w:pos="142"/>
              </w:tabs>
              <w:ind w:right="-1"/>
              <w:contextualSpacing/>
              <w:jc w:val="both"/>
              <w:rPr>
                <w:color w:val="auto"/>
                <w:sz w:val="28"/>
                <w:szCs w:val="28"/>
              </w:rPr>
            </w:pPr>
            <w:r w:rsidRPr="007823F2">
              <w:rPr>
                <w:color w:val="auto"/>
                <w:sz w:val="28"/>
                <w:szCs w:val="28"/>
              </w:rPr>
              <w:t>1С:</w:t>
            </w:r>
            <w:r>
              <w:rPr>
                <w:color w:val="auto"/>
                <w:sz w:val="28"/>
                <w:szCs w:val="28"/>
              </w:rPr>
              <w:t xml:space="preserve"> </w:t>
            </w:r>
            <w:r w:rsidRPr="007823F2">
              <w:rPr>
                <w:color w:val="auto"/>
                <w:sz w:val="28"/>
                <w:szCs w:val="28"/>
              </w:rPr>
              <w:t>Зарплата и кадры бюджетного учреждения</w:t>
            </w:r>
          </w:p>
        </w:tc>
      </w:tr>
      <w:tr w:rsidR="00840F4F" w:rsidRPr="007823F2" w:rsidTr="008D6FC4">
        <w:trPr>
          <w:trHeight w:val="375"/>
        </w:trPr>
        <w:tc>
          <w:tcPr>
            <w:tcW w:w="4503" w:type="dxa"/>
          </w:tcPr>
          <w:p w:rsidR="00840F4F" w:rsidRPr="007823F2" w:rsidRDefault="00840F4F" w:rsidP="008D6FC4">
            <w:pPr>
              <w:tabs>
                <w:tab w:val="num" w:pos="0"/>
                <w:tab w:val="left" w:pos="142"/>
              </w:tabs>
              <w:ind w:right="-1"/>
              <w:contextualSpacing/>
              <w:jc w:val="both"/>
              <w:rPr>
                <w:sz w:val="28"/>
                <w:szCs w:val="28"/>
              </w:rPr>
            </w:pPr>
            <w:r w:rsidRPr="007823F2">
              <w:rPr>
                <w:sz w:val="28"/>
                <w:szCs w:val="28"/>
              </w:rPr>
              <w:t>Передача отчетности в контролирующие органы</w:t>
            </w:r>
          </w:p>
        </w:tc>
        <w:tc>
          <w:tcPr>
            <w:tcW w:w="5244" w:type="dxa"/>
          </w:tcPr>
          <w:p w:rsidR="00840F4F" w:rsidRPr="007823F2" w:rsidRDefault="00840F4F" w:rsidP="008D6FC4">
            <w:pPr>
              <w:tabs>
                <w:tab w:val="num" w:pos="0"/>
                <w:tab w:val="left" w:pos="142"/>
              </w:tabs>
              <w:ind w:right="-1"/>
              <w:contextualSpacing/>
              <w:jc w:val="both"/>
              <w:rPr>
                <w:color w:val="auto"/>
                <w:sz w:val="28"/>
                <w:szCs w:val="28"/>
              </w:rPr>
            </w:pPr>
            <w:r w:rsidRPr="007823F2">
              <w:rPr>
                <w:color w:val="auto"/>
                <w:sz w:val="28"/>
                <w:szCs w:val="28"/>
              </w:rPr>
              <w:t>1С:</w:t>
            </w:r>
            <w:r>
              <w:rPr>
                <w:color w:val="auto"/>
                <w:sz w:val="28"/>
                <w:szCs w:val="28"/>
              </w:rPr>
              <w:t xml:space="preserve"> </w:t>
            </w:r>
            <w:r w:rsidRPr="007823F2">
              <w:rPr>
                <w:color w:val="auto"/>
                <w:sz w:val="28"/>
                <w:szCs w:val="28"/>
              </w:rPr>
              <w:t>Отчетность</w:t>
            </w:r>
          </w:p>
        </w:tc>
      </w:tr>
    </w:tbl>
    <w:p w:rsidR="00840F4F" w:rsidRDefault="00840F4F" w:rsidP="002919B1">
      <w:pPr>
        <w:tabs>
          <w:tab w:val="left" w:pos="0"/>
        </w:tabs>
        <w:ind w:firstLine="709"/>
        <w:contextualSpacing/>
        <w:jc w:val="both"/>
        <w:rPr>
          <w:color w:val="auto"/>
          <w:sz w:val="16"/>
          <w:szCs w:val="16"/>
        </w:rPr>
      </w:pP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Комплексная автоматизация бухгалтерского учета в </w:t>
      </w:r>
      <w:r>
        <w:rPr>
          <w:color w:val="auto"/>
          <w:sz w:val="28"/>
          <w:szCs w:val="28"/>
        </w:rPr>
        <w:t>аппарате Совета депутатов</w:t>
      </w:r>
      <w:r w:rsidRPr="007823F2">
        <w:rPr>
          <w:color w:val="auto"/>
          <w:sz w:val="28"/>
          <w:szCs w:val="28"/>
        </w:rPr>
        <w:t xml:space="preserve">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 Вывод документов и регистров бухгалтерского учета на бумажные носители осуществляется в соответствии с Порядком документооборота, приведенном в Приложении № 6.2 к настоящей учетной политике.</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Регистры  бухгалтерского учета, составленные автоматизированным способом, распечатываются на бумажных носителях по окончании отчетного периода не позднее 15 числа месяца, следующего за отчетным. </w:t>
      </w:r>
    </w:p>
    <w:p w:rsidR="00840F4F" w:rsidRDefault="00840F4F" w:rsidP="00E63647">
      <w:pPr>
        <w:pStyle w:val="Heading4"/>
        <w:jc w:val="center"/>
      </w:pPr>
      <w:bookmarkStart w:id="5" w:name="_3.2.Порядок_документооборота_и"/>
      <w:bookmarkEnd w:id="5"/>
      <w:r w:rsidRPr="007823F2">
        <w:t>3.2.</w:t>
      </w:r>
      <w:r>
        <w:t xml:space="preserve"> </w:t>
      </w:r>
      <w:r w:rsidRPr="007823F2">
        <w:t>Порядок документооборота и ответственные лица</w:t>
      </w:r>
    </w:p>
    <w:p w:rsidR="00840F4F" w:rsidRPr="00E63647" w:rsidRDefault="00840F4F" w:rsidP="00E63647"/>
    <w:p w:rsidR="00840F4F" w:rsidRPr="007823F2" w:rsidRDefault="00840F4F" w:rsidP="002919B1">
      <w:pPr>
        <w:tabs>
          <w:tab w:val="left" w:pos="0"/>
        </w:tabs>
        <w:ind w:firstLine="709"/>
        <w:contextualSpacing/>
        <w:jc w:val="both"/>
        <w:rPr>
          <w:sz w:val="28"/>
          <w:szCs w:val="28"/>
        </w:rPr>
      </w:pPr>
      <w:r w:rsidRPr="007823F2">
        <w:rPr>
          <w:sz w:val="28"/>
          <w:szCs w:val="28"/>
        </w:rPr>
        <w:t>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регистрах бюджетного учета:</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1 по счёту «Касса»;</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2 с безналичными денежными средствами;</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3 расчётов с подотчётными лицами;</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4 расчётов с поставщиками и подрядчиками;</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5 расчётов с дебиторами по доходам;</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6 расчётов по оплате труда;</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7 по выбытию и перемещению нефинансовых активов;</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8 по прочим операциям;</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Журнал операций №</w:t>
      </w:r>
      <w:r>
        <w:rPr>
          <w:sz w:val="28"/>
          <w:szCs w:val="28"/>
        </w:rPr>
        <w:t xml:space="preserve"> </w:t>
      </w:r>
      <w:r w:rsidRPr="007823F2">
        <w:rPr>
          <w:sz w:val="28"/>
          <w:szCs w:val="28"/>
        </w:rPr>
        <w:t>9 по санкционированию доходов и расходов учреждения;</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Главная книга;</w:t>
      </w:r>
    </w:p>
    <w:p w:rsidR="00840F4F" w:rsidRPr="007823F2" w:rsidRDefault="00840F4F" w:rsidP="002919B1">
      <w:pPr>
        <w:numPr>
          <w:ilvl w:val="0"/>
          <w:numId w:val="18"/>
        </w:numPr>
        <w:tabs>
          <w:tab w:val="left" w:pos="0"/>
        </w:tabs>
        <w:ind w:left="0" w:firstLine="709"/>
        <w:contextualSpacing/>
        <w:jc w:val="both"/>
        <w:rPr>
          <w:sz w:val="28"/>
          <w:szCs w:val="28"/>
        </w:rPr>
      </w:pPr>
      <w:r w:rsidRPr="007823F2">
        <w:rPr>
          <w:sz w:val="28"/>
          <w:szCs w:val="28"/>
        </w:rPr>
        <w:t xml:space="preserve">(другие регистры бюджетного учета, применяемые в </w:t>
      </w:r>
      <w:r>
        <w:rPr>
          <w:sz w:val="28"/>
          <w:szCs w:val="28"/>
        </w:rPr>
        <w:t>аппарате Совета депутатов</w:t>
      </w:r>
      <w:r w:rsidRPr="007823F2">
        <w:rPr>
          <w:sz w:val="28"/>
          <w:szCs w:val="28"/>
        </w:rPr>
        <w:t>).</w:t>
      </w:r>
    </w:p>
    <w:p w:rsidR="00840F4F" w:rsidRPr="007823F2" w:rsidRDefault="00840F4F" w:rsidP="002919B1">
      <w:pPr>
        <w:tabs>
          <w:tab w:val="left" w:pos="0"/>
        </w:tabs>
        <w:ind w:firstLine="709"/>
        <w:contextualSpacing/>
        <w:jc w:val="both"/>
        <w:rPr>
          <w:sz w:val="28"/>
          <w:szCs w:val="28"/>
        </w:rPr>
      </w:pPr>
      <w:r w:rsidRPr="007823F2">
        <w:rPr>
          <w:sz w:val="28"/>
          <w:szCs w:val="28"/>
        </w:rPr>
        <w:t>Журналы операций формируются на основании единой формы документа, в которую записываются наименование и номер создаваемого документа. Соответствующий Журнал операций открывается путем перенесения остатков на начало периода. В соответствующем Журнале операций отражаются обороты за весь период, выводятся остатки на конец периода и формируются обороты для переноса в Главную книгу.</w:t>
      </w:r>
    </w:p>
    <w:p w:rsidR="00840F4F" w:rsidRPr="007823F2" w:rsidRDefault="00840F4F" w:rsidP="002919B1">
      <w:pPr>
        <w:tabs>
          <w:tab w:val="left" w:pos="0"/>
        </w:tabs>
        <w:ind w:firstLine="709"/>
        <w:contextualSpacing/>
        <w:jc w:val="both"/>
        <w:rPr>
          <w:sz w:val="28"/>
          <w:szCs w:val="28"/>
        </w:rPr>
      </w:pPr>
      <w:r w:rsidRPr="007823F2">
        <w:rPr>
          <w:sz w:val="28"/>
          <w:szCs w:val="28"/>
        </w:rPr>
        <w:t xml:space="preserve">Журналы операций подписываются исполнителем, составившим соответствующий Журнал операций, </w:t>
      </w:r>
      <w:r>
        <w:rPr>
          <w:color w:val="auto"/>
          <w:sz w:val="28"/>
          <w:szCs w:val="28"/>
        </w:rPr>
        <w:t>муниципальным служащим, на которого возложены обязанности главного бухгалтера</w:t>
      </w:r>
      <w:r w:rsidRPr="007823F2">
        <w:rPr>
          <w:color w:val="auto"/>
          <w:sz w:val="28"/>
          <w:szCs w:val="28"/>
        </w:rPr>
        <w:t>.</w:t>
      </w:r>
    </w:p>
    <w:p w:rsidR="00840F4F" w:rsidRPr="007823F2" w:rsidRDefault="00840F4F" w:rsidP="002919B1">
      <w:pPr>
        <w:tabs>
          <w:tab w:val="left" w:pos="0"/>
        </w:tabs>
        <w:ind w:firstLine="709"/>
        <w:contextualSpacing/>
        <w:jc w:val="both"/>
        <w:rPr>
          <w:sz w:val="28"/>
          <w:szCs w:val="28"/>
        </w:rPr>
      </w:pPr>
      <w:r w:rsidRPr="007823F2">
        <w:rPr>
          <w:sz w:val="28"/>
          <w:szCs w:val="28"/>
        </w:rPr>
        <w:t xml:space="preserve">Проверенные первичные учетные документы систематизируются по датам совершения операций (в хронологическом порядке) (за исключением первичных учетных документов, полученных от поставщиков, исполнителей, подрядчиков, которые отражаются в Журнале операций расчетов с поставщиками, исполнителями, подрядчиками в разрезе поставщиков и подрядчиков, первичных учетных документов, полученных от подотчетных лиц, которые отражаются в Журнале операций расчетов с подотчетными лицами в разрезе подотчетных лиц и счетов расчетов с подотчетными лицами и первичных учетных документов, полученных с лицевых и банковских счетов, которые отражаются в Журнале операций по счету "Касса" в разрезе счетов в рублях и иностранной валюте) и отражаются накопительным способом в электронном виде и на бумажном носителе в регистрах бюджетного учета. </w:t>
      </w:r>
    </w:p>
    <w:p w:rsidR="00840F4F" w:rsidRPr="007823F2" w:rsidRDefault="00840F4F" w:rsidP="002919B1">
      <w:pPr>
        <w:tabs>
          <w:tab w:val="left" w:pos="0"/>
        </w:tabs>
        <w:ind w:firstLine="709"/>
        <w:contextualSpacing/>
        <w:jc w:val="both"/>
        <w:rPr>
          <w:sz w:val="28"/>
          <w:szCs w:val="28"/>
        </w:rPr>
      </w:pPr>
      <w:r w:rsidRPr="007823F2">
        <w:rPr>
          <w:sz w:val="28"/>
          <w:szCs w:val="28"/>
        </w:rPr>
        <w:t>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истечении месяца данные оборотов по счетам из Журналов операций записываются в Главную книгу.</w:t>
      </w:r>
    </w:p>
    <w:p w:rsidR="00840F4F" w:rsidRPr="007823F2" w:rsidRDefault="00840F4F" w:rsidP="002919B1">
      <w:pPr>
        <w:tabs>
          <w:tab w:val="left" w:pos="0"/>
        </w:tabs>
        <w:ind w:firstLine="709"/>
        <w:contextualSpacing/>
        <w:jc w:val="both"/>
        <w:rPr>
          <w:sz w:val="28"/>
          <w:szCs w:val="28"/>
        </w:rPr>
      </w:pPr>
      <w:r w:rsidRPr="007823F2">
        <w:rPr>
          <w:sz w:val="28"/>
          <w:szCs w:val="28"/>
        </w:rPr>
        <w:t>В Главной книге (код формы по ОКУД 0504072) отражаются в хронологическом порядке записи по счетам бюджетного учета в порядке возрастания.</w:t>
      </w:r>
    </w:p>
    <w:p w:rsidR="00840F4F" w:rsidRPr="007823F2" w:rsidRDefault="00840F4F" w:rsidP="002919B1">
      <w:pPr>
        <w:tabs>
          <w:tab w:val="left" w:pos="0"/>
        </w:tabs>
        <w:ind w:firstLine="709"/>
        <w:contextualSpacing/>
        <w:jc w:val="both"/>
        <w:rPr>
          <w:sz w:val="28"/>
          <w:szCs w:val="28"/>
        </w:rPr>
      </w:pPr>
      <w:r w:rsidRPr="007823F2">
        <w:rPr>
          <w:sz w:val="28"/>
          <w:szCs w:val="28"/>
        </w:rPr>
        <w:t>При открытии Главной книги записываются суммы остатков на начало года и на начало периода (месяца, дня)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журналов операций.</w:t>
      </w:r>
    </w:p>
    <w:p w:rsidR="00840F4F" w:rsidRPr="007823F2" w:rsidRDefault="00840F4F" w:rsidP="002919B1">
      <w:pPr>
        <w:tabs>
          <w:tab w:val="left" w:pos="0"/>
        </w:tabs>
        <w:ind w:firstLine="709"/>
        <w:contextualSpacing/>
        <w:jc w:val="both"/>
        <w:rPr>
          <w:sz w:val="28"/>
          <w:szCs w:val="28"/>
        </w:rPr>
      </w:pPr>
      <w:r w:rsidRPr="007823F2">
        <w:rPr>
          <w:sz w:val="28"/>
          <w:szCs w:val="28"/>
        </w:rPr>
        <w:t>В Главной книге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 Главная книга ведется ежемесячно.</w:t>
      </w:r>
    </w:p>
    <w:p w:rsidR="00840F4F" w:rsidRPr="007823F2" w:rsidRDefault="00840F4F" w:rsidP="002919B1">
      <w:pPr>
        <w:tabs>
          <w:tab w:val="left" w:pos="0"/>
        </w:tabs>
        <w:ind w:firstLine="709"/>
        <w:contextualSpacing/>
        <w:jc w:val="both"/>
        <w:rPr>
          <w:sz w:val="28"/>
          <w:szCs w:val="28"/>
        </w:rPr>
      </w:pPr>
      <w:r w:rsidRPr="007823F2">
        <w:rPr>
          <w:sz w:val="28"/>
          <w:szCs w:val="28"/>
        </w:rPr>
        <w:t>При обнаружении в выходных формах документов ошибок осуществляется диагностика ошибочных данных, их исправление и получение выходных форм документов с учетом исправлений. Без оформления документального подтверждения исправления непосредственно в электронных базах данных не допускаются. Отражение операций при ведении бюджетного учета, а также исправление ошибок, обнаруженных в регистрах бюджетного учета, осуществляется в соответствии с Инструкцией N 157н (с изменениями 89н).</w:t>
      </w:r>
    </w:p>
    <w:p w:rsidR="00840F4F" w:rsidRPr="007823F2" w:rsidRDefault="00840F4F" w:rsidP="002919B1">
      <w:pPr>
        <w:tabs>
          <w:tab w:val="left" w:pos="0"/>
        </w:tabs>
        <w:ind w:firstLine="709"/>
        <w:contextualSpacing/>
        <w:jc w:val="both"/>
        <w:rPr>
          <w:sz w:val="28"/>
          <w:szCs w:val="28"/>
        </w:rPr>
      </w:pPr>
      <w:r w:rsidRPr="007823F2">
        <w:rPr>
          <w:sz w:val="28"/>
          <w:szCs w:val="28"/>
        </w:rPr>
        <w:t>Порядок представления и обработки первичных учетных документов определен Порядком документооборота (Приложение N</w:t>
      </w:r>
      <w:r>
        <w:rPr>
          <w:sz w:val="28"/>
          <w:szCs w:val="28"/>
        </w:rPr>
        <w:t xml:space="preserve"> 6.2</w:t>
      </w:r>
      <w:r w:rsidRPr="0034199E">
        <w:rPr>
          <w:color w:val="auto"/>
          <w:sz w:val="28"/>
          <w:szCs w:val="28"/>
        </w:rPr>
        <w:t xml:space="preserve"> </w:t>
      </w:r>
      <w:r w:rsidRPr="007823F2">
        <w:rPr>
          <w:color w:val="auto"/>
          <w:sz w:val="28"/>
          <w:szCs w:val="28"/>
        </w:rPr>
        <w:t>к настоящей учетной политике</w:t>
      </w:r>
      <w:r>
        <w:rPr>
          <w:sz w:val="28"/>
          <w:szCs w:val="28"/>
        </w:rPr>
        <w:t>)</w:t>
      </w:r>
      <w:r w:rsidRPr="007823F2">
        <w:rPr>
          <w:sz w:val="28"/>
          <w:szCs w:val="28"/>
        </w:rPr>
        <w:t>, являющимся обязательным к исполнению лицами, указанным в нем.</w:t>
      </w:r>
    </w:p>
    <w:p w:rsidR="00840F4F" w:rsidRPr="007823F2" w:rsidRDefault="00840F4F" w:rsidP="002919B1">
      <w:pPr>
        <w:tabs>
          <w:tab w:val="left" w:pos="0"/>
        </w:tabs>
        <w:ind w:firstLine="709"/>
        <w:contextualSpacing/>
        <w:jc w:val="both"/>
        <w:rPr>
          <w:sz w:val="28"/>
          <w:szCs w:val="28"/>
        </w:rPr>
      </w:pPr>
      <w:r w:rsidRPr="007823F2">
        <w:rPr>
          <w:sz w:val="28"/>
          <w:szCs w:val="28"/>
        </w:rPr>
        <w:t>Формирование регистров бухгалтерского учета осуществляется в форме электронного регистра, а при отсутствии технической возможности - на бумажном носителе (п. 3.11 приложения к Приказу № 89н).</w:t>
      </w:r>
    </w:p>
    <w:p w:rsidR="00840F4F" w:rsidRPr="007823F2" w:rsidRDefault="00840F4F" w:rsidP="002919B1">
      <w:pPr>
        <w:tabs>
          <w:tab w:val="left" w:pos="0"/>
        </w:tabs>
        <w:ind w:firstLine="709"/>
        <w:contextualSpacing/>
        <w:jc w:val="both"/>
        <w:rPr>
          <w:sz w:val="28"/>
          <w:szCs w:val="28"/>
        </w:rPr>
      </w:pPr>
      <w:r w:rsidRPr="007823F2">
        <w:rPr>
          <w:sz w:val="28"/>
          <w:szCs w:val="28"/>
        </w:rPr>
        <w:t xml:space="preserve"> Регистры бухгалтерского и налогового учета выводятся на бумажные носители в сроки,</w:t>
      </w:r>
      <w:r>
        <w:rPr>
          <w:sz w:val="28"/>
          <w:szCs w:val="28"/>
        </w:rPr>
        <w:t xml:space="preserve"> установленные Приложением № 6.6</w:t>
      </w:r>
      <w:r w:rsidRPr="007823F2">
        <w:rPr>
          <w:sz w:val="28"/>
          <w:szCs w:val="28"/>
        </w:rPr>
        <w:t xml:space="preserve"> к учетной политике. </w:t>
      </w:r>
    </w:p>
    <w:p w:rsidR="00840F4F" w:rsidRPr="007823F2" w:rsidRDefault="00840F4F" w:rsidP="002919B1">
      <w:pPr>
        <w:tabs>
          <w:tab w:val="left" w:pos="0"/>
        </w:tabs>
        <w:ind w:firstLine="709"/>
        <w:contextualSpacing/>
        <w:jc w:val="both"/>
        <w:rPr>
          <w:sz w:val="28"/>
          <w:szCs w:val="28"/>
        </w:rPr>
      </w:pPr>
      <w:r w:rsidRPr="007823F2">
        <w:rPr>
          <w:sz w:val="28"/>
          <w:szCs w:val="28"/>
        </w:rPr>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 августа 2010 г. № 558. По истечении указанных сроков документы передаются в государственный  архив.</w:t>
      </w:r>
    </w:p>
    <w:p w:rsidR="00840F4F" w:rsidRPr="007823F2" w:rsidRDefault="00840F4F" w:rsidP="002919B1">
      <w:pPr>
        <w:tabs>
          <w:tab w:val="left" w:pos="0"/>
        </w:tabs>
        <w:ind w:firstLine="709"/>
        <w:contextualSpacing/>
        <w:jc w:val="both"/>
        <w:rPr>
          <w:sz w:val="28"/>
          <w:szCs w:val="28"/>
        </w:rPr>
      </w:pPr>
      <w:r w:rsidRPr="007823F2">
        <w:rPr>
          <w:sz w:val="28"/>
          <w:szCs w:val="28"/>
        </w:rPr>
        <w:t xml:space="preserve">Ответственным за своевременную передачу  первичных (сводных) учетных документов, регистров бухгалтерского и налогового учета в государственный архив является </w:t>
      </w:r>
      <w:r>
        <w:rPr>
          <w:sz w:val="28"/>
          <w:szCs w:val="28"/>
        </w:rPr>
        <w:t>муниципальный служащий, на которого возложены обязанности</w:t>
      </w:r>
      <w:r w:rsidRPr="007823F2">
        <w:rPr>
          <w:sz w:val="28"/>
          <w:szCs w:val="28"/>
        </w:rPr>
        <w:t xml:space="preserve"> по </w:t>
      </w:r>
      <w:r>
        <w:rPr>
          <w:sz w:val="28"/>
          <w:szCs w:val="28"/>
        </w:rPr>
        <w:t xml:space="preserve">ведению </w:t>
      </w:r>
      <w:r w:rsidRPr="007823F2">
        <w:rPr>
          <w:sz w:val="28"/>
          <w:szCs w:val="28"/>
        </w:rPr>
        <w:t>кадров.</w:t>
      </w:r>
    </w:p>
    <w:p w:rsidR="00840F4F" w:rsidRPr="007823F2" w:rsidRDefault="00840F4F" w:rsidP="002919B1">
      <w:pPr>
        <w:tabs>
          <w:tab w:val="left" w:pos="0"/>
        </w:tabs>
        <w:ind w:firstLine="709"/>
        <w:contextualSpacing/>
        <w:jc w:val="both"/>
        <w:rPr>
          <w:sz w:val="28"/>
          <w:szCs w:val="28"/>
        </w:rPr>
      </w:pPr>
      <w:r w:rsidRPr="007823F2">
        <w:rPr>
          <w:sz w:val="28"/>
          <w:szCs w:val="28"/>
        </w:rPr>
        <w:t>Список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 утвержден Приложением №</w:t>
      </w:r>
      <w:r>
        <w:rPr>
          <w:sz w:val="28"/>
          <w:szCs w:val="28"/>
        </w:rPr>
        <w:t xml:space="preserve"> </w:t>
      </w:r>
      <w:r w:rsidRPr="007823F2">
        <w:rPr>
          <w:sz w:val="28"/>
          <w:szCs w:val="28"/>
        </w:rPr>
        <w:t>6.</w:t>
      </w:r>
      <w:r>
        <w:rPr>
          <w:sz w:val="28"/>
          <w:szCs w:val="28"/>
        </w:rPr>
        <w:t xml:space="preserve">3 </w:t>
      </w:r>
      <w:r w:rsidRPr="007823F2">
        <w:rPr>
          <w:sz w:val="28"/>
          <w:szCs w:val="28"/>
        </w:rPr>
        <w:t>к учетной политике.</w:t>
      </w:r>
    </w:p>
    <w:p w:rsidR="00840F4F" w:rsidRPr="007823F2" w:rsidRDefault="00840F4F" w:rsidP="002919B1">
      <w:pPr>
        <w:tabs>
          <w:tab w:val="left" w:pos="0"/>
        </w:tabs>
        <w:ind w:firstLine="709"/>
        <w:contextualSpacing/>
        <w:jc w:val="both"/>
        <w:rPr>
          <w:sz w:val="28"/>
          <w:szCs w:val="28"/>
        </w:rPr>
      </w:pPr>
      <w:r w:rsidRPr="007823F2">
        <w:rPr>
          <w:sz w:val="28"/>
          <w:szCs w:val="28"/>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 (п. 3.9 приложения к Приказу № 89н).</w:t>
      </w:r>
    </w:p>
    <w:p w:rsidR="00840F4F" w:rsidRDefault="00840F4F">
      <w:pPr>
        <w:widowControl/>
        <w:suppressAutoHyphens w:val="0"/>
        <w:spacing w:after="200" w:line="276" w:lineRule="auto"/>
        <w:rPr>
          <w:b/>
          <w:bCs/>
          <w:sz w:val="28"/>
          <w:szCs w:val="28"/>
        </w:rPr>
      </w:pPr>
      <w:bookmarkStart w:id="6" w:name="_3.3_Рабочий_план"/>
      <w:bookmarkStart w:id="7" w:name="_3.3.Рабочий_план_счетов"/>
      <w:bookmarkEnd w:id="6"/>
      <w:bookmarkEnd w:id="7"/>
      <w:r>
        <w:br w:type="page"/>
      </w:r>
    </w:p>
    <w:p w:rsidR="00840F4F" w:rsidRDefault="00840F4F" w:rsidP="00B2189D">
      <w:pPr>
        <w:pStyle w:val="Heading4"/>
        <w:jc w:val="center"/>
      </w:pPr>
      <w:r w:rsidRPr="007823F2">
        <w:t>3.3.</w:t>
      </w:r>
      <w:r>
        <w:t xml:space="preserve"> </w:t>
      </w:r>
      <w:r w:rsidRPr="007823F2">
        <w:t>Рабочий план счетов</w:t>
      </w:r>
      <w:r>
        <w:t xml:space="preserve"> </w:t>
      </w:r>
    </w:p>
    <w:p w:rsidR="00840F4F" w:rsidRPr="00B2189D" w:rsidRDefault="00840F4F" w:rsidP="00B2189D"/>
    <w:p w:rsidR="00840F4F" w:rsidRPr="007823F2" w:rsidRDefault="00840F4F" w:rsidP="002919B1">
      <w:pPr>
        <w:tabs>
          <w:tab w:val="left" w:pos="0"/>
        </w:tabs>
        <w:ind w:firstLine="709"/>
        <w:contextualSpacing/>
        <w:jc w:val="both"/>
        <w:rPr>
          <w:sz w:val="28"/>
          <w:szCs w:val="28"/>
        </w:rPr>
      </w:pPr>
      <w:r w:rsidRPr="007823F2">
        <w:rPr>
          <w:sz w:val="28"/>
          <w:szCs w:val="28"/>
        </w:rPr>
        <w:t>В соответствии с требованиями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823F2">
        <w:rPr>
          <w:color w:val="auto"/>
          <w:spacing w:val="-5"/>
          <w:sz w:val="28"/>
          <w:szCs w:val="28"/>
        </w:rPr>
        <w:t>с учетом изменений, внесенных Приказом Минфина РФ от 29.08.2014 N 89н</w:t>
      </w:r>
      <w:r w:rsidRPr="007823F2">
        <w:rPr>
          <w:sz w:val="28"/>
          <w:szCs w:val="28"/>
        </w:rPr>
        <w:t xml:space="preserve">), Приказа Минфина РФ от 6 декабря 2010 г. № 162н «Об утверждении Плана счетов бюджетного и Инструкции по его применению» и Указаний о порядке применения бюджетной классификации Российской Федерации на 2015 год и на плановый период 2016 и 2017 годов», утвержденных Приказом Минфина РФ от </w:t>
      </w:r>
      <w:r w:rsidRPr="007823F2">
        <w:rPr>
          <w:color w:val="auto"/>
          <w:spacing w:val="-5"/>
          <w:sz w:val="28"/>
          <w:szCs w:val="28"/>
        </w:rPr>
        <w:t xml:space="preserve">16 декабря 2014 г. № 150н </w:t>
      </w:r>
      <w:r w:rsidRPr="007823F2">
        <w:rPr>
          <w:sz w:val="28"/>
          <w:szCs w:val="28"/>
        </w:rPr>
        <w:t xml:space="preserve"> "Об утверждении Указаний о порядке применения бюджетной классификации Российской Федерации на 2015 год и на плановый период 2016 и 2017 годов", </w:t>
      </w:r>
      <w:r>
        <w:rPr>
          <w:sz w:val="28"/>
          <w:szCs w:val="28"/>
        </w:rPr>
        <w:t>у</w:t>
      </w:r>
      <w:r w:rsidRPr="007823F2">
        <w:rPr>
          <w:sz w:val="28"/>
          <w:szCs w:val="28"/>
        </w:rPr>
        <w:t xml:space="preserve">твердить применяемый в </w:t>
      </w:r>
      <w:r>
        <w:rPr>
          <w:sz w:val="28"/>
          <w:szCs w:val="28"/>
        </w:rPr>
        <w:t>аппарате Совета депутатов</w:t>
      </w:r>
      <w:r w:rsidRPr="007823F2">
        <w:rPr>
          <w:sz w:val="28"/>
          <w:szCs w:val="28"/>
        </w:rPr>
        <w:t xml:space="preserve"> рабочий план счетов, приведенный в Приложении №</w:t>
      </w:r>
      <w:r>
        <w:rPr>
          <w:sz w:val="28"/>
          <w:szCs w:val="28"/>
        </w:rPr>
        <w:t xml:space="preserve"> </w:t>
      </w:r>
      <w:r w:rsidRPr="007823F2">
        <w:rPr>
          <w:sz w:val="28"/>
          <w:szCs w:val="28"/>
        </w:rPr>
        <w:t>6.1 к настоящей учетной политике.</w:t>
      </w:r>
    </w:p>
    <w:p w:rsidR="00840F4F" w:rsidRDefault="00840F4F" w:rsidP="00B2189D">
      <w:pPr>
        <w:pStyle w:val="Heading4"/>
        <w:jc w:val="center"/>
      </w:pPr>
      <w:bookmarkStart w:id="8" w:name="_3.4_Первичные_учетные"/>
      <w:bookmarkStart w:id="9" w:name="_3.4.Первичные_учетные_документы"/>
      <w:bookmarkEnd w:id="8"/>
      <w:bookmarkEnd w:id="9"/>
      <w:r w:rsidRPr="007823F2">
        <w:t>3.4.</w:t>
      </w:r>
      <w:r>
        <w:t xml:space="preserve"> </w:t>
      </w:r>
      <w:r w:rsidRPr="007823F2">
        <w:t>Первичные учетные документы</w:t>
      </w:r>
    </w:p>
    <w:p w:rsidR="00840F4F" w:rsidRPr="00B2189D" w:rsidRDefault="00840F4F" w:rsidP="00B2189D"/>
    <w:p w:rsidR="00840F4F" w:rsidRPr="007823F2" w:rsidRDefault="00840F4F" w:rsidP="002919B1">
      <w:pPr>
        <w:tabs>
          <w:tab w:val="left" w:pos="0"/>
        </w:tabs>
        <w:ind w:firstLine="709"/>
        <w:contextualSpacing/>
        <w:jc w:val="both"/>
        <w:rPr>
          <w:sz w:val="28"/>
          <w:szCs w:val="28"/>
        </w:rPr>
      </w:pPr>
      <w:r w:rsidRPr="007823F2">
        <w:rPr>
          <w:sz w:val="28"/>
          <w:szCs w:val="28"/>
        </w:rPr>
        <w:t xml:space="preserve">Для документального оформления фактов хозяйственной жизни в </w:t>
      </w:r>
      <w:r>
        <w:rPr>
          <w:sz w:val="28"/>
          <w:szCs w:val="28"/>
        </w:rPr>
        <w:t>аппарате Совета депутатов</w:t>
      </w:r>
      <w:r w:rsidRPr="007823F2">
        <w:rPr>
          <w:sz w:val="28"/>
          <w:szCs w:val="28"/>
        </w:rPr>
        <w:t xml:space="preserve"> применяются формы первичных (сводных) учетных документов, установленные Приказом Минфина РФ от 15 декабря 2010 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p>
    <w:p w:rsidR="00840F4F" w:rsidRPr="007823F2" w:rsidRDefault="00840F4F" w:rsidP="002919B1">
      <w:pPr>
        <w:tabs>
          <w:tab w:val="left" w:pos="0"/>
        </w:tabs>
        <w:ind w:firstLine="709"/>
        <w:contextualSpacing/>
        <w:jc w:val="both"/>
        <w:rPr>
          <w:sz w:val="28"/>
          <w:szCs w:val="28"/>
        </w:rPr>
      </w:pPr>
      <w:r w:rsidRPr="007823F2">
        <w:rPr>
          <w:sz w:val="28"/>
          <w:szCs w:val="28"/>
        </w:rPr>
        <w:t xml:space="preserve">В случаях оформления хозяйственных операций, для которых приказом Минфина России № 173н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840F4F" w:rsidRPr="007823F2" w:rsidRDefault="00840F4F" w:rsidP="002919B1">
      <w:pPr>
        <w:tabs>
          <w:tab w:val="left" w:pos="0"/>
        </w:tabs>
        <w:ind w:firstLine="709"/>
        <w:contextualSpacing/>
        <w:jc w:val="both"/>
        <w:rPr>
          <w:sz w:val="28"/>
          <w:szCs w:val="28"/>
        </w:rPr>
      </w:pPr>
      <w:r w:rsidRPr="007823F2">
        <w:rPr>
          <w:sz w:val="28"/>
          <w:szCs w:val="28"/>
        </w:rPr>
        <w:t>Первичные документы, служащие основанием для отражения в бухгалтерском учете должны содержать следующие обязательные реквизиты:</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1) наименование документа;</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2) полное наименование организации, составившей документ;</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3) банковские и другие реквизиты поставщика или покупателя, включая ИНН и адрес;</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4) дату составления документа;</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5) номер документа;</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6) наименование хозяйственной операции;</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7) измерители хозяйственной операции в натуральном и денежном выражении с указанием единицы измерения;</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8) наименование должности лица, ответственного за правильность оформления события;</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xml:space="preserve">9) подписи лиц с указанием фамилий и инициалов; </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10) шифр статьи экономической классификации;</w:t>
      </w:r>
    </w:p>
    <w:p w:rsidR="00840F4F" w:rsidRPr="007823F2" w:rsidRDefault="00840F4F" w:rsidP="008A68D3">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11) наименование места хранения для материальных ценностей (Ф.И.О. материально-ответственного лица).</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Регистры бухгалтерского учета, формы которых не унифицированы, должны содержать следующие обязательные реквизиты:</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наименование регистра;</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наименование субъекта учета, составившего регистр;</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дата начала и окончания ведения регистра или период, за который он составлен;</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хронологическая или систематическая группировка объектов учета;</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величина денежного или натурального измерения объектов учета, единицы измерения;</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наименование должностей лиц, ответственных за ведение регистра;</w:t>
      </w:r>
    </w:p>
    <w:p w:rsidR="00840F4F" w:rsidRPr="007823F2" w:rsidRDefault="00840F4F" w:rsidP="002919B1">
      <w:pPr>
        <w:shd w:val="clear" w:color="auto" w:fill="FFFFFF"/>
        <w:tabs>
          <w:tab w:val="left" w:pos="0"/>
        </w:tabs>
        <w:autoSpaceDE w:val="0"/>
        <w:autoSpaceDN w:val="0"/>
        <w:adjustRightInd w:val="0"/>
        <w:ind w:firstLine="709"/>
        <w:contextualSpacing/>
        <w:jc w:val="both"/>
        <w:rPr>
          <w:sz w:val="28"/>
          <w:szCs w:val="28"/>
        </w:rPr>
      </w:pPr>
      <w:r w:rsidRPr="007823F2">
        <w:rPr>
          <w:sz w:val="28"/>
          <w:szCs w:val="28"/>
        </w:rPr>
        <w:t>- подписи ответственных лиц с расшифровкой подписи</w:t>
      </w:r>
      <w:r>
        <w:rPr>
          <w:sz w:val="28"/>
          <w:szCs w:val="28"/>
        </w:rPr>
        <w:t xml:space="preserve"> </w:t>
      </w:r>
      <w:r w:rsidRPr="007823F2">
        <w:rPr>
          <w:sz w:val="28"/>
          <w:szCs w:val="28"/>
        </w:rPr>
        <w:t>(подп. «а» п. 3.6 приложения к Приказу № 89н).</w:t>
      </w:r>
    </w:p>
    <w:p w:rsidR="00840F4F" w:rsidRPr="007823F2" w:rsidRDefault="00840F4F" w:rsidP="00B67867">
      <w:pPr>
        <w:tabs>
          <w:tab w:val="left" w:pos="0"/>
        </w:tabs>
        <w:ind w:firstLine="709"/>
        <w:contextualSpacing/>
        <w:jc w:val="both"/>
        <w:rPr>
          <w:sz w:val="28"/>
          <w:szCs w:val="28"/>
        </w:rPr>
      </w:pPr>
      <w:r w:rsidRPr="007823F2">
        <w:rPr>
          <w:sz w:val="28"/>
          <w:szCs w:val="28"/>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(подп. «б» п. 3.1 приложения к Приказу № 89н).</w:t>
      </w:r>
    </w:p>
    <w:p w:rsidR="00840F4F" w:rsidRPr="007823F2" w:rsidRDefault="00840F4F" w:rsidP="002919B1">
      <w:pPr>
        <w:tabs>
          <w:tab w:val="left" w:pos="0"/>
        </w:tabs>
        <w:ind w:firstLine="709"/>
        <w:contextualSpacing/>
        <w:jc w:val="both"/>
        <w:rPr>
          <w:sz w:val="28"/>
          <w:szCs w:val="28"/>
        </w:rPr>
      </w:pPr>
      <w:r w:rsidRPr="007823F2">
        <w:rPr>
          <w:sz w:val="28"/>
          <w:szCs w:val="28"/>
        </w:rPr>
        <w:t>Первичные учетные документы должны быть составлены в</w:t>
      </w:r>
      <w:r w:rsidRPr="007823F2">
        <w:rPr>
          <w:smallCaps/>
          <w:sz w:val="28"/>
          <w:szCs w:val="28"/>
        </w:rPr>
        <w:t xml:space="preserve"> </w:t>
      </w:r>
      <w:r w:rsidRPr="007823F2">
        <w:rPr>
          <w:sz w:val="28"/>
          <w:szCs w:val="28"/>
        </w:rPr>
        <w:t xml:space="preserve">момент совершения операции, а если это не представляется возможным непосредственно после её окончания. </w:t>
      </w:r>
    </w:p>
    <w:p w:rsidR="00840F4F" w:rsidRPr="007823F2" w:rsidRDefault="00840F4F" w:rsidP="002919B1">
      <w:pPr>
        <w:tabs>
          <w:tab w:val="left" w:pos="0"/>
        </w:tabs>
        <w:ind w:firstLine="709"/>
        <w:contextualSpacing/>
        <w:jc w:val="both"/>
        <w:rPr>
          <w:sz w:val="28"/>
          <w:szCs w:val="28"/>
        </w:rPr>
      </w:pPr>
      <w:r w:rsidRPr="007823F2">
        <w:rPr>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840F4F" w:rsidRDefault="00840F4F" w:rsidP="00B2189D">
      <w:pPr>
        <w:pStyle w:val="Heading4"/>
        <w:jc w:val="center"/>
      </w:pPr>
      <w:bookmarkStart w:id="10" w:name="_3.5_Регистры_бухгалтерского"/>
      <w:bookmarkStart w:id="11" w:name="_3.5.Регистры_бухгалтерского_учета"/>
      <w:bookmarkEnd w:id="10"/>
      <w:bookmarkEnd w:id="11"/>
      <w:r w:rsidRPr="007823F2">
        <w:t>3.5.</w:t>
      </w:r>
      <w:r>
        <w:t xml:space="preserve"> </w:t>
      </w:r>
      <w:r w:rsidRPr="007823F2">
        <w:t>Регистры бухгалтерского учета</w:t>
      </w:r>
    </w:p>
    <w:p w:rsidR="00840F4F" w:rsidRPr="00B2189D" w:rsidRDefault="00840F4F" w:rsidP="00B2189D"/>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w:t>
      </w:r>
      <w:r>
        <w:rPr>
          <w:color w:val="auto"/>
          <w:sz w:val="28"/>
          <w:szCs w:val="28"/>
        </w:rPr>
        <w:t>аппаратом Совета депутатов</w:t>
      </w:r>
      <w:r w:rsidRPr="007823F2">
        <w:rPr>
          <w:color w:val="auto"/>
          <w:sz w:val="28"/>
          <w:szCs w:val="28"/>
        </w:rPr>
        <w:t xml:space="preserve"> в регистрах бухгалтерского учета, составляемых по формам, установленным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учетом изменений, внесе</w:t>
      </w:r>
      <w:r>
        <w:rPr>
          <w:color w:val="auto"/>
          <w:sz w:val="28"/>
          <w:szCs w:val="28"/>
        </w:rPr>
        <w:t>нных Приказом Минфина РФ от 06.08.2015 N 124</w:t>
      </w:r>
      <w:r w:rsidRPr="007823F2">
        <w:rPr>
          <w:color w:val="auto"/>
          <w:sz w:val="28"/>
          <w:szCs w:val="28"/>
        </w:rPr>
        <w:t xml:space="preserve">н), приказом Минфина РФ от 15 декабря 2010 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w:t>
      </w:r>
      <w:r>
        <w:rPr>
          <w:color w:val="auto"/>
          <w:sz w:val="28"/>
          <w:szCs w:val="28"/>
        </w:rPr>
        <w:t>аппаратом Совета депутатов</w:t>
      </w:r>
      <w:r w:rsidRPr="007823F2">
        <w:rPr>
          <w:color w:val="auto"/>
          <w:sz w:val="28"/>
          <w:szCs w:val="28"/>
        </w:rPr>
        <w:t>, приведен в Приложении № 6.</w:t>
      </w:r>
      <w:r>
        <w:rPr>
          <w:color w:val="auto"/>
          <w:sz w:val="28"/>
          <w:szCs w:val="28"/>
        </w:rPr>
        <w:t>4</w:t>
      </w:r>
      <w:r w:rsidRPr="007823F2">
        <w:rPr>
          <w:color w:val="auto"/>
          <w:sz w:val="28"/>
          <w:szCs w:val="28"/>
        </w:rPr>
        <w:t xml:space="preserve"> к настоящей учетной политике.</w:t>
      </w:r>
    </w:p>
    <w:p w:rsidR="00840F4F" w:rsidRPr="007823F2" w:rsidRDefault="00840F4F" w:rsidP="002919B1">
      <w:pPr>
        <w:tabs>
          <w:tab w:val="left" w:pos="0"/>
          <w:tab w:val="num" w:pos="567"/>
        </w:tabs>
        <w:ind w:firstLine="709"/>
        <w:contextualSpacing/>
        <w:jc w:val="both"/>
        <w:rPr>
          <w:color w:val="auto"/>
          <w:sz w:val="28"/>
          <w:szCs w:val="28"/>
        </w:rPr>
      </w:pPr>
      <w:r>
        <w:rPr>
          <w:color w:val="auto"/>
          <w:sz w:val="28"/>
          <w:szCs w:val="28"/>
        </w:rPr>
        <w:t>В</w:t>
      </w:r>
      <w:r w:rsidRPr="007823F2">
        <w:rPr>
          <w:color w:val="auto"/>
          <w:sz w:val="28"/>
          <w:szCs w:val="28"/>
        </w:rPr>
        <w:t xml:space="preserve"> </w:t>
      </w:r>
      <w:r>
        <w:rPr>
          <w:sz w:val="28"/>
          <w:szCs w:val="28"/>
        </w:rPr>
        <w:t>аппарате Совета депутатов</w:t>
      </w:r>
      <w:r w:rsidRPr="007823F2">
        <w:rPr>
          <w:sz w:val="28"/>
          <w:szCs w:val="28"/>
        </w:rPr>
        <w:t xml:space="preserve"> </w:t>
      </w:r>
      <w:r w:rsidRPr="007823F2">
        <w:rPr>
          <w:color w:val="auto"/>
          <w:sz w:val="28"/>
          <w:szCs w:val="28"/>
        </w:rPr>
        <w:t xml:space="preserve">применяются </w:t>
      </w:r>
      <w:r>
        <w:rPr>
          <w:color w:val="auto"/>
          <w:sz w:val="28"/>
          <w:szCs w:val="28"/>
        </w:rPr>
        <w:t>формы</w:t>
      </w:r>
      <w:r w:rsidRPr="007823F2">
        <w:rPr>
          <w:color w:val="auto"/>
          <w:sz w:val="28"/>
          <w:szCs w:val="28"/>
        </w:rPr>
        <w:t xml:space="preserve"> регистров бухгалтерского учета </w:t>
      </w:r>
      <w:r>
        <w:rPr>
          <w:color w:val="auto"/>
          <w:sz w:val="28"/>
          <w:szCs w:val="28"/>
        </w:rPr>
        <w:t>у</w:t>
      </w:r>
      <w:r w:rsidRPr="007823F2">
        <w:rPr>
          <w:color w:val="auto"/>
          <w:sz w:val="28"/>
          <w:szCs w:val="28"/>
        </w:rPr>
        <w:t>становленны</w:t>
      </w:r>
      <w:r>
        <w:rPr>
          <w:color w:val="auto"/>
          <w:sz w:val="28"/>
          <w:szCs w:val="28"/>
        </w:rPr>
        <w:t>е</w:t>
      </w:r>
      <w:r w:rsidRPr="007823F2">
        <w:rPr>
          <w:color w:val="auto"/>
          <w:sz w:val="28"/>
          <w:szCs w:val="28"/>
        </w:rPr>
        <w:t xml:space="preserve"> Приказами Минфина РФ № 157н и № 173н.</w:t>
      </w:r>
    </w:p>
    <w:p w:rsidR="00840F4F" w:rsidRPr="007823F2" w:rsidRDefault="00840F4F" w:rsidP="002919B1">
      <w:pPr>
        <w:tabs>
          <w:tab w:val="left" w:pos="0"/>
        </w:tabs>
        <w:ind w:firstLine="709"/>
        <w:contextualSpacing/>
        <w:jc w:val="both"/>
        <w:rPr>
          <w:sz w:val="28"/>
          <w:szCs w:val="28"/>
        </w:rPr>
      </w:pPr>
      <w:r w:rsidRPr="007823F2">
        <w:rPr>
          <w:sz w:val="28"/>
          <w:szCs w:val="28"/>
        </w:rPr>
        <w:t>Регистры бухгалтерского и налогового учета выводятся на бумажные носители в сроки, установленные Приложением № 6.</w:t>
      </w:r>
      <w:r>
        <w:rPr>
          <w:sz w:val="28"/>
          <w:szCs w:val="28"/>
        </w:rPr>
        <w:t>4</w:t>
      </w:r>
      <w:r w:rsidRPr="007823F2">
        <w:rPr>
          <w:sz w:val="28"/>
          <w:szCs w:val="28"/>
        </w:rPr>
        <w:t xml:space="preserve"> к учетной политике. </w:t>
      </w:r>
    </w:p>
    <w:p w:rsidR="00840F4F" w:rsidRPr="007823F2" w:rsidRDefault="00840F4F" w:rsidP="002919B1">
      <w:pPr>
        <w:tabs>
          <w:tab w:val="left" w:pos="0"/>
        </w:tabs>
        <w:ind w:firstLine="709"/>
        <w:contextualSpacing/>
        <w:jc w:val="both"/>
        <w:rPr>
          <w:sz w:val="28"/>
          <w:szCs w:val="28"/>
        </w:rPr>
      </w:pPr>
      <w:r w:rsidRPr="007823F2">
        <w:rPr>
          <w:sz w:val="28"/>
          <w:szCs w:val="28"/>
        </w:rPr>
        <w:t>Исправление в регистрах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840F4F" w:rsidRPr="007823F2" w:rsidRDefault="00840F4F" w:rsidP="002919B1">
      <w:pPr>
        <w:tabs>
          <w:tab w:val="left" w:pos="0"/>
        </w:tabs>
        <w:ind w:firstLine="709"/>
        <w:contextualSpacing/>
        <w:jc w:val="both"/>
        <w:rPr>
          <w:sz w:val="28"/>
          <w:szCs w:val="28"/>
        </w:rPr>
      </w:pPr>
      <w:r w:rsidRPr="007823F2">
        <w:rPr>
          <w:sz w:val="28"/>
          <w:szCs w:val="28"/>
        </w:rPr>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 (подп. «б» п. 3.10 приложения к Приказу № 89н).</w:t>
      </w:r>
    </w:p>
    <w:p w:rsidR="00840F4F" w:rsidRPr="007823F2" w:rsidRDefault="00840F4F" w:rsidP="002919B1">
      <w:pPr>
        <w:tabs>
          <w:tab w:val="left" w:pos="0"/>
        </w:tabs>
        <w:ind w:firstLine="709"/>
        <w:contextualSpacing/>
        <w:jc w:val="both"/>
        <w:rPr>
          <w:sz w:val="28"/>
          <w:szCs w:val="28"/>
        </w:rPr>
      </w:pPr>
      <w:r w:rsidRPr="007823F2">
        <w:rPr>
          <w:sz w:val="28"/>
          <w:szCs w:val="28"/>
        </w:rPr>
        <w:t>При выявлении ошибок в электронных регистрах учета изменения следует вносить в общем порядке - дополнительной бухгалтерской записью или способом «красное сторно» и оформлять Справкой ф. 0504833. При этом исправления вправе вносить только сотрудник, ответственный за ведение соответствующего регистра.</w:t>
      </w:r>
    </w:p>
    <w:p w:rsidR="00840F4F" w:rsidRDefault="00840F4F" w:rsidP="0052170E">
      <w:pPr>
        <w:pStyle w:val="Heading4"/>
        <w:jc w:val="center"/>
      </w:pPr>
      <w:bookmarkStart w:id="12" w:name="_3.6_Регистры_налогового"/>
      <w:bookmarkStart w:id="13" w:name="_3.6.Регистры_налогового_учета"/>
      <w:bookmarkEnd w:id="12"/>
      <w:bookmarkEnd w:id="13"/>
      <w:r w:rsidRPr="007823F2">
        <w:t>3.6.</w:t>
      </w:r>
      <w:r>
        <w:t xml:space="preserve"> </w:t>
      </w:r>
      <w:r w:rsidRPr="007823F2">
        <w:t>Регистры налогового учета</w:t>
      </w:r>
    </w:p>
    <w:p w:rsidR="00840F4F" w:rsidRPr="0052170E" w:rsidRDefault="00840F4F" w:rsidP="0052170E"/>
    <w:p w:rsidR="00840F4F" w:rsidRPr="007823F2" w:rsidRDefault="00840F4F" w:rsidP="002919B1">
      <w:pPr>
        <w:tabs>
          <w:tab w:val="left" w:pos="0"/>
          <w:tab w:val="num" w:pos="567"/>
        </w:tabs>
        <w:ind w:firstLine="709"/>
        <w:contextualSpacing/>
        <w:jc w:val="both"/>
        <w:rPr>
          <w:sz w:val="28"/>
          <w:szCs w:val="28"/>
        </w:rPr>
      </w:pPr>
      <w:r w:rsidRPr="007823F2">
        <w:rPr>
          <w:sz w:val="28"/>
          <w:szCs w:val="28"/>
        </w:rPr>
        <w:t xml:space="preserve">С целью ведения налогового учета сумм НДФЛ по доходам, выплачиваемым физическим лицам, по отношению к которым </w:t>
      </w:r>
      <w:r>
        <w:rPr>
          <w:sz w:val="28"/>
          <w:szCs w:val="28"/>
        </w:rPr>
        <w:t>ом</w:t>
      </w:r>
      <w:r w:rsidRPr="007823F2">
        <w:rPr>
          <w:sz w:val="28"/>
          <w:szCs w:val="28"/>
        </w:rPr>
        <w:t xml:space="preserve"> выступает в качестве налогового агента, </w:t>
      </w:r>
      <w:r>
        <w:rPr>
          <w:sz w:val="28"/>
          <w:szCs w:val="28"/>
        </w:rPr>
        <w:t>аппаратом Совета депутатов</w:t>
      </w:r>
      <w:r w:rsidRPr="007823F2">
        <w:rPr>
          <w:sz w:val="28"/>
          <w:szCs w:val="28"/>
        </w:rPr>
        <w:t xml:space="preserve"> применяется регистр налогового учета, форма которого приведена в Приложении №</w:t>
      </w:r>
      <w:r>
        <w:rPr>
          <w:sz w:val="28"/>
          <w:szCs w:val="28"/>
        </w:rPr>
        <w:t xml:space="preserve"> </w:t>
      </w:r>
      <w:r w:rsidRPr="007823F2">
        <w:rPr>
          <w:sz w:val="28"/>
          <w:szCs w:val="28"/>
        </w:rPr>
        <w:t>6.</w:t>
      </w:r>
      <w:r>
        <w:rPr>
          <w:sz w:val="28"/>
          <w:szCs w:val="28"/>
        </w:rPr>
        <w:t xml:space="preserve">7 </w:t>
      </w:r>
      <w:r w:rsidRPr="007823F2">
        <w:rPr>
          <w:color w:val="auto"/>
          <w:sz w:val="28"/>
          <w:szCs w:val="28"/>
        </w:rPr>
        <w:t>к настоящей учетной политике</w:t>
      </w:r>
      <w:r w:rsidRPr="007823F2">
        <w:rPr>
          <w:sz w:val="28"/>
          <w:szCs w:val="28"/>
        </w:rPr>
        <w:t>.</w:t>
      </w:r>
    </w:p>
    <w:p w:rsidR="00840F4F" w:rsidRDefault="00840F4F" w:rsidP="0052170E">
      <w:pPr>
        <w:pStyle w:val="Heading4"/>
        <w:jc w:val="center"/>
      </w:pPr>
      <w:bookmarkStart w:id="14" w:name="_3.7_Инвентаризация_активов"/>
      <w:bookmarkStart w:id="15" w:name="_3.7.Инвентаризация_активов_и"/>
      <w:bookmarkEnd w:id="14"/>
      <w:bookmarkEnd w:id="15"/>
      <w:r w:rsidRPr="007823F2">
        <w:t>3.7.</w:t>
      </w:r>
      <w:r>
        <w:t xml:space="preserve"> </w:t>
      </w:r>
      <w:r w:rsidRPr="007823F2">
        <w:t>Инвентаризация активов и обязательств</w:t>
      </w:r>
    </w:p>
    <w:p w:rsidR="00840F4F" w:rsidRPr="0052170E" w:rsidRDefault="00840F4F" w:rsidP="0052170E"/>
    <w:p w:rsidR="00840F4F" w:rsidRPr="007823F2" w:rsidRDefault="00840F4F" w:rsidP="002919B1">
      <w:pPr>
        <w:tabs>
          <w:tab w:val="left" w:pos="0"/>
          <w:tab w:val="num" w:pos="1276"/>
        </w:tabs>
        <w:ind w:firstLine="709"/>
        <w:contextualSpacing/>
        <w:jc w:val="both"/>
        <w:rPr>
          <w:color w:val="auto"/>
          <w:sz w:val="28"/>
          <w:szCs w:val="28"/>
        </w:rPr>
      </w:pPr>
      <w:r w:rsidRPr="007823F2">
        <w:rPr>
          <w:color w:val="auto"/>
          <w:sz w:val="28"/>
          <w:szCs w:val="28"/>
        </w:rPr>
        <w:t xml:space="preserve">Порядок проведения инвентаризации в </w:t>
      </w:r>
      <w:r>
        <w:rPr>
          <w:sz w:val="28"/>
          <w:szCs w:val="28"/>
        </w:rPr>
        <w:t>аппарате Совета депутатов</w:t>
      </w:r>
      <w:r w:rsidRPr="007823F2">
        <w:rPr>
          <w:color w:val="auto"/>
          <w:sz w:val="28"/>
          <w:szCs w:val="28"/>
        </w:rPr>
        <w:t xml:space="preserve"> регламентируется приказом Минфина РФ от 13 июня 1995 г. № 49 «Об утверждении методических указаний по инвентаризации имущества и финансовых обязательств» (в редакции </w:t>
      </w:r>
      <w:r w:rsidRPr="007823F2">
        <w:rPr>
          <w:sz w:val="28"/>
          <w:szCs w:val="28"/>
        </w:rPr>
        <w:t>Приказа Минфина РФ от 08.11.2010 N 142н</w:t>
      </w:r>
      <w:r w:rsidRPr="007823F2">
        <w:rPr>
          <w:color w:val="auto"/>
          <w:sz w:val="28"/>
          <w:szCs w:val="28"/>
        </w:rPr>
        <w:t>).</w:t>
      </w:r>
    </w:p>
    <w:p w:rsidR="00840F4F" w:rsidRPr="007823F2" w:rsidRDefault="00840F4F" w:rsidP="002919B1">
      <w:pPr>
        <w:tabs>
          <w:tab w:val="left" w:pos="0"/>
          <w:tab w:val="num" w:pos="1276"/>
        </w:tabs>
        <w:ind w:firstLine="709"/>
        <w:contextualSpacing/>
        <w:jc w:val="both"/>
        <w:rPr>
          <w:color w:val="auto"/>
          <w:sz w:val="28"/>
          <w:szCs w:val="28"/>
        </w:rPr>
      </w:pPr>
      <w:r w:rsidRPr="007823F2">
        <w:rPr>
          <w:color w:val="auto"/>
          <w:sz w:val="28"/>
          <w:szCs w:val="28"/>
        </w:rPr>
        <w:t>Количество инвентаризаций в отчетном году, даты их проведения, перечень имущества и обязательств, проверяемых при каждой из них, устанавливаются распоряжением</w:t>
      </w:r>
      <w:r>
        <w:rPr>
          <w:color w:val="auto"/>
          <w:sz w:val="28"/>
          <w:szCs w:val="28"/>
        </w:rPr>
        <w:t xml:space="preserve"> главы муниципального округа</w:t>
      </w:r>
      <w:r w:rsidRPr="007823F2">
        <w:rPr>
          <w:color w:val="auto"/>
          <w:sz w:val="28"/>
          <w:szCs w:val="28"/>
        </w:rPr>
        <w:t>, за исключением случаев, когда инвентаризация обязательна (п.3.12 приложения к Приказу №89н).</w:t>
      </w:r>
    </w:p>
    <w:p w:rsidR="00840F4F" w:rsidRPr="007823F2" w:rsidRDefault="00840F4F" w:rsidP="002919B1">
      <w:pPr>
        <w:tabs>
          <w:tab w:val="left" w:pos="0"/>
          <w:tab w:val="num" w:pos="1276"/>
        </w:tabs>
        <w:ind w:firstLine="709"/>
        <w:contextualSpacing/>
        <w:jc w:val="both"/>
        <w:rPr>
          <w:color w:val="auto"/>
          <w:sz w:val="28"/>
          <w:szCs w:val="28"/>
        </w:rPr>
      </w:pPr>
      <w:r w:rsidRPr="007823F2">
        <w:rPr>
          <w:color w:val="auto"/>
          <w:sz w:val="28"/>
          <w:szCs w:val="28"/>
        </w:rPr>
        <w:t>Сроки проведения обязательных инвентаризаций:</w:t>
      </w:r>
    </w:p>
    <w:p w:rsidR="00840F4F" w:rsidRPr="007823F2" w:rsidRDefault="00840F4F" w:rsidP="0052170E">
      <w:pPr>
        <w:numPr>
          <w:ilvl w:val="0"/>
          <w:numId w:val="2"/>
        </w:numPr>
        <w:tabs>
          <w:tab w:val="left" w:pos="0"/>
        </w:tabs>
        <w:ind w:left="0" w:firstLine="709"/>
        <w:contextualSpacing/>
        <w:jc w:val="both"/>
        <w:rPr>
          <w:color w:val="auto"/>
          <w:sz w:val="28"/>
          <w:szCs w:val="28"/>
        </w:rPr>
      </w:pPr>
      <w:r w:rsidRPr="007823F2">
        <w:rPr>
          <w:color w:val="auto"/>
          <w:sz w:val="28"/>
          <w:szCs w:val="28"/>
        </w:rPr>
        <w:t xml:space="preserve">дебиторская и кредиторская задолженность - </w:t>
      </w:r>
      <w:r>
        <w:rPr>
          <w:color w:val="auto"/>
          <w:sz w:val="28"/>
          <w:szCs w:val="28"/>
        </w:rPr>
        <w:t>один</w:t>
      </w:r>
      <w:r w:rsidRPr="007823F2">
        <w:rPr>
          <w:color w:val="auto"/>
          <w:sz w:val="28"/>
          <w:szCs w:val="28"/>
        </w:rPr>
        <w:t xml:space="preserve"> раз в год по состояния на 01 </w:t>
      </w:r>
      <w:r>
        <w:rPr>
          <w:color w:val="auto"/>
          <w:sz w:val="28"/>
          <w:szCs w:val="28"/>
        </w:rPr>
        <w:t>ноября</w:t>
      </w:r>
      <w:r w:rsidRPr="007823F2">
        <w:rPr>
          <w:color w:val="auto"/>
          <w:sz w:val="28"/>
          <w:szCs w:val="28"/>
        </w:rPr>
        <w:t>;</w:t>
      </w:r>
    </w:p>
    <w:p w:rsidR="00840F4F" w:rsidRPr="007823F2" w:rsidRDefault="00840F4F" w:rsidP="0052170E">
      <w:pPr>
        <w:numPr>
          <w:ilvl w:val="0"/>
          <w:numId w:val="2"/>
        </w:numPr>
        <w:tabs>
          <w:tab w:val="left" w:pos="0"/>
        </w:tabs>
        <w:ind w:left="0" w:firstLine="709"/>
        <w:contextualSpacing/>
        <w:jc w:val="both"/>
        <w:rPr>
          <w:color w:val="auto"/>
          <w:sz w:val="28"/>
          <w:szCs w:val="28"/>
        </w:rPr>
      </w:pPr>
      <w:r w:rsidRPr="007823F2">
        <w:rPr>
          <w:color w:val="auto"/>
          <w:sz w:val="28"/>
          <w:szCs w:val="28"/>
        </w:rPr>
        <w:t xml:space="preserve">основные средства - один раз в год по состоянию на 01 </w:t>
      </w:r>
      <w:r>
        <w:rPr>
          <w:color w:val="auto"/>
          <w:sz w:val="28"/>
          <w:szCs w:val="28"/>
        </w:rPr>
        <w:t>ноябр</w:t>
      </w:r>
      <w:r w:rsidRPr="007823F2">
        <w:rPr>
          <w:color w:val="auto"/>
          <w:sz w:val="28"/>
          <w:szCs w:val="28"/>
        </w:rPr>
        <w:t>я;</w:t>
      </w:r>
    </w:p>
    <w:p w:rsidR="00840F4F" w:rsidRPr="007823F2" w:rsidRDefault="00840F4F" w:rsidP="0052170E">
      <w:pPr>
        <w:numPr>
          <w:ilvl w:val="0"/>
          <w:numId w:val="2"/>
        </w:numPr>
        <w:tabs>
          <w:tab w:val="left" w:pos="0"/>
        </w:tabs>
        <w:ind w:left="0" w:firstLine="709"/>
        <w:contextualSpacing/>
        <w:jc w:val="both"/>
        <w:rPr>
          <w:color w:val="auto"/>
          <w:sz w:val="28"/>
          <w:szCs w:val="28"/>
        </w:rPr>
      </w:pPr>
      <w:r w:rsidRPr="007823F2">
        <w:rPr>
          <w:color w:val="auto"/>
          <w:sz w:val="28"/>
          <w:szCs w:val="28"/>
        </w:rPr>
        <w:t xml:space="preserve">материальные запасы - один раз в год по состоянию на 01 </w:t>
      </w:r>
      <w:r>
        <w:rPr>
          <w:color w:val="auto"/>
          <w:sz w:val="28"/>
          <w:szCs w:val="28"/>
        </w:rPr>
        <w:t>ноябр</w:t>
      </w:r>
      <w:r w:rsidRPr="007823F2">
        <w:rPr>
          <w:color w:val="auto"/>
          <w:sz w:val="28"/>
          <w:szCs w:val="28"/>
        </w:rPr>
        <w:t>я;</w:t>
      </w:r>
    </w:p>
    <w:p w:rsidR="00840F4F" w:rsidRPr="007823F2" w:rsidRDefault="00840F4F" w:rsidP="0052170E">
      <w:pPr>
        <w:numPr>
          <w:ilvl w:val="0"/>
          <w:numId w:val="2"/>
        </w:numPr>
        <w:tabs>
          <w:tab w:val="left" w:pos="0"/>
        </w:tabs>
        <w:ind w:left="0" w:firstLine="709"/>
        <w:contextualSpacing/>
        <w:jc w:val="both"/>
        <w:rPr>
          <w:color w:val="auto"/>
          <w:sz w:val="28"/>
          <w:szCs w:val="28"/>
        </w:rPr>
      </w:pPr>
      <w:r w:rsidRPr="007823F2">
        <w:rPr>
          <w:color w:val="auto"/>
          <w:sz w:val="28"/>
          <w:szCs w:val="28"/>
        </w:rPr>
        <w:t xml:space="preserve">бланки строгой отчетности - один раз в год по состоянию на 01 </w:t>
      </w:r>
      <w:r>
        <w:rPr>
          <w:color w:val="auto"/>
          <w:sz w:val="28"/>
          <w:szCs w:val="28"/>
        </w:rPr>
        <w:t>ноябр</w:t>
      </w:r>
      <w:r w:rsidRPr="007823F2">
        <w:rPr>
          <w:color w:val="auto"/>
          <w:sz w:val="28"/>
          <w:szCs w:val="28"/>
        </w:rPr>
        <w:t>я.</w:t>
      </w:r>
    </w:p>
    <w:p w:rsidR="00840F4F" w:rsidRPr="007823F2" w:rsidRDefault="00840F4F" w:rsidP="002919B1">
      <w:pPr>
        <w:tabs>
          <w:tab w:val="left" w:pos="0"/>
          <w:tab w:val="num" w:pos="1276"/>
        </w:tabs>
        <w:ind w:firstLine="709"/>
        <w:contextualSpacing/>
        <w:jc w:val="both"/>
        <w:rPr>
          <w:color w:val="auto"/>
          <w:sz w:val="28"/>
          <w:szCs w:val="28"/>
          <w:shd w:val="clear" w:color="auto" w:fill="FFFF00"/>
        </w:rPr>
      </w:pPr>
      <w:r w:rsidRPr="007823F2">
        <w:rPr>
          <w:color w:val="auto"/>
          <w:sz w:val="28"/>
          <w:szCs w:val="28"/>
        </w:rPr>
        <w:t xml:space="preserve">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отдельное распоряжение. </w:t>
      </w:r>
    </w:p>
    <w:p w:rsidR="00840F4F" w:rsidRPr="007823F2" w:rsidRDefault="00840F4F" w:rsidP="002919B1">
      <w:pPr>
        <w:tabs>
          <w:tab w:val="left" w:pos="0"/>
          <w:tab w:val="num" w:pos="1276"/>
        </w:tabs>
        <w:ind w:firstLine="709"/>
        <w:contextualSpacing/>
        <w:jc w:val="both"/>
        <w:rPr>
          <w:color w:val="auto"/>
          <w:sz w:val="28"/>
          <w:szCs w:val="28"/>
          <w:shd w:val="clear" w:color="auto" w:fill="FFFF00"/>
        </w:rPr>
      </w:pPr>
      <w:r w:rsidRPr="007823F2">
        <w:rPr>
          <w:color w:val="auto"/>
          <w:sz w:val="28"/>
          <w:szCs w:val="28"/>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w:t>
      </w:r>
      <w:r>
        <w:rPr>
          <w:color w:val="auto"/>
          <w:sz w:val="28"/>
          <w:szCs w:val="28"/>
        </w:rPr>
        <w:t xml:space="preserve"> </w:t>
      </w:r>
      <w:r w:rsidRPr="007823F2">
        <w:rPr>
          <w:color w:val="auto"/>
          <w:sz w:val="28"/>
          <w:szCs w:val="28"/>
        </w:rPr>
        <w:t>6.</w:t>
      </w:r>
      <w:r>
        <w:rPr>
          <w:color w:val="auto"/>
          <w:sz w:val="28"/>
          <w:szCs w:val="28"/>
        </w:rPr>
        <w:t xml:space="preserve">8 </w:t>
      </w:r>
      <w:r w:rsidRPr="007823F2">
        <w:rPr>
          <w:color w:val="auto"/>
          <w:sz w:val="28"/>
          <w:szCs w:val="28"/>
        </w:rPr>
        <w:t>к настоящей учетной политике.</w:t>
      </w:r>
    </w:p>
    <w:p w:rsidR="00840F4F"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Состав постоянно действующей комиссии для проведения инвентаризации утвержден Приложением №</w:t>
      </w:r>
      <w:r>
        <w:rPr>
          <w:color w:val="auto"/>
          <w:sz w:val="28"/>
          <w:szCs w:val="28"/>
        </w:rPr>
        <w:t xml:space="preserve"> 6.9 </w:t>
      </w:r>
      <w:r w:rsidRPr="007823F2">
        <w:rPr>
          <w:color w:val="auto"/>
          <w:sz w:val="28"/>
          <w:szCs w:val="28"/>
        </w:rPr>
        <w:t>к настоящей учетной политике.</w:t>
      </w:r>
    </w:p>
    <w:p w:rsidR="00840F4F" w:rsidRDefault="00840F4F" w:rsidP="002919B1">
      <w:pPr>
        <w:tabs>
          <w:tab w:val="left" w:pos="0"/>
          <w:tab w:val="num" w:pos="1276"/>
        </w:tabs>
        <w:spacing w:after="195"/>
        <w:ind w:firstLine="709"/>
        <w:contextualSpacing/>
        <w:jc w:val="both"/>
        <w:rPr>
          <w:color w:val="auto"/>
          <w:sz w:val="28"/>
          <w:szCs w:val="28"/>
        </w:rPr>
      </w:pPr>
      <w:r>
        <w:rPr>
          <w:color w:val="auto"/>
          <w:sz w:val="28"/>
          <w:szCs w:val="28"/>
        </w:rPr>
        <w:t>Инвентаризационная комиссия действует на основании Положения о постоянно действующей инвентаризационной комиссии, указанному в Приложении № 6.13.</w:t>
      </w:r>
    </w:p>
    <w:p w:rsidR="00840F4F" w:rsidRPr="007823F2" w:rsidRDefault="00840F4F" w:rsidP="002919B1">
      <w:pPr>
        <w:tabs>
          <w:tab w:val="left" w:pos="0"/>
          <w:tab w:val="num" w:pos="1276"/>
        </w:tabs>
        <w:spacing w:after="195"/>
        <w:ind w:firstLine="709"/>
        <w:contextualSpacing/>
        <w:jc w:val="both"/>
        <w:rPr>
          <w:color w:val="auto"/>
          <w:sz w:val="28"/>
          <w:szCs w:val="28"/>
        </w:rPr>
      </w:pPr>
      <w:r>
        <w:rPr>
          <w:color w:val="auto"/>
          <w:sz w:val="28"/>
          <w:szCs w:val="28"/>
        </w:rPr>
        <w:t>Инвентаризация проводится постоянно действующей инвентаризационной комиссией в соответствии с Положением о проведении инвентаризации Приложение № 6.14.</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Внезапную проверку кассы осуществляет комиссия в составе, утвержденном Приложением №</w:t>
      </w:r>
      <w:r>
        <w:rPr>
          <w:color w:val="auto"/>
          <w:sz w:val="28"/>
          <w:szCs w:val="28"/>
        </w:rPr>
        <w:t xml:space="preserve"> </w:t>
      </w:r>
      <w:r w:rsidRPr="007823F2">
        <w:rPr>
          <w:color w:val="auto"/>
          <w:sz w:val="28"/>
          <w:szCs w:val="28"/>
        </w:rPr>
        <w:t>6.1</w:t>
      </w:r>
      <w:r>
        <w:rPr>
          <w:color w:val="auto"/>
          <w:sz w:val="28"/>
          <w:szCs w:val="28"/>
        </w:rPr>
        <w:t xml:space="preserve">0 </w:t>
      </w:r>
      <w:r w:rsidRPr="007823F2">
        <w:rPr>
          <w:color w:val="auto"/>
          <w:sz w:val="28"/>
          <w:szCs w:val="28"/>
        </w:rPr>
        <w:t>к настоящей учетной политике.</w:t>
      </w:r>
    </w:p>
    <w:p w:rsidR="00840F4F" w:rsidRDefault="00840F4F" w:rsidP="00436E15">
      <w:pPr>
        <w:pStyle w:val="Heading4"/>
        <w:jc w:val="center"/>
      </w:pPr>
      <w:bookmarkStart w:id="16" w:name="_3.8_Внутренняя_и"/>
      <w:bookmarkStart w:id="17" w:name="_3.8.Внутренняя_и_регламентированная"/>
      <w:bookmarkEnd w:id="16"/>
      <w:bookmarkEnd w:id="17"/>
      <w:r w:rsidRPr="007823F2">
        <w:t>3.8.</w:t>
      </w:r>
      <w:r>
        <w:t xml:space="preserve"> </w:t>
      </w:r>
      <w:r w:rsidRPr="007823F2">
        <w:t>Внутренняя и регламентированная отчетность</w:t>
      </w:r>
    </w:p>
    <w:p w:rsidR="00840F4F" w:rsidRPr="00436E15" w:rsidRDefault="00840F4F" w:rsidP="00436E15"/>
    <w:p w:rsidR="00840F4F" w:rsidRPr="007823F2" w:rsidRDefault="00840F4F" w:rsidP="002919B1">
      <w:pPr>
        <w:tabs>
          <w:tab w:val="left" w:pos="0"/>
          <w:tab w:val="num" w:pos="567"/>
        </w:tabs>
        <w:ind w:firstLine="709"/>
        <w:contextualSpacing/>
        <w:jc w:val="both"/>
        <w:rPr>
          <w:sz w:val="28"/>
          <w:szCs w:val="28"/>
        </w:rPr>
      </w:pPr>
      <w:r w:rsidRPr="007823F2">
        <w:rPr>
          <w:sz w:val="28"/>
          <w:szCs w:val="28"/>
        </w:rPr>
        <w:t>Составление регламентированной бухгалтерской отчетности производится в соответствии с приказом Ми</w:t>
      </w:r>
      <w:r>
        <w:rPr>
          <w:sz w:val="28"/>
          <w:szCs w:val="28"/>
        </w:rPr>
        <w:t>нфина России от 28 декабря 2010</w:t>
      </w:r>
      <w:r w:rsidRPr="007823F2">
        <w:rPr>
          <w:sz w:val="28"/>
          <w:szCs w:val="28"/>
        </w:rPr>
        <w:t>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учетом изменений).</w:t>
      </w:r>
    </w:p>
    <w:p w:rsidR="00840F4F" w:rsidRPr="007823F2" w:rsidRDefault="00840F4F" w:rsidP="002919B1">
      <w:pPr>
        <w:tabs>
          <w:tab w:val="left" w:pos="0"/>
          <w:tab w:val="num" w:pos="567"/>
        </w:tabs>
        <w:ind w:firstLine="709"/>
        <w:contextualSpacing/>
        <w:jc w:val="both"/>
        <w:rPr>
          <w:sz w:val="28"/>
          <w:szCs w:val="28"/>
        </w:rPr>
      </w:pPr>
      <w:r w:rsidRPr="007823F2">
        <w:rPr>
          <w:sz w:val="28"/>
          <w:szCs w:val="28"/>
        </w:rPr>
        <w:t>Месячная, квартальная и годовая отчетность формируется на бумажных носителях и в электронном виде. Представляется Департамент финансов города Москвы в установленные сроки с использованием электронных средств связи и каналов для передачи информации после утверждения руководителем.</w:t>
      </w:r>
    </w:p>
    <w:p w:rsidR="00840F4F" w:rsidRPr="007823F2" w:rsidRDefault="00840F4F" w:rsidP="002919B1">
      <w:pPr>
        <w:tabs>
          <w:tab w:val="left" w:pos="0"/>
          <w:tab w:val="num" w:pos="567"/>
        </w:tabs>
        <w:ind w:firstLine="709"/>
        <w:contextualSpacing/>
        <w:jc w:val="both"/>
        <w:rPr>
          <w:sz w:val="28"/>
          <w:szCs w:val="28"/>
        </w:rPr>
      </w:pPr>
      <w:r w:rsidRPr="007823F2">
        <w:rPr>
          <w:sz w:val="28"/>
          <w:szCs w:val="28"/>
        </w:rPr>
        <w:t xml:space="preserve">Перечень форм регламентированной бухгалтерской отчетности </w:t>
      </w:r>
      <w:r>
        <w:rPr>
          <w:sz w:val="28"/>
          <w:szCs w:val="28"/>
        </w:rPr>
        <w:t>аппарата Совета депутатов</w:t>
      </w:r>
      <w:r w:rsidRPr="007823F2">
        <w:rPr>
          <w:sz w:val="28"/>
          <w:szCs w:val="28"/>
        </w:rPr>
        <w:t>, сроки предоставления, лицо ответственное за их своевременное и достоверное предоставление адресату приведены в Приложении №</w:t>
      </w:r>
      <w:r>
        <w:rPr>
          <w:sz w:val="28"/>
          <w:szCs w:val="28"/>
        </w:rPr>
        <w:t xml:space="preserve"> </w:t>
      </w:r>
      <w:r w:rsidRPr="007823F2">
        <w:rPr>
          <w:sz w:val="28"/>
          <w:szCs w:val="28"/>
        </w:rPr>
        <w:t>6.1</w:t>
      </w:r>
      <w:r>
        <w:rPr>
          <w:sz w:val="28"/>
          <w:szCs w:val="28"/>
        </w:rPr>
        <w:t>1</w:t>
      </w:r>
      <w:r w:rsidRPr="007823F2">
        <w:rPr>
          <w:sz w:val="28"/>
          <w:szCs w:val="28"/>
        </w:rPr>
        <w:t xml:space="preserve"> к настоящей учетной политике.</w:t>
      </w:r>
    </w:p>
    <w:p w:rsidR="00840F4F" w:rsidRPr="007823F2" w:rsidRDefault="00840F4F" w:rsidP="002919B1">
      <w:pPr>
        <w:tabs>
          <w:tab w:val="left" w:pos="0"/>
          <w:tab w:val="num" w:pos="567"/>
        </w:tabs>
        <w:ind w:firstLine="709"/>
        <w:contextualSpacing/>
        <w:jc w:val="both"/>
        <w:rPr>
          <w:sz w:val="28"/>
          <w:szCs w:val="28"/>
        </w:rPr>
      </w:pPr>
      <w:r w:rsidRPr="007823F2">
        <w:rPr>
          <w:sz w:val="28"/>
          <w:szCs w:val="28"/>
        </w:rPr>
        <w:t xml:space="preserve">Перечень форм внутренней отчетности, необходимой для составления достоверной бухгалтерской отчетности </w:t>
      </w:r>
      <w:r>
        <w:rPr>
          <w:sz w:val="28"/>
          <w:szCs w:val="28"/>
        </w:rPr>
        <w:t>аппарата Совета депутатов</w:t>
      </w:r>
      <w:r w:rsidRPr="007823F2">
        <w:rPr>
          <w:sz w:val="28"/>
          <w:szCs w:val="28"/>
        </w:rPr>
        <w:t>,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w:t>
      </w:r>
      <w:r>
        <w:rPr>
          <w:sz w:val="28"/>
          <w:szCs w:val="28"/>
        </w:rPr>
        <w:t xml:space="preserve"> </w:t>
      </w:r>
      <w:r w:rsidRPr="007823F2">
        <w:rPr>
          <w:sz w:val="28"/>
          <w:szCs w:val="28"/>
        </w:rPr>
        <w:t>6.1</w:t>
      </w:r>
      <w:r>
        <w:rPr>
          <w:sz w:val="28"/>
          <w:szCs w:val="28"/>
        </w:rPr>
        <w:t>1</w:t>
      </w:r>
      <w:r w:rsidRPr="007823F2">
        <w:rPr>
          <w:sz w:val="28"/>
          <w:szCs w:val="28"/>
        </w:rPr>
        <w:t xml:space="preserve"> к настоящей учетной политике.</w:t>
      </w:r>
    </w:p>
    <w:p w:rsidR="00840F4F" w:rsidRPr="007823F2" w:rsidRDefault="00840F4F" w:rsidP="002919B1">
      <w:pPr>
        <w:tabs>
          <w:tab w:val="left" w:pos="0"/>
          <w:tab w:val="num" w:pos="567"/>
        </w:tabs>
        <w:ind w:firstLine="709"/>
        <w:contextualSpacing/>
        <w:jc w:val="both"/>
        <w:rPr>
          <w:sz w:val="28"/>
          <w:szCs w:val="28"/>
        </w:rPr>
      </w:pPr>
      <w:r w:rsidRPr="007823F2">
        <w:rPr>
          <w:color w:val="auto"/>
          <w:sz w:val="28"/>
          <w:szCs w:val="28"/>
        </w:rPr>
        <w:t>Представление налоговой и иной отчетности осуществляется в  сроки, установленными нормативными документами Российской Федерации.</w:t>
      </w:r>
    </w:p>
    <w:p w:rsidR="00840F4F" w:rsidRDefault="00840F4F" w:rsidP="00182782">
      <w:pPr>
        <w:pStyle w:val="Heading4"/>
        <w:jc w:val="center"/>
      </w:pPr>
      <w:bookmarkStart w:id="18" w:name="_3.9_Организация_внутреннего"/>
      <w:bookmarkStart w:id="19" w:name="_3.9.Организация_внутреннего_контрол"/>
      <w:bookmarkEnd w:id="18"/>
      <w:bookmarkEnd w:id="19"/>
      <w:r w:rsidRPr="007823F2">
        <w:t>3.9.</w:t>
      </w:r>
      <w:r>
        <w:t xml:space="preserve"> </w:t>
      </w:r>
      <w:r w:rsidRPr="007823F2">
        <w:t>Организация внутреннего контроля</w:t>
      </w:r>
    </w:p>
    <w:p w:rsidR="00840F4F" w:rsidRPr="00182782" w:rsidRDefault="00840F4F" w:rsidP="00182782"/>
    <w:p w:rsidR="00840F4F" w:rsidRPr="007823F2" w:rsidRDefault="00840F4F" w:rsidP="002919B1">
      <w:pPr>
        <w:tabs>
          <w:tab w:val="left" w:pos="0"/>
          <w:tab w:val="num" w:pos="567"/>
        </w:tabs>
        <w:ind w:firstLine="709"/>
        <w:contextualSpacing/>
        <w:jc w:val="both"/>
        <w:rPr>
          <w:sz w:val="28"/>
          <w:szCs w:val="28"/>
        </w:rPr>
      </w:pPr>
      <w:r w:rsidRPr="007823F2">
        <w:rPr>
          <w:sz w:val="28"/>
          <w:szCs w:val="28"/>
        </w:rPr>
        <w:t xml:space="preserve">Внутренний финансовый контроль в </w:t>
      </w:r>
      <w:r>
        <w:rPr>
          <w:sz w:val="28"/>
          <w:szCs w:val="28"/>
        </w:rPr>
        <w:t>аппарате Совета депутатов</w:t>
      </w:r>
      <w:r w:rsidRPr="007823F2">
        <w:rPr>
          <w:sz w:val="28"/>
          <w:szCs w:val="28"/>
        </w:rPr>
        <w:t xml:space="preserve"> </w:t>
      </w:r>
      <w:r>
        <w:rPr>
          <w:sz w:val="28"/>
          <w:szCs w:val="28"/>
        </w:rPr>
        <w:t xml:space="preserve"> </w:t>
      </w:r>
      <w:r w:rsidRPr="007823F2">
        <w:rPr>
          <w:sz w:val="28"/>
          <w:szCs w:val="28"/>
        </w:rPr>
        <w:t>обеспечивается путем:</w:t>
      </w:r>
    </w:p>
    <w:p w:rsidR="00840F4F" w:rsidRPr="007823F2" w:rsidRDefault="00840F4F" w:rsidP="002919B1">
      <w:pPr>
        <w:tabs>
          <w:tab w:val="left" w:pos="0"/>
          <w:tab w:val="num" w:pos="567"/>
        </w:tabs>
        <w:ind w:firstLine="709"/>
        <w:contextualSpacing/>
        <w:jc w:val="both"/>
        <w:rPr>
          <w:sz w:val="28"/>
          <w:szCs w:val="28"/>
        </w:rPr>
      </w:pPr>
      <w:r w:rsidRPr="007823F2">
        <w:rPr>
          <w:sz w:val="28"/>
          <w:szCs w:val="28"/>
        </w:rPr>
        <w:t>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w:t>
      </w:r>
      <w:r>
        <w:rPr>
          <w:sz w:val="28"/>
          <w:szCs w:val="28"/>
        </w:rPr>
        <w:t xml:space="preserve"> </w:t>
      </w:r>
      <w:r w:rsidRPr="007823F2">
        <w:rPr>
          <w:sz w:val="28"/>
          <w:szCs w:val="28"/>
        </w:rPr>
        <w:t xml:space="preserve">6.2 к настоящей учетной политике); </w:t>
      </w:r>
    </w:p>
    <w:p w:rsidR="00840F4F" w:rsidRPr="007823F2" w:rsidRDefault="00840F4F" w:rsidP="002919B1">
      <w:pPr>
        <w:tabs>
          <w:tab w:val="left" w:pos="0"/>
          <w:tab w:val="num" w:pos="567"/>
        </w:tabs>
        <w:ind w:firstLine="709"/>
        <w:contextualSpacing/>
        <w:jc w:val="both"/>
        <w:rPr>
          <w:sz w:val="28"/>
          <w:szCs w:val="28"/>
        </w:rPr>
      </w:pPr>
      <w:r w:rsidRPr="007823F2">
        <w:rPr>
          <w:sz w:val="28"/>
          <w:szCs w:val="28"/>
        </w:rP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840F4F" w:rsidRPr="007823F2" w:rsidRDefault="00840F4F" w:rsidP="002919B1">
      <w:pPr>
        <w:tabs>
          <w:tab w:val="left" w:pos="0"/>
          <w:tab w:val="num" w:pos="567"/>
        </w:tabs>
        <w:ind w:firstLine="709"/>
        <w:contextualSpacing/>
        <w:jc w:val="both"/>
        <w:rPr>
          <w:sz w:val="28"/>
          <w:szCs w:val="28"/>
        </w:rPr>
      </w:pPr>
      <w:r w:rsidRPr="007823F2">
        <w:rPr>
          <w:sz w:val="28"/>
          <w:szCs w:val="28"/>
        </w:rPr>
        <w:t xml:space="preserve">3) проведения обязательных плановых и внезапных инвентаризаций в соответствии с порядком проведения инвентаризации в </w:t>
      </w:r>
      <w:r>
        <w:rPr>
          <w:sz w:val="28"/>
          <w:szCs w:val="28"/>
        </w:rPr>
        <w:t>аппарате Совета депутатов</w:t>
      </w:r>
      <w:r w:rsidRPr="007823F2">
        <w:rPr>
          <w:sz w:val="28"/>
          <w:szCs w:val="28"/>
        </w:rPr>
        <w:t>.</w:t>
      </w:r>
    </w:p>
    <w:p w:rsidR="00840F4F" w:rsidRPr="007823F2" w:rsidRDefault="00840F4F" w:rsidP="002919B1">
      <w:pPr>
        <w:ind w:firstLine="709"/>
        <w:contextualSpacing/>
        <w:jc w:val="both"/>
        <w:rPr>
          <w:sz w:val="28"/>
          <w:szCs w:val="28"/>
        </w:rPr>
      </w:pPr>
      <w:r w:rsidRPr="007823F2">
        <w:rPr>
          <w:sz w:val="28"/>
          <w:szCs w:val="28"/>
        </w:rPr>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840F4F" w:rsidRPr="007823F2" w:rsidRDefault="00840F4F" w:rsidP="002919B1">
      <w:pPr>
        <w:ind w:firstLine="709"/>
        <w:contextualSpacing/>
        <w:jc w:val="both"/>
        <w:rPr>
          <w:sz w:val="28"/>
          <w:szCs w:val="28"/>
        </w:rPr>
      </w:pPr>
      <w:r w:rsidRPr="007823F2">
        <w:rPr>
          <w:sz w:val="28"/>
          <w:szCs w:val="28"/>
        </w:rPr>
        <w:t>Система внутреннего финансового контроля призвана обеспечить:</w:t>
      </w:r>
    </w:p>
    <w:p w:rsidR="00840F4F" w:rsidRPr="007823F2" w:rsidRDefault="00840F4F" w:rsidP="00182782">
      <w:pPr>
        <w:numPr>
          <w:ilvl w:val="1"/>
          <w:numId w:val="3"/>
        </w:numPr>
        <w:ind w:left="0" w:firstLine="720"/>
        <w:contextualSpacing/>
        <w:jc w:val="both"/>
        <w:rPr>
          <w:sz w:val="28"/>
          <w:szCs w:val="28"/>
        </w:rPr>
      </w:pPr>
      <w:r w:rsidRPr="007823F2">
        <w:rPr>
          <w:sz w:val="28"/>
          <w:szCs w:val="28"/>
        </w:rPr>
        <w:t>точность и полноту документации бухгалтерского учета;</w:t>
      </w:r>
    </w:p>
    <w:p w:rsidR="00840F4F" w:rsidRPr="007823F2" w:rsidRDefault="00840F4F" w:rsidP="00182782">
      <w:pPr>
        <w:numPr>
          <w:ilvl w:val="1"/>
          <w:numId w:val="3"/>
        </w:numPr>
        <w:ind w:left="0" w:firstLine="720"/>
        <w:contextualSpacing/>
        <w:jc w:val="both"/>
        <w:rPr>
          <w:sz w:val="28"/>
          <w:szCs w:val="28"/>
        </w:rPr>
      </w:pPr>
      <w:r w:rsidRPr="007823F2">
        <w:rPr>
          <w:sz w:val="28"/>
          <w:szCs w:val="28"/>
        </w:rPr>
        <w:t>своевременность подготовки достоверной бухгалтерской отчетности;</w:t>
      </w:r>
    </w:p>
    <w:p w:rsidR="00840F4F" w:rsidRPr="007823F2" w:rsidRDefault="00840F4F" w:rsidP="00182782">
      <w:pPr>
        <w:numPr>
          <w:ilvl w:val="1"/>
          <w:numId w:val="3"/>
        </w:numPr>
        <w:ind w:left="0" w:firstLine="720"/>
        <w:contextualSpacing/>
        <w:jc w:val="both"/>
        <w:rPr>
          <w:sz w:val="28"/>
          <w:szCs w:val="28"/>
        </w:rPr>
      </w:pPr>
      <w:r w:rsidRPr="007823F2">
        <w:rPr>
          <w:sz w:val="28"/>
          <w:szCs w:val="28"/>
        </w:rPr>
        <w:t>предотвращение ошибок и искажений;</w:t>
      </w:r>
    </w:p>
    <w:p w:rsidR="00840F4F" w:rsidRPr="007823F2" w:rsidRDefault="00840F4F" w:rsidP="00182782">
      <w:pPr>
        <w:numPr>
          <w:ilvl w:val="1"/>
          <w:numId w:val="3"/>
        </w:numPr>
        <w:ind w:left="0" w:firstLine="720"/>
        <w:contextualSpacing/>
        <w:jc w:val="both"/>
        <w:rPr>
          <w:sz w:val="28"/>
          <w:szCs w:val="28"/>
        </w:rPr>
      </w:pPr>
      <w:r w:rsidRPr="007823F2">
        <w:rPr>
          <w:sz w:val="28"/>
          <w:szCs w:val="28"/>
        </w:rPr>
        <w:t>исполнение  распоряжений и постановлений руководителя;</w:t>
      </w:r>
    </w:p>
    <w:p w:rsidR="00840F4F" w:rsidRPr="007823F2" w:rsidRDefault="00840F4F" w:rsidP="00182782">
      <w:pPr>
        <w:numPr>
          <w:ilvl w:val="1"/>
          <w:numId w:val="3"/>
        </w:numPr>
        <w:ind w:left="0" w:firstLine="720"/>
        <w:contextualSpacing/>
        <w:jc w:val="both"/>
        <w:rPr>
          <w:sz w:val="28"/>
          <w:szCs w:val="28"/>
        </w:rPr>
      </w:pPr>
      <w:r w:rsidRPr="007823F2">
        <w:rPr>
          <w:sz w:val="28"/>
          <w:szCs w:val="28"/>
        </w:rPr>
        <w:t xml:space="preserve">сохранность имущества </w:t>
      </w:r>
      <w:r>
        <w:rPr>
          <w:sz w:val="28"/>
          <w:szCs w:val="28"/>
        </w:rPr>
        <w:t>аппарата Совета депутатов</w:t>
      </w:r>
      <w:r w:rsidRPr="007823F2">
        <w:rPr>
          <w:sz w:val="28"/>
          <w:szCs w:val="28"/>
        </w:rPr>
        <w:t>.</w:t>
      </w:r>
    </w:p>
    <w:p w:rsidR="00840F4F" w:rsidRPr="007823F2" w:rsidRDefault="00840F4F" w:rsidP="00182782">
      <w:pPr>
        <w:ind w:firstLine="720"/>
        <w:contextualSpacing/>
        <w:jc w:val="both"/>
        <w:rPr>
          <w:sz w:val="28"/>
          <w:szCs w:val="28"/>
        </w:rPr>
      </w:pPr>
      <w:r w:rsidRPr="007823F2">
        <w:rPr>
          <w:sz w:val="28"/>
          <w:szCs w:val="28"/>
        </w:rPr>
        <w:t>Основными задачами внутреннего контроля являются:</w:t>
      </w:r>
    </w:p>
    <w:p w:rsidR="00840F4F" w:rsidRPr="007823F2" w:rsidRDefault="00840F4F" w:rsidP="00182782">
      <w:pPr>
        <w:numPr>
          <w:ilvl w:val="1"/>
          <w:numId w:val="4"/>
        </w:numPr>
        <w:ind w:left="0" w:firstLine="720"/>
        <w:contextualSpacing/>
        <w:jc w:val="both"/>
        <w:rPr>
          <w:sz w:val="28"/>
          <w:szCs w:val="28"/>
        </w:rPr>
      </w:pPr>
      <w:r w:rsidRPr="007823F2">
        <w:rPr>
          <w:sz w:val="28"/>
          <w:szCs w:val="28"/>
        </w:rPr>
        <w:t>установление соответствия проводимых финансовых операций в части финансово-хозяйственной деятельности и их отражения в бухгалтерском учете и отчетности требованиям нормативных правовых актов (финансовый контроль);</w:t>
      </w:r>
    </w:p>
    <w:p w:rsidR="00840F4F" w:rsidRPr="007823F2" w:rsidRDefault="00840F4F" w:rsidP="00182782">
      <w:pPr>
        <w:numPr>
          <w:ilvl w:val="1"/>
          <w:numId w:val="4"/>
        </w:numPr>
        <w:ind w:left="0" w:firstLine="720"/>
        <w:contextualSpacing/>
        <w:jc w:val="both"/>
        <w:rPr>
          <w:sz w:val="28"/>
          <w:szCs w:val="28"/>
        </w:rPr>
      </w:pPr>
      <w:r w:rsidRPr="007823F2">
        <w:rPr>
          <w:sz w:val="28"/>
          <w:szCs w:val="28"/>
        </w:rPr>
        <w:t>установление соответствия осуществляемых операций регламентам, полномочиям сотрудников (административный контроль).</w:t>
      </w:r>
    </w:p>
    <w:p w:rsidR="00840F4F" w:rsidRPr="007823F2" w:rsidRDefault="00840F4F" w:rsidP="002919B1">
      <w:pPr>
        <w:ind w:firstLine="709"/>
        <w:contextualSpacing/>
        <w:jc w:val="both"/>
        <w:rPr>
          <w:sz w:val="28"/>
          <w:szCs w:val="28"/>
        </w:rPr>
      </w:pPr>
      <w:r w:rsidRPr="007823F2">
        <w:rPr>
          <w:sz w:val="28"/>
          <w:szCs w:val="28"/>
        </w:rPr>
        <w:t xml:space="preserve">Внутренний контроль в </w:t>
      </w:r>
      <w:r>
        <w:rPr>
          <w:sz w:val="28"/>
          <w:szCs w:val="28"/>
        </w:rPr>
        <w:t>аппарате Совета депутатов</w:t>
      </w:r>
      <w:r w:rsidRPr="007823F2">
        <w:rPr>
          <w:sz w:val="28"/>
          <w:szCs w:val="28"/>
        </w:rPr>
        <w:t xml:space="preserve"> основываются на следующих принципах:</w:t>
      </w:r>
    </w:p>
    <w:p w:rsidR="00840F4F" w:rsidRPr="007823F2" w:rsidRDefault="00840F4F" w:rsidP="00182782">
      <w:pPr>
        <w:numPr>
          <w:ilvl w:val="1"/>
          <w:numId w:val="5"/>
        </w:numPr>
        <w:ind w:left="0" w:firstLine="720"/>
        <w:contextualSpacing/>
        <w:jc w:val="both"/>
        <w:rPr>
          <w:sz w:val="28"/>
          <w:szCs w:val="28"/>
        </w:rPr>
      </w:pPr>
      <w:r w:rsidRPr="007823F2">
        <w:rPr>
          <w:sz w:val="28"/>
          <w:szCs w:val="28"/>
        </w:rPr>
        <w:t>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840F4F" w:rsidRPr="007823F2" w:rsidRDefault="00840F4F" w:rsidP="00182782">
      <w:pPr>
        <w:numPr>
          <w:ilvl w:val="1"/>
          <w:numId w:val="5"/>
        </w:numPr>
        <w:ind w:left="0" w:firstLine="720"/>
        <w:contextualSpacing/>
        <w:jc w:val="both"/>
        <w:rPr>
          <w:sz w:val="28"/>
          <w:szCs w:val="28"/>
        </w:rPr>
      </w:pPr>
      <w:r w:rsidRPr="007823F2">
        <w:rPr>
          <w:sz w:val="28"/>
          <w:szCs w:val="28"/>
        </w:rPr>
        <w:t>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840F4F" w:rsidRPr="007823F2" w:rsidRDefault="00840F4F" w:rsidP="00182782">
      <w:pPr>
        <w:numPr>
          <w:ilvl w:val="1"/>
          <w:numId w:val="5"/>
        </w:numPr>
        <w:ind w:left="0" w:firstLine="720"/>
        <w:contextualSpacing/>
        <w:jc w:val="both"/>
        <w:rPr>
          <w:sz w:val="28"/>
          <w:szCs w:val="28"/>
        </w:rPr>
      </w:pPr>
      <w:r w:rsidRPr="007823F2">
        <w:rPr>
          <w:sz w:val="28"/>
          <w:szCs w:val="28"/>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840F4F" w:rsidRPr="007823F2" w:rsidRDefault="00840F4F" w:rsidP="00182782">
      <w:pPr>
        <w:numPr>
          <w:ilvl w:val="1"/>
          <w:numId w:val="5"/>
        </w:numPr>
        <w:ind w:left="0" w:firstLine="720"/>
        <w:contextualSpacing/>
        <w:jc w:val="both"/>
        <w:rPr>
          <w:sz w:val="28"/>
          <w:szCs w:val="28"/>
        </w:rPr>
      </w:pPr>
      <w:r w:rsidRPr="007823F2">
        <w:rPr>
          <w:sz w:val="28"/>
          <w:szCs w:val="28"/>
        </w:rPr>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840F4F" w:rsidRPr="007823F2" w:rsidRDefault="00840F4F" w:rsidP="002919B1">
      <w:pPr>
        <w:ind w:firstLine="709"/>
        <w:contextualSpacing/>
        <w:jc w:val="both"/>
        <w:rPr>
          <w:sz w:val="28"/>
          <w:szCs w:val="28"/>
        </w:rPr>
      </w:pPr>
      <w:r w:rsidRPr="007823F2">
        <w:rPr>
          <w:sz w:val="28"/>
          <w:szCs w:val="28"/>
        </w:rPr>
        <w:t>Методами осуществления внутреннего контроля являются самоконтроль, контроль по уровню подчиненности.</w:t>
      </w:r>
    </w:p>
    <w:p w:rsidR="00840F4F" w:rsidRPr="007823F2" w:rsidRDefault="00840F4F" w:rsidP="002919B1">
      <w:pPr>
        <w:ind w:firstLine="709"/>
        <w:contextualSpacing/>
        <w:jc w:val="both"/>
        <w:rPr>
          <w:sz w:val="28"/>
          <w:szCs w:val="28"/>
        </w:rPr>
      </w:pPr>
      <w:r w:rsidRPr="007823F2">
        <w:rPr>
          <w:sz w:val="28"/>
          <w:szCs w:val="28"/>
        </w:rPr>
        <w:t xml:space="preserve">Внутренний финансовый контроль в </w:t>
      </w:r>
      <w:r>
        <w:rPr>
          <w:sz w:val="28"/>
          <w:szCs w:val="28"/>
        </w:rPr>
        <w:t>аппарате Совета депутатов</w:t>
      </w:r>
      <w:r w:rsidRPr="007823F2">
        <w:rPr>
          <w:sz w:val="28"/>
          <w:szCs w:val="28"/>
        </w:rPr>
        <w:t xml:space="preserve"> осуществляется в следующих формах:</w:t>
      </w:r>
    </w:p>
    <w:p w:rsidR="00840F4F" w:rsidRPr="007823F2" w:rsidRDefault="00840F4F" w:rsidP="002919B1">
      <w:pPr>
        <w:ind w:firstLine="709"/>
        <w:contextualSpacing/>
        <w:jc w:val="both"/>
        <w:rPr>
          <w:sz w:val="28"/>
          <w:szCs w:val="28"/>
        </w:rPr>
      </w:pPr>
      <w:r w:rsidRPr="007823F2">
        <w:rPr>
          <w:sz w:val="28"/>
          <w:szCs w:val="28"/>
        </w:rPr>
        <w:t>предварительный контроль - проводится до начала совершения и для предупреждения незаконности и нецелесообразности проведения фактов хозяйственной жизни (контроль за соответствием принимаемых бюджетных обязательств доведенным лимитам, за своевременным и правильным оформлением первичных документов, за законностью совершаемых операций, за правильностью оформления заключаемых договоров).</w:t>
      </w:r>
    </w:p>
    <w:p w:rsidR="00840F4F" w:rsidRPr="007823F2" w:rsidRDefault="00840F4F" w:rsidP="002919B1">
      <w:pPr>
        <w:ind w:firstLine="709"/>
        <w:contextualSpacing/>
        <w:jc w:val="both"/>
        <w:rPr>
          <w:sz w:val="28"/>
          <w:szCs w:val="28"/>
        </w:rPr>
      </w:pPr>
      <w:r w:rsidRPr="007823F2">
        <w:rPr>
          <w:sz w:val="28"/>
          <w:szCs w:val="28"/>
        </w:rPr>
        <w:t xml:space="preserve">Предварительный контроль осуществляет </w:t>
      </w:r>
      <w:r>
        <w:rPr>
          <w:sz w:val="28"/>
          <w:szCs w:val="28"/>
        </w:rPr>
        <w:t>глава муниципального округа</w:t>
      </w:r>
      <w:r w:rsidRPr="007823F2">
        <w:rPr>
          <w:sz w:val="28"/>
          <w:szCs w:val="28"/>
        </w:rPr>
        <w:t xml:space="preserve">,  </w:t>
      </w:r>
      <w:r>
        <w:rPr>
          <w:sz w:val="28"/>
          <w:szCs w:val="28"/>
        </w:rPr>
        <w:t xml:space="preserve">муниципальные служащие, </w:t>
      </w:r>
      <w:r w:rsidRPr="007823F2">
        <w:rPr>
          <w:sz w:val="28"/>
          <w:szCs w:val="28"/>
        </w:rPr>
        <w:t>ответственные за совершение фактов хозяйственной жизни;</w:t>
      </w:r>
    </w:p>
    <w:p w:rsidR="00840F4F" w:rsidRPr="007823F2" w:rsidRDefault="00840F4F" w:rsidP="002919B1">
      <w:pPr>
        <w:ind w:firstLine="709"/>
        <w:contextualSpacing/>
        <w:jc w:val="both"/>
        <w:rPr>
          <w:sz w:val="28"/>
          <w:szCs w:val="28"/>
        </w:rPr>
      </w:pPr>
      <w:r w:rsidRPr="007823F2">
        <w:rPr>
          <w:sz w:val="28"/>
          <w:szCs w:val="28"/>
        </w:rPr>
        <w:t>последующий - проводится по итогам совершения хозяйственных операций для установления достоверности отчетных данных и осуществляется путем анализа и проверки бухгалтерской документации и отчетности, выявления нарушений и принятия мер по их устранению (контроль за соответствием перечня полученных товаров, работ, услуг перечню оплаченных согласно заключенным договорам (госконтрактам), проведение инвентаризации основных средств, материальных ценностей при подготовке годовой отчетности).</w:t>
      </w:r>
    </w:p>
    <w:p w:rsidR="00840F4F" w:rsidRPr="007823F2" w:rsidRDefault="00840F4F" w:rsidP="002919B1">
      <w:pPr>
        <w:ind w:firstLine="709"/>
        <w:contextualSpacing/>
        <w:jc w:val="both"/>
        <w:rPr>
          <w:sz w:val="28"/>
          <w:szCs w:val="28"/>
        </w:rPr>
      </w:pPr>
      <w:r w:rsidRPr="007823F2">
        <w:rPr>
          <w:sz w:val="28"/>
          <w:szCs w:val="28"/>
        </w:rPr>
        <w:t xml:space="preserve">В случаях внесения в нормативные акты, регулирующие порядок ведения бюджетного учета и отчетности, изменений и дополнений, настоящая учетная политика может корректироваться путем издания отдельных </w:t>
      </w:r>
      <w:r>
        <w:rPr>
          <w:sz w:val="28"/>
          <w:szCs w:val="28"/>
        </w:rPr>
        <w:t>распоряжений</w:t>
      </w:r>
      <w:r w:rsidRPr="007823F2">
        <w:rPr>
          <w:sz w:val="28"/>
          <w:szCs w:val="28"/>
        </w:rPr>
        <w:t xml:space="preserve"> по организации.</w:t>
      </w:r>
    </w:p>
    <w:p w:rsidR="00840F4F" w:rsidRPr="007823F2" w:rsidRDefault="00840F4F" w:rsidP="002919B1">
      <w:pPr>
        <w:ind w:firstLine="709"/>
        <w:contextualSpacing/>
        <w:jc w:val="both"/>
        <w:rPr>
          <w:sz w:val="28"/>
          <w:szCs w:val="28"/>
        </w:rPr>
      </w:pPr>
      <w:r w:rsidRPr="007823F2">
        <w:rPr>
          <w:sz w:val="28"/>
          <w:szCs w:val="28"/>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(подп. «б» п. 3.1 приложения к Приказу № 89н).</w:t>
      </w:r>
    </w:p>
    <w:p w:rsidR="00840F4F" w:rsidRPr="007823F2" w:rsidRDefault="00840F4F" w:rsidP="00AC561D">
      <w:pPr>
        <w:pStyle w:val="Heading4"/>
        <w:jc w:val="center"/>
      </w:pPr>
      <w:bookmarkStart w:id="20" w:name="_Раздел_4._Методологический"/>
      <w:bookmarkEnd w:id="20"/>
      <w:r w:rsidRPr="007823F2">
        <w:t>Раздел 4. Методологический раздел для целей бухгалтерского (бюджетного) учета</w:t>
      </w:r>
    </w:p>
    <w:p w:rsidR="00840F4F" w:rsidRDefault="00840F4F" w:rsidP="00AC561D">
      <w:pPr>
        <w:pStyle w:val="Heading4"/>
        <w:jc w:val="center"/>
      </w:pPr>
      <w:bookmarkStart w:id="21" w:name="_4.1_Общие_положения"/>
      <w:bookmarkEnd w:id="21"/>
      <w:r w:rsidRPr="007823F2">
        <w:t>4.1</w:t>
      </w:r>
      <w:r>
        <w:t>.</w:t>
      </w:r>
      <w:r w:rsidRPr="007823F2">
        <w:t xml:space="preserve"> Общие положения</w:t>
      </w:r>
    </w:p>
    <w:p w:rsidR="00840F4F" w:rsidRPr="00AC561D" w:rsidRDefault="00840F4F" w:rsidP="00AC561D"/>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Бухгалтерский учет активов, обязательств, источников финансирования их деятельности, операций, их изменяющих (фактов хозяйственной жизни), финансовых результатов осуществляется методом двойной записи на взаимосвязанных счетах бухгалтерского учета, включенных в рабочий план счетов субъекта учета (подп. «а» п. 3.1 приложения к Приказу № 89н).</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 xml:space="preserve">Согласно, статьи 5 Федерального закона от 06.12.2011 № 402-ФЗ "О бухгалтерском учете" (с изменениями и дополнениями),  объектами бухгалтерского учета </w:t>
      </w:r>
      <w:r>
        <w:rPr>
          <w:sz w:val="28"/>
          <w:szCs w:val="28"/>
        </w:rPr>
        <w:t>аппарата Совета депутатов</w:t>
      </w:r>
      <w:r w:rsidRPr="007823F2">
        <w:rPr>
          <w:sz w:val="28"/>
          <w:szCs w:val="28"/>
        </w:rPr>
        <w:t xml:space="preserve"> </w:t>
      </w:r>
      <w:r w:rsidRPr="007823F2">
        <w:rPr>
          <w:color w:val="auto"/>
          <w:sz w:val="28"/>
          <w:szCs w:val="28"/>
        </w:rPr>
        <w:t>являются:</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1) активы;</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2) обязательства;</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3) источники финансирования его деятельности;</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4) доходы;</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5) расходы;</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6) иные объекты в случае, если это установлено федеральными стандартами.</w:t>
      </w:r>
    </w:p>
    <w:p w:rsidR="00840F4F" w:rsidRPr="007823F2" w:rsidRDefault="00840F4F" w:rsidP="002919B1">
      <w:pPr>
        <w:tabs>
          <w:tab w:val="left" w:pos="0"/>
          <w:tab w:val="left" w:pos="567"/>
        </w:tabs>
        <w:spacing w:after="195"/>
        <w:ind w:firstLine="709"/>
        <w:contextualSpacing/>
        <w:jc w:val="both"/>
        <w:rPr>
          <w:color w:val="auto"/>
          <w:sz w:val="28"/>
          <w:szCs w:val="28"/>
        </w:rPr>
      </w:pPr>
      <w:r w:rsidRPr="007823F2">
        <w:rPr>
          <w:color w:val="auto"/>
          <w:sz w:val="28"/>
          <w:szCs w:val="28"/>
        </w:rPr>
        <w:t xml:space="preserve">Бухгалтерский учет осуществляется в соответствии с бюджетной сметой </w:t>
      </w:r>
      <w:r>
        <w:rPr>
          <w:sz w:val="28"/>
          <w:szCs w:val="28"/>
        </w:rPr>
        <w:t>аппарата Совета депутатов</w:t>
      </w:r>
      <w:r w:rsidRPr="007823F2">
        <w:rPr>
          <w:color w:val="auto"/>
          <w:sz w:val="28"/>
          <w:szCs w:val="28"/>
        </w:rPr>
        <w:t>:</w:t>
      </w:r>
    </w:p>
    <w:p w:rsidR="00840F4F" w:rsidRPr="007823F2" w:rsidRDefault="00840F4F" w:rsidP="002919B1">
      <w:pPr>
        <w:numPr>
          <w:ilvl w:val="0"/>
          <w:numId w:val="19"/>
        </w:numPr>
        <w:tabs>
          <w:tab w:val="left" w:pos="0"/>
          <w:tab w:val="left" w:pos="567"/>
        </w:tabs>
        <w:spacing w:after="195"/>
        <w:ind w:left="0" w:firstLine="709"/>
        <w:contextualSpacing/>
        <w:jc w:val="both"/>
        <w:rPr>
          <w:sz w:val="28"/>
          <w:szCs w:val="28"/>
        </w:rPr>
      </w:pPr>
      <w:r w:rsidRPr="007823F2">
        <w:rPr>
          <w:color w:val="auto"/>
          <w:sz w:val="28"/>
          <w:szCs w:val="28"/>
        </w:rPr>
        <w:t xml:space="preserve">деятельность, осуществляемая за счет средств соответствующего бюджета бюджетной системы Российской Федерации (бюджетная деятельность) </w:t>
      </w:r>
      <w:r w:rsidRPr="007823F2">
        <w:rPr>
          <w:sz w:val="28"/>
          <w:szCs w:val="28"/>
        </w:rPr>
        <w:t xml:space="preserve">(код вида финансового обеспечения «1»); </w:t>
      </w:r>
    </w:p>
    <w:p w:rsidR="00840F4F" w:rsidRPr="007823F2" w:rsidRDefault="00840F4F" w:rsidP="002919B1">
      <w:pPr>
        <w:numPr>
          <w:ilvl w:val="0"/>
          <w:numId w:val="19"/>
        </w:numPr>
        <w:tabs>
          <w:tab w:val="left" w:pos="0"/>
          <w:tab w:val="left" w:pos="567"/>
        </w:tabs>
        <w:spacing w:after="195"/>
        <w:ind w:left="0" w:firstLine="709"/>
        <w:contextualSpacing/>
        <w:jc w:val="both"/>
        <w:rPr>
          <w:color w:val="auto"/>
          <w:sz w:val="28"/>
          <w:szCs w:val="28"/>
        </w:rPr>
      </w:pPr>
      <w:r w:rsidRPr="007823F2">
        <w:rPr>
          <w:color w:val="auto"/>
          <w:sz w:val="28"/>
          <w:szCs w:val="28"/>
        </w:rPr>
        <w:t>по средствам во временном распоряжении (код вида финансового обеспечения «3»).</w:t>
      </w:r>
    </w:p>
    <w:p w:rsidR="00840F4F" w:rsidRDefault="00840F4F" w:rsidP="00AC561D">
      <w:pPr>
        <w:pStyle w:val="Heading4"/>
        <w:jc w:val="center"/>
      </w:pPr>
      <w:bookmarkStart w:id="22" w:name="_4.2_Основные_средства,"/>
      <w:bookmarkEnd w:id="22"/>
      <w:r w:rsidRPr="007823F2">
        <w:t>4.2</w:t>
      </w:r>
      <w:r>
        <w:t>.</w:t>
      </w:r>
      <w:r w:rsidRPr="007823F2">
        <w:t xml:space="preserve"> Основные средства, нематериальные активы и непроизведенные активы</w:t>
      </w:r>
    </w:p>
    <w:p w:rsidR="00840F4F" w:rsidRPr="00AC561D" w:rsidRDefault="00840F4F" w:rsidP="00AC561D"/>
    <w:p w:rsidR="00840F4F" w:rsidRPr="007823F2" w:rsidRDefault="00840F4F" w:rsidP="002919B1">
      <w:pPr>
        <w:tabs>
          <w:tab w:val="left" w:pos="0"/>
          <w:tab w:val="left" w:pos="1276"/>
        </w:tabs>
        <w:spacing w:after="195"/>
        <w:ind w:firstLine="709"/>
        <w:contextualSpacing/>
        <w:jc w:val="both"/>
        <w:rPr>
          <w:color w:val="auto"/>
          <w:sz w:val="28"/>
          <w:szCs w:val="28"/>
        </w:rPr>
      </w:pPr>
      <w:r w:rsidRPr="007823F2">
        <w:rPr>
          <w:color w:val="auto"/>
          <w:sz w:val="28"/>
          <w:szCs w:val="28"/>
        </w:rPr>
        <w:t xml:space="preserve">В составе основных средств учитываются материальные объекты, используемые в процессе основной деятельности либо для управленческих нужд </w:t>
      </w:r>
      <w:r>
        <w:rPr>
          <w:sz w:val="28"/>
          <w:szCs w:val="28"/>
        </w:rPr>
        <w:t>аппарата Совета депутатов</w:t>
      </w:r>
      <w:r w:rsidRPr="007823F2">
        <w:rPr>
          <w:color w:val="auto"/>
          <w:sz w:val="28"/>
          <w:szCs w:val="28"/>
        </w:rPr>
        <w:t>, независимо от стоимости объекта основных средств со сроком использования более 12 месяцев по фактической стоимости приобретения (изготовления).</w:t>
      </w:r>
    </w:p>
    <w:p w:rsidR="00840F4F" w:rsidRDefault="00840F4F" w:rsidP="004C38CA">
      <w:pPr>
        <w:tabs>
          <w:tab w:val="left" w:pos="0"/>
          <w:tab w:val="left" w:pos="1276"/>
        </w:tabs>
        <w:spacing w:after="195"/>
        <w:ind w:firstLine="709"/>
        <w:contextualSpacing/>
        <w:jc w:val="both"/>
        <w:rPr>
          <w:color w:val="auto"/>
          <w:sz w:val="28"/>
          <w:szCs w:val="28"/>
        </w:rPr>
      </w:pPr>
      <w:r w:rsidRPr="007823F2">
        <w:rPr>
          <w:color w:val="auto"/>
          <w:sz w:val="28"/>
          <w:szCs w:val="28"/>
        </w:rPr>
        <w:t>Учет основных средств производится с разделением на:</w:t>
      </w:r>
    </w:p>
    <w:p w:rsidR="00840F4F" w:rsidRDefault="00840F4F" w:rsidP="004C38CA">
      <w:pPr>
        <w:tabs>
          <w:tab w:val="left" w:pos="0"/>
          <w:tab w:val="left" w:pos="1276"/>
        </w:tabs>
        <w:spacing w:after="195"/>
        <w:ind w:firstLine="709"/>
        <w:contextualSpacing/>
        <w:jc w:val="both"/>
        <w:rPr>
          <w:color w:val="auto"/>
          <w:sz w:val="28"/>
          <w:szCs w:val="28"/>
        </w:rPr>
      </w:pPr>
      <w:r>
        <w:rPr>
          <w:color w:val="auto"/>
          <w:sz w:val="28"/>
          <w:szCs w:val="28"/>
        </w:rPr>
        <w:t xml:space="preserve">- </w:t>
      </w:r>
      <w:r w:rsidRPr="007823F2">
        <w:rPr>
          <w:color w:val="auto"/>
          <w:sz w:val="28"/>
          <w:szCs w:val="28"/>
        </w:rPr>
        <w:t xml:space="preserve">недвижимое имущество (10); </w:t>
      </w:r>
    </w:p>
    <w:p w:rsidR="00840F4F" w:rsidRPr="007823F2" w:rsidRDefault="00840F4F" w:rsidP="004C38CA">
      <w:pPr>
        <w:tabs>
          <w:tab w:val="left" w:pos="0"/>
          <w:tab w:val="left" w:pos="1276"/>
        </w:tabs>
        <w:spacing w:after="195"/>
        <w:ind w:firstLine="709"/>
        <w:contextualSpacing/>
        <w:jc w:val="both"/>
        <w:rPr>
          <w:color w:val="auto"/>
          <w:sz w:val="28"/>
          <w:szCs w:val="28"/>
        </w:rPr>
      </w:pPr>
      <w:r>
        <w:rPr>
          <w:color w:val="auto"/>
          <w:sz w:val="28"/>
          <w:szCs w:val="28"/>
        </w:rPr>
        <w:t xml:space="preserve">- </w:t>
      </w:r>
      <w:r w:rsidRPr="007823F2">
        <w:rPr>
          <w:color w:val="auto"/>
          <w:sz w:val="28"/>
          <w:szCs w:val="28"/>
        </w:rPr>
        <w:t>иное движимое имущество (30).</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К основным средствам относятся: </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1) жилые помещения; </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2) нежилые помещения; </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3) сооружения;</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4) машины и оборудование;</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5) транспортные средства;</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6) производственный и хозяйственный инвентарь;</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7) библиотечный фонд;</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8) прочие основные средства.</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Аналитический учет основных средств ведётся с применением Инвентарных карточек:</w:t>
      </w:r>
    </w:p>
    <w:p w:rsidR="00840F4F" w:rsidRPr="007823F2" w:rsidRDefault="00840F4F" w:rsidP="00AC561D">
      <w:pPr>
        <w:numPr>
          <w:ilvl w:val="0"/>
          <w:numId w:val="21"/>
        </w:numPr>
        <w:tabs>
          <w:tab w:val="left" w:pos="0"/>
        </w:tabs>
        <w:ind w:hanging="720"/>
        <w:contextualSpacing/>
        <w:jc w:val="both"/>
        <w:rPr>
          <w:color w:val="auto"/>
          <w:sz w:val="28"/>
          <w:szCs w:val="28"/>
        </w:rPr>
      </w:pPr>
      <w:r w:rsidRPr="007823F2">
        <w:rPr>
          <w:color w:val="auto"/>
          <w:sz w:val="28"/>
          <w:szCs w:val="28"/>
        </w:rPr>
        <w:t>Инвентарная карточка учета основных средств;</w:t>
      </w:r>
    </w:p>
    <w:p w:rsidR="00840F4F" w:rsidRPr="007823F2" w:rsidRDefault="00840F4F" w:rsidP="00AC561D">
      <w:pPr>
        <w:numPr>
          <w:ilvl w:val="0"/>
          <w:numId w:val="21"/>
        </w:numPr>
        <w:tabs>
          <w:tab w:val="left" w:pos="0"/>
        </w:tabs>
        <w:ind w:left="0" w:firstLine="709"/>
        <w:contextualSpacing/>
        <w:jc w:val="both"/>
        <w:rPr>
          <w:color w:val="auto"/>
          <w:sz w:val="28"/>
          <w:szCs w:val="28"/>
        </w:rPr>
      </w:pPr>
      <w:r w:rsidRPr="007823F2">
        <w:rPr>
          <w:color w:val="auto"/>
          <w:sz w:val="28"/>
          <w:szCs w:val="28"/>
        </w:rPr>
        <w:t>Инвентарная карточка группового учета основных средств (для учета объектов библиотечных органов, производственного и хозяйственного инвентаря).</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Инвентарные карточки регистрируются в описи инвентарных карточек по учету основных средств.</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Учет объектов основных средств стоимостью до 3000 рублей, выданных в эксплуатацию, ведется раздельно по материально-ответственным лицам на забалансовом счете 21:</w:t>
      </w:r>
    </w:p>
    <w:p w:rsidR="00840F4F" w:rsidRPr="007823F2" w:rsidRDefault="00840F4F" w:rsidP="004C38CA">
      <w:pPr>
        <w:numPr>
          <w:ilvl w:val="0"/>
          <w:numId w:val="22"/>
        </w:numPr>
        <w:tabs>
          <w:tab w:val="clear" w:pos="436"/>
          <w:tab w:val="left" w:pos="0"/>
          <w:tab w:val="num" w:pos="284"/>
        </w:tabs>
        <w:ind w:left="0" w:firstLine="709"/>
        <w:contextualSpacing/>
        <w:jc w:val="both"/>
        <w:rPr>
          <w:color w:val="auto"/>
          <w:sz w:val="28"/>
          <w:szCs w:val="28"/>
        </w:rPr>
      </w:pPr>
      <w:r w:rsidRPr="007823F2">
        <w:rPr>
          <w:color w:val="auto"/>
          <w:sz w:val="28"/>
          <w:szCs w:val="28"/>
        </w:rPr>
        <w:t xml:space="preserve">по балансовой стоимости введенного в эксплуатацию объекта; </w:t>
      </w:r>
    </w:p>
    <w:p w:rsidR="00840F4F" w:rsidRDefault="00840F4F" w:rsidP="004C38CA">
      <w:pPr>
        <w:numPr>
          <w:ilvl w:val="0"/>
          <w:numId w:val="22"/>
        </w:numPr>
        <w:tabs>
          <w:tab w:val="clear" w:pos="436"/>
          <w:tab w:val="left" w:pos="0"/>
          <w:tab w:val="num" w:pos="284"/>
        </w:tabs>
        <w:ind w:left="0" w:firstLine="709"/>
        <w:contextualSpacing/>
        <w:jc w:val="both"/>
        <w:rPr>
          <w:color w:val="auto"/>
          <w:sz w:val="28"/>
          <w:szCs w:val="28"/>
        </w:rPr>
      </w:pPr>
      <w:r w:rsidRPr="004C38CA">
        <w:rPr>
          <w:color w:val="auto"/>
          <w:sz w:val="28"/>
          <w:szCs w:val="28"/>
        </w:rPr>
        <w:t>в условной оценке: один объект – один рубль.</w:t>
      </w:r>
    </w:p>
    <w:p w:rsidR="00840F4F" w:rsidRPr="004C38CA" w:rsidRDefault="00840F4F" w:rsidP="004C38CA">
      <w:pPr>
        <w:tabs>
          <w:tab w:val="left" w:pos="0"/>
        </w:tabs>
        <w:ind w:firstLine="709"/>
        <w:contextualSpacing/>
        <w:jc w:val="both"/>
        <w:rPr>
          <w:color w:val="auto"/>
          <w:sz w:val="28"/>
          <w:szCs w:val="28"/>
        </w:rPr>
      </w:pPr>
      <w:r w:rsidRPr="004C38CA">
        <w:rPr>
          <w:color w:val="auto"/>
          <w:sz w:val="28"/>
          <w:szCs w:val="28"/>
        </w:rPr>
        <w:t>Срок полезного использования объекта основных средств для целей начисления амортизации определяется комиссией по поступлению и выбытию имущества:</w:t>
      </w:r>
    </w:p>
    <w:p w:rsidR="00840F4F" w:rsidRPr="007823F2" w:rsidRDefault="00840F4F" w:rsidP="00AC561D">
      <w:pPr>
        <w:numPr>
          <w:ilvl w:val="0"/>
          <w:numId w:val="23"/>
        </w:numPr>
        <w:tabs>
          <w:tab w:val="left" w:pos="0"/>
        </w:tabs>
        <w:ind w:left="0" w:firstLine="1069"/>
        <w:contextualSpacing/>
        <w:jc w:val="both"/>
        <w:rPr>
          <w:color w:val="auto"/>
          <w:sz w:val="28"/>
          <w:szCs w:val="28"/>
        </w:rPr>
      </w:pPr>
      <w:r w:rsidRPr="007823F2">
        <w:rPr>
          <w:color w:val="auto"/>
          <w:sz w:val="28"/>
          <w:szCs w:val="28"/>
        </w:rPr>
        <w:t>по максимальным срокам полезного использования, установленным для данной группы Постановлением Правительства РФ от 01.01.2002 №</w:t>
      </w:r>
      <w:r>
        <w:rPr>
          <w:color w:val="auto"/>
          <w:sz w:val="28"/>
          <w:szCs w:val="28"/>
        </w:rPr>
        <w:t xml:space="preserve"> </w:t>
      </w:r>
      <w:r w:rsidRPr="007823F2">
        <w:rPr>
          <w:color w:val="auto"/>
          <w:sz w:val="28"/>
          <w:szCs w:val="28"/>
        </w:rPr>
        <w:t>1 "О Классификации основных средств, включаемых в амортизационные группы" - для объектов, включаемых в амортизационные группы с первой по девятую;</w:t>
      </w:r>
    </w:p>
    <w:p w:rsidR="00840F4F" w:rsidRPr="007823F2" w:rsidRDefault="00840F4F" w:rsidP="00AC561D">
      <w:pPr>
        <w:numPr>
          <w:ilvl w:val="0"/>
          <w:numId w:val="23"/>
        </w:numPr>
        <w:tabs>
          <w:tab w:val="left" w:pos="0"/>
        </w:tabs>
        <w:ind w:left="0" w:firstLine="1069"/>
        <w:contextualSpacing/>
        <w:jc w:val="both"/>
        <w:rPr>
          <w:color w:val="auto"/>
          <w:sz w:val="28"/>
          <w:szCs w:val="28"/>
        </w:rPr>
      </w:pPr>
      <w:r w:rsidRPr="007823F2">
        <w:rPr>
          <w:color w:val="auto"/>
          <w:sz w:val="28"/>
          <w:szCs w:val="28"/>
        </w:rPr>
        <w:t>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Советов Министров СССР от 22.10.1990 N1072 - для объектов, включаемых в десятую амортизационную группу;</w:t>
      </w:r>
    </w:p>
    <w:p w:rsidR="00840F4F" w:rsidRPr="007823F2" w:rsidRDefault="00840F4F" w:rsidP="00AC561D">
      <w:pPr>
        <w:numPr>
          <w:ilvl w:val="0"/>
          <w:numId w:val="23"/>
        </w:numPr>
        <w:tabs>
          <w:tab w:val="left" w:pos="0"/>
        </w:tabs>
        <w:ind w:left="0" w:firstLine="1069"/>
        <w:contextualSpacing/>
        <w:jc w:val="both"/>
        <w:rPr>
          <w:color w:val="auto"/>
          <w:sz w:val="28"/>
          <w:szCs w:val="28"/>
        </w:rPr>
      </w:pPr>
      <w:r w:rsidRPr="007823F2">
        <w:rPr>
          <w:color w:val="auto"/>
          <w:sz w:val="28"/>
          <w:szCs w:val="28"/>
        </w:rPr>
        <w:t xml:space="preserve">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а в случаях отсутствия информации в законодательстве Российской Федерации и в документах производителя - на основании решения комиссии </w:t>
      </w:r>
      <w:r>
        <w:rPr>
          <w:sz w:val="28"/>
          <w:szCs w:val="28"/>
        </w:rPr>
        <w:t>аппарата Совета депутатов</w:t>
      </w:r>
      <w:r w:rsidRPr="007823F2">
        <w:rPr>
          <w:sz w:val="28"/>
          <w:szCs w:val="28"/>
        </w:rPr>
        <w:t xml:space="preserve"> </w:t>
      </w:r>
      <w:r w:rsidRPr="007823F2">
        <w:rPr>
          <w:color w:val="auto"/>
          <w:sz w:val="28"/>
          <w:szCs w:val="28"/>
        </w:rPr>
        <w:t xml:space="preserve">по поступлению и выбытию активов принятого с учетом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нормативно-правовых и других ограничений использования этого объекта; гарантийного срока использования объекта;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 по иным срокам). </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Начисление амортизации производится линейным способом. По объектам основных средств амортизация начисляется в следующем порядке:</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Федеральным законом от 21.07.1997 №</w:t>
      </w:r>
      <w:r>
        <w:rPr>
          <w:color w:val="auto"/>
          <w:sz w:val="28"/>
          <w:szCs w:val="28"/>
        </w:rPr>
        <w:t xml:space="preserve"> </w:t>
      </w:r>
      <w:r w:rsidRPr="007823F2">
        <w:rPr>
          <w:color w:val="auto"/>
          <w:sz w:val="28"/>
          <w:szCs w:val="28"/>
        </w:rPr>
        <w:t>122-ФЗ «О государственной регистрации прав на недвижимое имущество и сделок с ним», с изменениями):</w:t>
      </w:r>
    </w:p>
    <w:p w:rsidR="00840F4F" w:rsidRPr="007823F2" w:rsidRDefault="00840F4F" w:rsidP="00AC561D">
      <w:pPr>
        <w:numPr>
          <w:ilvl w:val="0"/>
          <w:numId w:val="6"/>
        </w:numPr>
        <w:tabs>
          <w:tab w:val="left" w:pos="0"/>
        </w:tabs>
        <w:ind w:left="0" w:firstLine="709"/>
        <w:contextualSpacing/>
        <w:jc w:val="both"/>
        <w:rPr>
          <w:color w:val="auto"/>
          <w:sz w:val="28"/>
          <w:szCs w:val="28"/>
        </w:rPr>
      </w:pPr>
      <w:r w:rsidRPr="007823F2">
        <w:rPr>
          <w:color w:val="auto"/>
          <w:sz w:val="28"/>
          <w:szCs w:val="28"/>
        </w:rPr>
        <w:t xml:space="preserve">стоимостью до 40 000 руб. включительно – в размере 100% балансовой стоимости объекта при принятии к учету; </w:t>
      </w:r>
    </w:p>
    <w:p w:rsidR="00840F4F" w:rsidRPr="007823F2" w:rsidRDefault="00840F4F" w:rsidP="00AC561D">
      <w:pPr>
        <w:numPr>
          <w:ilvl w:val="0"/>
          <w:numId w:val="6"/>
        </w:numPr>
        <w:tabs>
          <w:tab w:val="left" w:pos="0"/>
        </w:tabs>
        <w:ind w:left="0" w:firstLine="709"/>
        <w:contextualSpacing/>
        <w:jc w:val="both"/>
        <w:rPr>
          <w:color w:val="auto"/>
          <w:sz w:val="28"/>
          <w:szCs w:val="28"/>
        </w:rPr>
      </w:pPr>
      <w:r w:rsidRPr="007823F2">
        <w:rPr>
          <w:color w:val="auto"/>
          <w:sz w:val="28"/>
          <w:szCs w:val="28"/>
        </w:rPr>
        <w:t>стоимостью свыше 40 000 руб. – в соответствии с рассчитанными в установленном порядке нормами амортизации;</w:t>
      </w:r>
    </w:p>
    <w:p w:rsidR="00840F4F" w:rsidRPr="007823F2" w:rsidRDefault="00840F4F" w:rsidP="00AC561D">
      <w:pPr>
        <w:tabs>
          <w:tab w:val="left" w:pos="0"/>
        </w:tabs>
        <w:ind w:firstLine="709"/>
        <w:contextualSpacing/>
        <w:jc w:val="both"/>
        <w:rPr>
          <w:color w:val="auto"/>
          <w:sz w:val="28"/>
          <w:szCs w:val="28"/>
        </w:rPr>
      </w:pPr>
      <w:r w:rsidRPr="007823F2">
        <w:rPr>
          <w:color w:val="auto"/>
          <w:sz w:val="28"/>
          <w:szCs w:val="28"/>
        </w:rPr>
        <w:t>б) на объекты движимого имущества:</w:t>
      </w:r>
    </w:p>
    <w:p w:rsidR="00840F4F" w:rsidRPr="007823F2" w:rsidRDefault="00840F4F" w:rsidP="00AC561D">
      <w:pPr>
        <w:numPr>
          <w:ilvl w:val="0"/>
          <w:numId w:val="7"/>
        </w:numPr>
        <w:tabs>
          <w:tab w:val="left" w:pos="0"/>
        </w:tabs>
        <w:ind w:left="0" w:firstLine="709"/>
        <w:contextualSpacing/>
        <w:jc w:val="both"/>
        <w:rPr>
          <w:color w:val="auto"/>
          <w:sz w:val="28"/>
          <w:szCs w:val="28"/>
        </w:rPr>
      </w:pPr>
      <w:r w:rsidRPr="007823F2">
        <w:rPr>
          <w:color w:val="auto"/>
          <w:sz w:val="28"/>
          <w:szCs w:val="28"/>
        </w:rPr>
        <w:t xml:space="preserve">на объекты библиотечного фонда стоимостью до 40 000 руб. включительно – в размере 100% балансовой стоимости при выдаче объекта в эксплуатацию; </w:t>
      </w:r>
    </w:p>
    <w:p w:rsidR="00840F4F" w:rsidRPr="007823F2" w:rsidRDefault="00840F4F" w:rsidP="00AC561D">
      <w:pPr>
        <w:numPr>
          <w:ilvl w:val="0"/>
          <w:numId w:val="7"/>
        </w:numPr>
        <w:tabs>
          <w:tab w:val="left" w:pos="0"/>
        </w:tabs>
        <w:ind w:left="0" w:firstLine="709"/>
        <w:contextualSpacing/>
        <w:jc w:val="both"/>
        <w:rPr>
          <w:color w:val="auto"/>
          <w:sz w:val="28"/>
          <w:szCs w:val="28"/>
        </w:rPr>
      </w:pPr>
      <w:r w:rsidRPr="007823F2">
        <w:rPr>
          <w:color w:val="auto"/>
          <w:sz w:val="28"/>
          <w:szCs w:val="28"/>
        </w:rPr>
        <w:t xml:space="preserve">на объекты основных средств стоимостью свыше 40 000 руб. – в соответствии с рассчитанными в установленном порядке нормами амортизации; </w:t>
      </w:r>
    </w:p>
    <w:p w:rsidR="00840F4F" w:rsidRPr="007823F2" w:rsidRDefault="00840F4F" w:rsidP="00AC561D">
      <w:pPr>
        <w:numPr>
          <w:ilvl w:val="0"/>
          <w:numId w:val="7"/>
        </w:numPr>
        <w:tabs>
          <w:tab w:val="left" w:pos="0"/>
        </w:tabs>
        <w:ind w:left="0" w:firstLine="709"/>
        <w:contextualSpacing/>
        <w:jc w:val="both"/>
        <w:rPr>
          <w:color w:val="auto"/>
          <w:sz w:val="28"/>
          <w:szCs w:val="28"/>
        </w:rPr>
      </w:pPr>
      <w:r w:rsidRPr="007823F2">
        <w:rPr>
          <w:color w:val="auto"/>
          <w:sz w:val="28"/>
          <w:szCs w:val="28"/>
        </w:rPr>
        <w:t>на объекты основных средств стоимостью до 3 000 руб. включительно, за исключением объектов библиотечного фонда, нематериальных активов, – не начисляется;</w:t>
      </w:r>
    </w:p>
    <w:p w:rsidR="00840F4F" w:rsidRPr="007823F2" w:rsidRDefault="00840F4F" w:rsidP="00AC561D">
      <w:pPr>
        <w:numPr>
          <w:ilvl w:val="0"/>
          <w:numId w:val="7"/>
        </w:numPr>
        <w:tabs>
          <w:tab w:val="left" w:pos="0"/>
        </w:tabs>
        <w:ind w:left="0" w:firstLine="709"/>
        <w:contextualSpacing/>
        <w:jc w:val="both"/>
        <w:rPr>
          <w:color w:val="auto"/>
          <w:sz w:val="28"/>
          <w:szCs w:val="28"/>
        </w:rPr>
      </w:pPr>
      <w:r w:rsidRPr="007823F2">
        <w:rPr>
          <w:color w:val="auto"/>
          <w:sz w:val="28"/>
          <w:szCs w:val="28"/>
        </w:rPr>
        <w:t>на иные объекты основных средств стоимостью от 3 000 до 40 000 руб. включительно – в размере 100% балансовой стоимости при выдаче объекта в эксплуатацию.</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Начисление амортизации не может производится свыше 100% стоимости объектов основных средств. Начисление амортизации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 xml:space="preserve">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фонда независимо от их стоимости, присваивается уникальный инвентарный порядковый номер. Инвентарные номера основных средств состоят из 10 символов, где (например): </w:t>
      </w:r>
    </w:p>
    <w:p w:rsidR="00840F4F" w:rsidRPr="007823F2" w:rsidRDefault="00840F4F" w:rsidP="002919B1">
      <w:pPr>
        <w:numPr>
          <w:ilvl w:val="0"/>
          <w:numId w:val="8"/>
        </w:numPr>
        <w:tabs>
          <w:tab w:val="left" w:pos="0"/>
        </w:tabs>
        <w:contextualSpacing/>
        <w:jc w:val="both"/>
        <w:rPr>
          <w:color w:val="auto"/>
          <w:sz w:val="28"/>
          <w:szCs w:val="28"/>
        </w:rPr>
      </w:pPr>
      <w:r w:rsidRPr="007823F2">
        <w:rPr>
          <w:color w:val="auto"/>
          <w:sz w:val="28"/>
          <w:szCs w:val="28"/>
        </w:rPr>
        <w:t>1 - код финансового обеспечения;</w:t>
      </w:r>
    </w:p>
    <w:p w:rsidR="00840F4F" w:rsidRPr="007823F2" w:rsidRDefault="00840F4F" w:rsidP="002919B1">
      <w:pPr>
        <w:numPr>
          <w:ilvl w:val="0"/>
          <w:numId w:val="8"/>
        </w:numPr>
        <w:tabs>
          <w:tab w:val="left" w:pos="0"/>
        </w:tabs>
        <w:contextualSpacing/>
        <w:jc w:val="both"/>
        <w:rPr>
          <w:color w:val="auto"/>
          <w:sz w:val="28"/>
          <w:szCs w:val="28"/>
        </w:rPr>
      </w:pPr>
      <w:r w:rsidRPr="007823F2">
        <w:rPr>
          <w:color w:val="auto"/>
          <w:sz w:val="28"/>
          <w:szCs w:val="28"/>
        </w:rPr>
        <w:t>2-4 - синтетический счет учёта ОС;</w:t>
      </w:r>
    </w:p>
    <w:p w:rsidR="00840F4F" w:rsidRPr="007823F2" w:rsidRDefault="00840F4F" w:rsidP="002919B1">
      <w:pPr>
        <w:numPr>
          <w:ilvl w:val="0"/>
          <w:numId w:val="8"/>
        </w:numPr>
        <w:tabs>
          <w:tab w:val="left" w:pos="0"/>
        </w:tabs>
        <w:contextualSpacing/>
        <w:jc w:val="both"/>
        <w:rPr>
          <w:color w:val="auto"/>
          <w:sz w:val="28"/>
          <w:szCs w:val="28"/>
        </w:rPr>
      </w:pPr>
      <w:r w:rsidRPr="007823F2">
        <w:rPr>
          <w:color w:val="auto"/>
          <w:sz w:val="28"/>
          <w:szCs w:val="28"/>
        </w:rPr>
        <w:t>5-6 - аналитический счет учета ОС;</w:t>
      </w:r>
    </w:p>
    <w:p w:rsidR="00840F4F" w:rsidRPr="007823F2" w:rsidRDefault="00840F4F" w:rsidP="002919B1">
      <w:pPr>
        <w:numPr>
          <w:ilvl w:val="0"/>
          <w:numId w:val="8"/>
        </w:numPr>
        <w:tabs>
          <w:tab w:val="left" w:pos="0"/>
        </w:tabs>
        <w:contextualSpacing/>
        <w:jc w:val="both"/>
        <w:rPr>
          <w:color w:val="auto"/>
          <w:sz w:val="28"/>
          <w:szCs w:val="28"/>
        </w:rPr>
      </w:pPr>
      <w:r w:rsidRPr="007823F2">
        <w:rPr>
          <w:color w:val="auto"/>
          <w:sz w:val="28"/>
          <w:szCs w:val="28"/>
        </w:rPr>
        <w:t>7-10 - порядковый номер.</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При получении ОС путем безвозмездной передачи  объекта, инвентарный номер:</w:t>
      </w:r>
    </w:p>
    <w:p w:rsidR="00840F4F" w:rsidRPr="007823F2" w:rsidRDefault="00840F4F" w:rsidP="00AC561D">
      <w:pPr>
        <w:numPr>
          <w:ilvl w:val="1"/>
          <w:numId w:val="24"/>
        </w:numPr>
        <w:tabs>
          <w:tab w:val="clear" w:pos="360"/>
          <w:tab w:val="num" w:pos="-426"/>
          <w:tab w:val="left" w:pos="0"/>
        </w:tabs>
        <w:ind w:left="0" w:firstLine="709"/>
        <w:contextualSpacing/>
        <w:jc w:val="both"/>
        <w:rPr>
          <w:color w:val="auto"/>
          <w:sz w:val="28"/>
          <w:szCs w:val="28"/>
        </w:rPr>
      </w:pPr>
      <w:r w:rsidRPr="007823F2">
        <w:rPr>
          <w:color w:val="auto"/>
          <w:sz w:val="28"/>
          <w:szCs w:val="28"/>
        </w:rPr>
        <w:t>присваивается новый.</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xml:space="preserve">Стоимость объектов основных средств, поступивших безвозмездно или по договору дарения, излишков, выявленных в ходе проведения инвентаризации, определяется комиссией по поступлению и выбытию имущества исходя из их текущей оценочной стоимости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 (п. 3.16 приложения к Приказу № 89н). </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 (п. 3.16 приложения к Приказу № 89н).</w:t>
      </w:r>
    </w:p>
    <w:p w:rsidR="00840F4F" w:rsidRPr="007823F2" w:rsidRDefault="00840F4F" w:rsidP="002919B1">
      <w:pPr>
        <w:tabs>
          <w:tab w:val="left" w:pos="0"/>
        </w:tabs>
        <w:spacing w:after="195"/>
        <w:ind w:firstLine="709"/>
        <w:contextualSpacing/>
        <w:jc w:val="both"/>
        <w:rPr>
          <w:color w:val="auto"/>
          <w:sz w:val="28"/>
          <w:szCs w:val="28"/>
        </w:rPr>
      </w:pPr>
      <w:r w:rsidRPr="007823F2">
        <w:rPr>
          <w:color w:val="auto"/>
          <w:sz w:val="28"/>
          <w:szCs w:val="28"/>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840F4F" w:rsidRPr="007823F2" w:rsidRDefault="00840F4F" w:rsidP="002919B1">
      <w:pPr>
        <w:tabs>
          <w:tab w:val="left" w:pos="0"/>
        </w:tabs>
        <w:spacing w:after="195"/>
        <w:ind w:firstLine="709"/>
        <w:contextualSpacing/>
        <w:jc w:val="both"/>
        <w:rPr>
          <w:color w:val="auto"/>
          <w:sz w:val="28"/>
          <w:szCs w:val="28"/>
        </w:rPr>
      </w:pPr>
      <w:r w:rsidRPr="007823F2">
        <w:rPr>
          <w:color w:val="auto"/>
          <w:sz w:val="28"/>
          <w:szCs w:val="28"/>
        </w:rPr>
        <w:t xml:space="preserve">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w:t>
      </w:r>
      <w:r>
        <w:rPr>
          <w:sz w:val="28"/>
          <w:szCs w:val="28"/>
        </w:rPr>
        <w:t>аппарате Совета депутатов</w:t>
      </w:r>
      <w:r w:rsidRPr="007823F2">
        <w:rPr>
          <w:color w:val="auto"/>
          <w:sz w:val="28"/>
          <w:szCs w:val="28"/>
        </w:rPr>
        <w:t xml:space="preserve"> на постоянной основе,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 (п. 3.16 приложения к Приказу № 89н).</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(подп. «б» п. 3.51 приложения к Приказу № 89н).</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Результат работ по ремонту (включая замену элементов) подлежит отражению в Инвентарной карточке объекта без отражения на счетах бухгалтерского учета (подп. «г» п. 3.17 приложения к Приказу № 89н).</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Консервация основного средства на срок более 3 месяцев оформляется Актом о консервации (расконсервации), в котором указывается:</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 наименование объекта;</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 инвентарный номер;</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 первоначальную (балансовую) стоимость;</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 сумму начисленной амортизации;</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 сведения о причинах и сроках консервации.</w:t>
      </w:r>
    </w:p>
    <w:p w:rsidR="00840F4F" w:rsidRPr="007823F2" w:rsidRDefault="00840F4F" w:rsidP="002919B1">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Кроме того, сведения о консервации (расконсервации) отражаются  в Инвентарной карточке объекта без отражения на счете 0.101.00.000 «Основные средства» (п. 3.20 приложения к Приказу № 89н).</w:t>
      </w:r>
    </w:p>
    <w:p w:rsidR="00840F4F" w:rsidRDefault="00840F4F" w:rsidP="0095790A">
      <w:pPr>
        <w:pBdr>
          <w:bottom w:val="single" w:sz="12" w:space="6" w:color="auto"/>
        </w:pBdr>
        <w:tabs>
          <w:tab w:val="left" w:pos="0"/>
          <w:tab w:val="left" w:pos="1276"/>
        </w:tabs>
        <w:spacing w:after="195"/>
        <w:ind w:firstLine="709"/>
        <w:contextualSpacing/>
        <w:jc w:val="both"/>
        <w:rPr>
          <w:color w:val="auto"/>
          <w:sz w:val="28"/>
          <w:szCs w:val="28"/>
        </w:rPr>
      </w:pPr>
      <w:r w:rsidRPr="007823F2">
        <w:rPr>
          <w:color w:val="auto"/>
          <w:sz w:val="28"/>
          <w:szCs w:val="28"/>
        </w:rPr>
        <w:t xml:space="preserve">Состав комиссии по поступлению и выбытию имущества </w:t>
      </w:r>
      <w:r>
        <w:rPr>
          <w:sz w:val="28"/>
          <w:szCs w:val="28"/>
        </w:rPr>
        <w:t>аппарата Совета депутатов</w:t>
      </w:r>
      <w:r w:rsidRPr="007823F2">
        <w:rPr>
          <w:sz w:val="28"/>
          <w:szCs w:val="28"/>
        </w:rPr>
        <w:t xml:space="preserve"> </w:t>
      </w:r>
      <w:r w:rsidRPr="007823F2">
        <w:rPr>
          <w:color w:val="auto"/>
          <w:sz w:val="28"/>
          <w:szCs w:val="28"/>
        </w:rPr>
        <w:t>указан в Приложении №</w:t>
      </w:r>
      <w:r>
        <w:rPr>
          <w:color w:val="auto"/>
          <w:sz w:val="28"/>
          <w:szCs w:val="28"/>
        </w:rPr>
        <w:t xml:space="preserve"> </w:t>
      </w:r>
      <w:r w:rsidRPr="007823F2">
        <w:rPr>
          <w:color w:val="auto"/>
          <w:sz w:val="28"/>
          <w:szCs w:val="28"/>
        </w:rPr>
        <w:t>6.1</w:t>
      </w:r>
      <w:r>
        <w:rPr>
          <w:color w:val="auto"/>
          <w:sz w:val="28"/>
          <w:szCs w:val="28"/>
        </w:rPr>
        <w:t>2</w:t>
      </w:r>
      <w:r w:rsidRPr="007823F2">
        <w:rPr>
          <w:color w:val="auto"/>
          <w:sz w:val="28"/>
          <w:szCs w:val="28"/>
        </w:rPr>
        <w:t>.</w:t>
      </w:r>
    </w:p>
    <w:p w:rsidR="00840F4F" w:rsidRPr="0095790A" w:rsidRDefault="00840F4F" w:rsidP="0095790A">
      <w:pPr>
        <w:pBdr>
          <w:bottom w:val="single" w:sz="12" w:space="6" w:color="auto"/>
        </w:pBdr>
        <w:tabs>
          <w:tab w:val="left" w:pos="0"/>
          <w:tab w:val="left" w:pos="1276"/>
        </w:tabs>
        <w:spacing w:after="195"/>
        <w:ind w:firstLine="709"/>
        <w:contextualSpacing/>
        <w:jc w:val="both"/>
        <w:rPr>
          <w:rStyle w:val="Emphasis"/>
          <w:i w:val="0"/>
          <w:sz w:val="28"/>
          <w:szCs w:val="28"/>
        </w:rPr>
      </w:pPr>
      <w:r w:rsidRPr="0095790A">
        <w:rPr>
          <w:rStyle w:val="Emphasis"/>
          <w:i w:val="0"/>
          <w:sz w:val="28"/>
          <w:szCs w:val="28"/>
        </w:rPr>
        <w:t>Операции по движению основных средств оформляются бухгалтерскими записями на основании надлежаще оформленных первичных (сводных) учетных документов, с учетом следующих особенностей:</w:t>
      </w:r>
    </w:p>
    <w:tbl>
      <w:tblPr>
        <w:tblW w:w="9498" w:type="dxa"/>
        <w:tblInd w:w="108" w:type="dxa"/>
        <w:tblLayout w:type="fixed"/>
        <w:tblLook w:val="0000"/>
      </w:tblPr>
      <w:tblGrid>
        <w:gridCol w:w="3686"/>
        <w:gridCol w:w="3827"/>
        <w:gridCol w:w="1985"/>
      </w:tblGrid>
      <w:tr w:rsidR="00840F4F" w:rsidRPr="007823F2" w:rsidTr="00AC561D">
        <w:trPr>
          <w:trHeight w:val="268"/>
        </w:trPr>
        <w:tc>
          <w:tcPr>
            <w:tcW w:w="3686"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AC561D">
            <w:pPr>
              <w:spacing w:line="276" w:lineRule="auto"/>
              <w:contextualSpacing/>
              <w:jc w:val="center"/>
              <w:rPr>
                <w:rFonts w:eastAsia="SimSun"/>
                <w:b/>
                <w:sz w:val="28"/>
                <w:szCs w:val="28"/>
                <w:lang w:val="en-US" w:eastAsia="zh-CN"/>
              </w:rPr>
            </w:pPr>
            <w:r w:rsidRPr="007823F2">
              <w:rPr>
                <w:rFonts w:eastAsia="SimSun"/>
                <w:b/>
                <w:sz w:val="28"/>
                <w:szCs w:val="28"/>
                <w:lang w:eastAsia="zh-CN"/>
              </w:rPr>
              <w:t>Операция</w:t>
            </w:r>
          </w:p>
        </w:tc>
        <w:tc>
          <w:tcPr>
            <w:tcW w:w="3827"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AC561D">
            <w:pPr>
              <w:spacing w:line="276" w:lineRule="auto"/>
              <w:contextualSpacing/>
              <w:jc w:val="center"/>
              <w:rPr>
                <w:rFonts w:eastAsia="SimSun"/>
                <w:b/>
                <w:sz w:val="28"/>
                <w:szCs w:val="28"/>
                <w:lang w:val="en-US" w:eastAsia="zh-CN"/>
              </w:rPr>
            </w:pPr>
            <w:r w:rsidRPr="007823F2">
              <w:rPr>
                <w:rFonts w:eastAsia="SimSun"/>
                <w:b/>
                <w:sz w:val="28"/>
                <w:szCs w:val="28"/>
                <w:lang w:eastAsia="zh-CN"/>
              </w:rPr>
              <w:t>Документ</w:t>
            </w:r>
          </w:p>
        </w:tc>
        <w:tc>
          <w:tcPr>
            <w:tcW w:w="1985"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AC561D">
            <w:pPr>
              <w:spacing w:line="276" w:lineRule="auto"/>
              <w:contextualSpacing/>
              <w:jc w:val="center"/>
              <w:rPr>
                <w:rFonts w:eastAsia="SimSun"/>
                <w:b/>
                <w:sz w:val="28"/>
                <w:szCs w:val="28"/>
                <w:lang w:eastAsia="zh-CN"/>
              </w:rPr>
            </w:pPr>
            <w:r w:rsidRPr="007823F2">
              <w:rPr>
                <w:rFonts w:eastAsia="SimSun"/>
                <w:b/>
                <w:sz w:val="28"/>
                <w:szCs w:val="28"/>
                <w:lang w:eastAsia="zh-CN"/>
              </w:rPr>
              <w:t>Особенности составления документов</w:t>
            </w: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Принятие к бухгалтерскому учету вновь выстроенных зданий, сооружений</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Принятие к бухгалтерскому учету приобретенного недвижимого имущества (воздушных и морских судов, судов внутреннего плавания, космических объектов и иного имущества, отнесенного к недвижимым вещам законодательством РФ)</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 0306001) с приложением в установленных законодательством РФ случаях документов о государственной регистрации прав на недвижимость или их копий, заверенных в установленном порядке</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Принятие к бухгалтерскому учету объектов основных средств, за исключением объектов недвижимого имущества, по первоначальной стоимости, сформированной при их приобретении, создании, изготовлении, в том числе хозяйственным способом</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0306001), Акт о приеме-передаче групп объектов основных средств (кроме зданий, сооружений) (ф. 0306031), Акт о приеме-передаче зданий (сооружений) (ф.</w:t>
            </w:r>
            <w:r w:rsidRPr="007823F2">
              <w:rPr>
                <w:rFonts w:eastAsia="SimSun"/>
                <w:sz w:val="28"/>
                <w:szCs w:val="28"/>
                <w:lang w:val="en-US" w:eastAsia="zh-CN"/>
              </w:rPr>
              <w:t> </w:t>
            </w:r>
            <w:r w:rsidRPr="007823F2">
              <w:rPr>
                <w:rFonts w:eastAsia="SimSun"/>
                <w:sz w:val="28"/>
                <w:szCs w:val="28"/>
                <w:lang w:eastAsia="zh-CN"/>
              </w:rPr>
              <w:t>0306030)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 xml:space="preserve">Внутреннее перемещение объектов основных средств между материально ответственными лицами в </w:t>
            </w:r>
            <w:r>
              <w:rPr>
                <w:sz w:val="28"/>
                <w:szCs w:val="28"/>
              </w:rPr>
              <w:t>аппарате Совета депутатов</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Накладная на внутреннее перемещение объектов основных средств (ф. 0306032)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Увеличение первоначальной (балансовой) стоимости объекта основных средств в результате работ по достройке, реконструкции зданий (сооружений)</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приеме–сдаче отремонтированных, реконструированных, модернизированных объектов основных средств (ф. 0306002)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 - сочлененных предметов, представляющих собой единое целое)</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приеме–сдаче отремонтированных, реконструированных, модернизированных объектов основных средств (ф. 0306002)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Увеличение первоначальной (балансовой) стоимости объекта основных средств по сформированной сумме вложений по их достройке, реконструкции, модернизации, дооборудованию</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приеме–сдаче отремонтированных, реконструированных, модернизированных объектов основных средств (ф. 0306002)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Поступление объектов основных средств по первоначальной стоимости, сформированной при безвозмездном получении (в том числе внутриведомственное перемещение для казенных учреждений)</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 с приложением в установленных законодательством случаях документов о государственной регистрации прав на недвижимость или их копий, заверенных в установленном порядке</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Поступление объекта основных средств по договору лизинга по первоначальной стоимости, определенной договором</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Принятие к учету по стоимости, сформированной в ходе исполнения договора, объекта основных средств, являющегося  предметом исполненного договора лизинга (в момент перехода к учреждению права оперативного управления (при выкупе)</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 с приложением в установленных законодательством случаях документов о государственной регистрации прав на недвижимость или их копий, заверенных в установленном порядке</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Оприходование по рыночной стоимости неучтенных объектов основных средств, выявленных при инвентаризации</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 с приложением в установленных законодательством случаях документов о государственной регистрации прав на недвижимость или их копий, заверенных в установленном порядке</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Оприходование объектов основных средств, поступивших в порядке возмещения в натуральной форме ущерба, причиненного виновным лицом</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 с приложением в установленных законодательством случаях документов о государственной регистрации прав на недвижимость или их копий, заверенных в установленном порядке</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Выдача основных средств в эксплуатацию стоимостью до 3000 рублей включительно, за исключением объектов недвижимого имущества</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Ведомость выдачи материальных ценностей на нужды учреждения (ф. 0504210)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Выдача в эксплуатацию объектов недвижимого имущества стоимостью до 3000 рублей включительно</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 xml:space="preserve">Требование–накладная                    </w:t>
            </w:r>
          </w:p>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 xml:space="preserve">     (ф. 0315006)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Выдача в эксплуатацию объектов стоимостью свыше 3000 рублей, за исключением объектов недвижимого имущества, а также библиотечного фонда, независимо от стоимости</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 xml:space="preserve">Требование–накладная                       </w:t>
            </w:r>
          </w:p>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 xml:space="preserve">   (ф. 0315006)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Выбытие (списание) объектов недвижимого имущества</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 0306001)</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 0306030) с приложением документов, подтверждающих государственную регистрацию перехода права собственности (права оперативного управления) на объекты недвижимого имущества в установленных законодательством РФ случаях</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Списание объектов движимого имущества, за исключением библиотечного фонда независимо от стоимости, транспортных средств, однородных предметов хозяйственного инвентаря</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объекта основных средств (кроме автотранспортных средств) (ф. 0306003)</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групп объектов основных средств (кроме автотранспортных средств) (ф. 0306033)</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 xml:space="preserve">Решение Совета депутатов муниципального округа </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Списание транспортных средств</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автотранспортных средств                       (ф. 0306004)</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Решение Совета депутатов муниципального округа</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Списание однородных предметов хозяйственного инвентаря</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мягкого и хозяйственного инвентаря                      (ф. 0504143)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Списание объектов библиотечного фонда</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исключенных объектов библиотечного фонда (ф. 0504144) с приложением списков исключенных объектов библиотечного фонда</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Безвозмездная передача основных средств</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 с приложением в установленных законодательством случаях документов о государственной регистрации прав на недвижимость или их копий, заверенных в установленном порядке</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Решение Совета депутатов муниципального округа</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Продажа объектов основных средств</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объекта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0306001),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групп объектов основных средств (кроме зданий, сооружений) (ф.</w:t>
            </w:r>
            <w:r w:rsidRPr="007823F2">
              <w:rPr>
                <w:rFonts w:eastAsia="SimSun"/>
                <w:sz w:val="28"/>
                <w:szCs w:val="28"/>
                <w:lang w:val="en-US" w:eastAsia="zh-CN"/>
              </w:rPr>
              <w:t> </w:t>
            </w:r>
            <w:r w:rsidRPr="007823F2">
              <w:rPr>
                <w:rFonts w:eastAsia="SimSun"/>
                <w:sz w:val="28"/>
                <w:szCs w:val="28"/>
                <w:lang w:eastAsia="zh-CN"/>
              </w:rPr>
              <w:t xml:space="preserve">0306031), </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приеме-передаче здания (сооружения) (ф.</w:t>
            </w:r>
            <w:r w:rsidRPr="007823F2">
              <w:rPr>
                <w:rFonts w:eastAsia="SimSun"/>
                <w:sz w:val="28"/>
                <w:szCs w:val="28"/>
                <w:lang w:val="en-US" w:eastAsia="zh-CN"/>
              </w:rPr>
              <w:t> </w:t>
            </w:r>
            <w:r w:rsidRPr="007823F2">
              <w:rPr>
                <w:rFonts w:eastAsia="SimSun"/>
                <w:sz w:val="28"/>
                <w:szCs w:val="28"/>
                <w:lang w:eastAsia="zh-CN"/>
              </w:rPr>
              <w:t>0306030), с приложением в установленных законодательством случаях документов о государственной регистрации прав на недвижимость или их копий, заверенных в установленном порядке</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 xml:space="preserve">Выбытие объектов движимого имущества </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Ведомость выдачи материальных ценностей на нужды учреждения (ф. 0504210)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bl>
    <w:p w:rsidR="00840F4F" w:rsidRPr="00881ED7" w:rsidRDefault="00840F4F" w:rsidP="00881ED7">
      <w:pPr>
        <w:pStyle w:val="Heading1"/>
        <w:ind w:firstLine="709"/>
        <w:jc w:val="both"/>
        <w:rPr>
          <w:rStyle w:val="Emphasis"/>
          <w:b w:val="0"/>
          <w:i w:val="0"/>
          <w:sz w:val="28"/>
          <w:szCs w:val="28"/>
        </w:rPr>
      </w:pPr>
      <w:r w:rsidRPr="00881ED7">
        <w:rPr>
          <w:rStyle w:val="Emphasis"/>
          <w:b w:val="0"/>
          <w:i w:val="0"/>
          <w:sz w:val="28"/>
          <w:szCs w:val="28"/>
        </w:rPr>
        <w:t>Регистры аналитического учета по учету основных средств, в разрезе материально ответственных лиц, с учетом следующих особенностей:</w:t>
      </w:r>
    </w:p>
    <w:tbl>
      <w:tblPr>
        <w:tblW w:w="9606" w:type="dxa"/>
        <w:tblLayout w:type="fixed"/>
        <w:tblLook w:val="0000"/>
      </w:tblPr>
      <w:tblGrid>
        <w:gridCol w:w="3190"/>
        <w:gridCol w:w="3218"/>
        <w:gridCol w:w="3198"/>
      </w:tblGrid>
      <w:tr w:rsidR="00840F4F" w:rsidRPr="007823F2" w:rsidTr="00AC561D">
        <w:trPr>
          <w:trHeight w:val="441"/>
        </w:trPr>
        <w:tc>
          <w:tcPr>
            <w:tcW w:w="3190"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AC561D">
            <w:pPr>
              <w:spacing w:line="276" w:lineRule="auto"/>
              <w:contextualSpacing/>
              <w:jc w:val="center"/>
              <w:rPr>
                <w:rFonts w:eastAsia="SimSun"/>
                <w:b/>
                <w:sz w:val="28"/>
                <w:szCs w:val="28"/>
                <w:lang w:val="en-US" w:eastAsia="zh-CN"/>
              </w:rPr>
            </w:pPr>
            <w:r w:rsidRPr="007823F2">
              <w:rPr>
                <w:rFonts w:eastAsia="SimSun"/>
                <w:b/>
                <w:sz w:val="28"/>
                <w:szCs w:val="28"/>
                <w:lang w:eastAsia="zh-CN"/>
              </w:rPr>
              <w:t>Объекты учета</w:t>
            </w:r>
          </w:p>
        </w:tc>
        <w:tc>
          <w:tcPr>
            <w:tcW w:w="3218"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AC561D">
            <w:pPr>
              <w:spacing w:line="276" w:lineRule="auto"/>
              <w:contextualSpacing/>
              <w:jc w:val="center"/>
              <w:rPr>
                <w:rFonts w:eastAsia="SimSun"/>
                <w:b/>
                <w:sz w:val="28"/>
                <w:szCs w:val="28"/>
                <w:lang w:val="en-US" w:eastAsia="zh-CN"/>
              </w:rPr>
            </w:pPr>
            <w:r w:rsidRPr="007823F2">
              <w:rPr>
                <w:rFonts w:eastAsia="SimSun"/>
                <w:b/>
                <w:sz w:val="28"/>
                <w:szCs w:val="28"/>
                <w:lang w:eastAsia="zh-CN"/>
              </w:rPr>
              <w:t>Регистр</w:t>
            </w:r>
          </w:p>
        </w:tc>
        <w:tc>
          <w:tcPr>
            <w:tcW w:w="3198"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8D6FC4">
            <w:pPr>
              <w:spacing w:line="276" w:lineRule="auto"/>
              <w:contextualSpacing/>
              <w:jc w:val="center"/>
              <w:rPr>
                <w:rFonts w:eastAsia="SimSun"/>
                <w:b/>
                <w:sz w:val="28"/>
                <w:szCs w:val="28"/>
                <w:lang w:eastAsia="zh-CN"/>
              </w:rPr>
            </w:pPr>
            <w:r w:rsidRPr="007823F2">
              <w:rPr>
                <w:rFonts w:eastAsia="SimSun"/>
                <w:b/>
                <w:sz w:val="28"/>
                <w:szCs w:val="28"/>
                <w:lang w:eastAsia="zh-CN"/>
              </w:rPr>
              <w:t>Примечание (при необходимости внести свою информацию)</w:t>
            </w: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Объекты основных средств, за исключением объектов библиотечных фондов, объектов движимого имущества стоимостью до 3000 рублей включительно</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Инвентарная карточка учета основных средств (ф. 0504031)</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Применяется для индивидуального учета объектов.</w:t>
            </w:r>
          </w:p>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Объекты библиотечных фондов</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Инвентарная карточка группового учета (ф. 0504032)</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Одна Инвентарная карточка, учет в ней ведется только в денежном выражении общей суммой</w:t>
            </w: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Группа однородных объектов основных средств: сценическо-постановочных средств (декораций, мебели и реквизита, бутафории),</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Инвентарная карточка группового учета (ф. 0504032)</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Учет по количеству и по стоимости объектов.</w:t>
            </w:r>
          </w:p>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Предметы производственного и хозяйственного инвентаря стоимостью до 40000 рублей включительно (приобретенные единовременно по одной учетной стоимости, имеющие одно и то же производственное и хозяйственное назначение, технические характеристики)</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Инвентарная карточка группового учета (ф. 0504032)</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Учет с присвоением индивидуального инвентарного номера в количественном и стоимостном выражении.</w:t>
            </w: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Инвентарные карточки ф. 0504031 и ф.0504032</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Опись инвентарных карточек</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C20A17">
            <w:pPr>
              <w:spacing w:line="276" w:lineRule="auto"/>
              <w:contextualSpacing/>
              <w:jc w:val="both"/>
              <w:rPr>
                <w:rFonts w:eastAsia="SimSun"/>
                <w:sz w:val="28"/>
                <w:szCs w:val="28"/>
                <w:lang w:eastAsia="zh-CN"/>
              </w:rPr>
            </w:pPr>
            <w:r w:rsidRPr="007823F2">
              <w:rPr>
                <w:rFonts w:eastAsia="SimSun"/>
                <w:sz w:val="28"/>
                <w:szCs w:val="28"/>
                <w:lang w:eastAsia="zh-CN"/>
              </w:rPr>
              <w:t xml:space="preserve">Ведется в одном экземпляре в бухгалтерии </w:t>
            </w:r>
            <w:r>
              <w:rPr>
                <w:sz w:val="28"/>
                <w:szCs w:val="28"/>
              </w:rPr>
              <w:t>аппарата Совета депутатов</w:t>
            </w:r>
            <w:r w:rsidRPr="007823F2">
              <w:rPr>
                <w:rFonts w:eastAsia="SimSun"/>
                <w:sz w:val="28"/>
                <w:szCs w:val="28"/>
                <w:lang w:eastAsia="zh-CN"/>
              </w:rPr>
              <w:t xml:space="preserve"> в целях контроля за сохранностью инвентарных карточек</w:t>
            </w: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Объекты основных средств, за исключением библиотечных фондов, драгоценностей и ювелирных изделий *</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Инвентарные списки нефинансовых активов (0504034)</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Ведутся лицами, ответственными за хранение основных средств</w:t>
            </w:r>
          </w:p>
        </w:tc>
      </w:tr>
      <w:tr w:rsidR="00840F4F" w:rsidRPr="007823F2" w:rsidTr="00AC561D">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ind w:firstLine="709"/>
              <w:contextualSpacing/>
              <w:jc w:val="both"/>
              <w:rPr>
                <w:rFonts w:eastAsia="SimSun"/>
                <w:sz w:val="28"/>
                <w:szCs w:val="28"/>
                <w:lang w:val="en-US" w:eastAsia="zh-CN"/>
              </w:rPr>
            </w:pPr>
            <w:r w:rsidRPr="007823F2">
              <w:rPr>
                <w:rFonts w:eastAsia="SimSun"/>
                <w:sz w:val="28"/>
                <w:szCs w:val="28"/>
                <w:lang w:eastAsia="zh-CN"/>
              </w:rPr>
              <w:t>Все объекты</w:t>
            </w:r>
          </w:p>
        </w:tc>
        <w:tc>
          <w:tcPr>
            <w:tcW w:w="32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Оборотная ведомость по нефинансовым активам (0504035)</w:t>
            </w:r>
          </w:p>
        </w:tc>
        <w:tc>
          <w:tcPr>
            <w:tcW w:w="3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Предназначена для обобщения данных по счетам учета, а также для контроля за соответствием данных бухгалтерского учета по счетам учета и Главной книги</w:t>
            </w:r>
          </w:p>
        </w:tc>
      </w:tr>
    </w:tbl>
    <w:p w:rsidR="00840F4F" w:rsidRPr="007823F2" w:rsidRDefault="00840F4F" w:rsidP="002919B1">
      <w:pPr>
        <w:spacing w:line="360" w:lineRule="auto"/>
        <w:ind w:firstLine="709"/>
        <w:contextualSpacing/>
        <w:jc w:val="both"/>
        <w:rPr>
          <w:rFonts w:eastAsia="SimSun"/>
          <w:sz w:val="28"/>
          <w:szCs w:val="28"/>
          <w:lang w:eastAsia="zh-CN"/>
        </w:rPr>
      </w:pPr>
    </w:p>
    <w:p w:rsidR="00840F4F" w:rsidRPr="00B0241C" w:rsidRDefault="00840F4F" w:rsidP="00047D5C">
      <w:pPr>
        <w:widowControl/>
        <w:suppressAutoHyphens w:val="0"/>
        <w:spacing w:after="200" w:line="276" w:lineRule="auto"/>
        <w:ind w:firstLine="709"/>
        <w:rPr>
          <w:rFonts w:eastAsia="SimSun"/>
          <w:b/>
          <w:sz w:val="28"/>
          <w:szCs w:val="28"/>
          <w:lang w:eastAsia="zh-CN"/>
        </w:rPr>
      </w:pPr>
      <w:r w:rsidRPr="00B0241C">
        <w:rPr>
          <w:rFonts w:eastAsia="SimSun"/>
          <w:b/>
          <w:sz w:val="28"/>
          <w:szCs w:val="28"/>
          <w:lang w:eastAsia="zh-CN"/>
        </w:rPr>
        <w:t>Регистры синтетического учета, с учетом следующих особенностей:</w:t>
      </w:r>
    </w:p>
    <w:tbl>
      <w:tblPr>
        <w:tblW w:w="9498" w:type="dxa"/>
        <w:tblInd w:w="108" w:type="dxa"/>
        <w:tblLayout w:type="fixed"/>
        <w:tblLook w:val="0000"/>
      </w:tblPr>
      <w:tblGrid>
        <w:gridCol w:w="3828"/>
        <w:gridCol w:w="3685"/>
        <w:gridCol w:w="1985"/>
      </w:tblGrid>
      <w:tr w:rsidR="00840F4F" w:rsidRPr="007823F2" w:rsidTr="00AC561D">
        <w:trPr>
          <w:trHeight w:val="1"/>
        </w:trPr>
        <w:tc>
          <w:tcPr>
            <w:tcW w:w="3828"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AC561D">
            <w:pPr>
              <w:spacing w:line="276" w:lineRule="auto"/>
              <w:contextualSpacing/>
              <w:jc w:val="center"/>
              <w:rPr>
                <w:rFonts w:eastAsia="SimSun"/>
                <w:b/>
                <w:sz w:val="28"/>
                <w:szCs w:val="28"/>
                <w:lang w:val="en-US" w:eastAsia="zh-CN"/>
              </w:rPr>
            </w:pPr>
            <w:r w:rsidRPr="007823F2">
              <w:rPr>
                <w:rFonts w:eastAsia="SimSun"/>
                <w:b/>
                <w:sz w:val="28"/>
                <w:szCs w:val="28"/>
                <w:lang w:eastAsia="zh-CN"/>
              </w:rPr>
              <w:t>Вид операций</w:t>
            </w:r>
          </w:p>
        </w:tc>
        <w:tc>
          <w:tcPr>
            <w:tcW w:w="3685"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AC561D">
            <w:pPr>
              <w:spacing w:line="276" w:lineRule="auto"/>
              <w:contextualSpacing/>
              <w:jc w:val="center"/>
              <w:rPr>
                <w:rFonts w:eastAsia="SimSun"/>
                <w:b/>
                <w:sz w:val="28"/>
                <w:szCs w:val="28"/>
                <w:lang w:val="en-US" w:eastAsia="zh-CN"/>
              </w:rPr>
            </w:pPr>
            <w:r w:rsidRPr="007823F2">
              <w:rPr>
                <w:rFonts w:eastAsia="SimSun"/>
                <w:b/>
                <w:sz w:val="28"/>
                <w:szCs w:val="28"/>
                <w:lang w:eastAsia="zh-CN"/>
              </w:rPr>
              <w:t>Регистр</w:t>
            </w:r>
          </w:p>
        </w:tc>
        <w:tc>
          <w:tcPr>
            <w:tcW w:w="1985"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D6FC4">
            <w:pPr>
              <w:spacing w:line="276" w:lineRule="auto"/>
              <w:contextualSpacing/>
              <w:jc w:val="center"/>
              <w:rPr>
                <w:rFonts w:eastAsia="SimSun"/>
                <w:b/>
                <w:sz w:val="28"/>
                <w:szCs w:val="28"/>
                <w:lang w:eastAsia="zh-CN"/>
              </w:rPr>
            </w:pPr>
            <w:r w:rsidRPr="007823F2">
              <w:rPr>
                <w:rFonts w:eastAsia="SimSun"/>
                <w:b/>
                <w:sz w:val="28"/>
                <w:szCs w:val="28"/>
                <w:lang w:eastAsia="zh-CN"/>
              </w:rPr>
              <w:t>Особенности составления документов</w:t>
            </w:r>
          </w:p>
        </w:tc>
      </w:tr>
      <w:tr w:rsidR="00840F4F" w:rsidRPr="007823F2" w:rsidTr="00AC561D">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Выбытие и перемещение</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color w:val="auto"/>
                <w:sz w:val="28"/>
                <w:szCs w:val="28"/>
                <w:lang w:eastAsia="zh-CN"/>
              </w:rPr>
            </w:pPr>
            <w:r w:rsidRPr="007823F2">
              <w:rPr>
                <w:rFonts w:eastAsia="SimSun"/>
                <w:color w:val="auto"/>
                <w:sz w:val="28"/>
                <w:szCs w:val="28"/>
                <w:lang w:eastAsia="zh-CN"/>
              </w:rPr>
              <w:t>Журнал операций по выбытию и перемещению нефинансовых активов</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color w:val="0000FF"/>
                <w:sz w:val="28"/>
                <w:szCs w:val="28"/>
                <w:u w:val="single"/>
                <w:lang w:eastAsia="zh-CN"/>
              </w:rPr>
            </w:pPr>
          </w:p>
        </w:tc>
      </w:tr>
      <w:tr w:rsidR="00840F4F" w:rsidRPr="007823F2" w:rsidTr="00AC561D">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Принятие к учету по сформированной первоначальной стоимости (в сумме фактических вложений)</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color w:val="auto"/>
                <w:sz w:val="28"/>
                <w:szCs w:val="28"/>
                <w:lang w:eastAsia="zh-CN"/>
              </w:rPr>
            </w:pPr>
            <w:r w:rsidRPr="007823F2">
              <w:rPr>
                <w:rFonts w:eastAsia="SimSun"/>
                <w:color w:val="auto"/>
                <w:sz w:val="28"/>
                <w:szCs w:val="28"/>
                <w:lang w:eastAsia="zh-CN"/>
              </w:rPr>
              <w:t>Журнал операций по выбытию и перемещению нефинансовых активов</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color w:val="0000FF"/>
                <w:sz w:val="28"/>
                <w:szCs w:val="28"/>
                <w:u w:val="single"/>
                <w:lang w:eastAsia="zh-CN"/>
              </w:rPr>
            </w:pPr>
          </w:p>
        </w:tc>
      </w:tr>
      <w:tr w:rsidR="00840F4F" w:rsidRPr="007823F2" w:rsidTr="00AC561D">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 xml:space="preserve">Увеличение первоначальной (балансовой) стоимости объектов на сумму фактических затрат по их достройке, реконструкции, модернизации, дооборудованию,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color w:val="auto"/>
                <w:sz w:val="28"/>
                <w:szCs w:val="28"/>
                <w:lang w:eastAsia="zh-CN"/>
              </w:rPr>
            </w:pPr>
            <w:r w:rsidRPr="007823F2">
              <w:rPr>
                <w:rFonts w:eastAsia="SimSun"/>
                <w:color w:val="auto"/>
                <w:sz w:val="28"/>
                <w:szCs w:val="28"/>
                <w:lang w:eastAsia="zh-CN"/>
              </w:rPr>
              <w:t>Журнал операций по выбытию и перемещению нефинансовых активов</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color w:val="0000FF"/>
                <w:sz w:val="28"/>
                <w:szCs w:val="28"/>
                <w:u w:val="single"/>
                <w:lang w:eastAsia="zh-CN"/>
              </w:rPr>
            </w:pPr>
          </w:p>
        </w:tc>
      </w:tr>
      <w:tr w:rsidR="00840F4F" w:rsidRPr="007823F2" w:rsidTr="00AC561D">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Иные операции по поступлению основных средств</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Журнал по прочим операциям</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bl>
    <w:p w:rsidR="00840F4F" w:rsidRDefault="00840F4F" w:rsidP="002919B1">
      <w:pPr>
        <w:ind w:firstLine="709"/>
        <w:contextualSpacing/>
        <w:jc w:val="both"/>
        <w:rPr>
          <w:b/>
          <w:sz w:val="16"/>
          <w:szCs w:val="16"/>
        </w:rPr>
      </w:pPr>
    </w:p>
    <w:p w:rsidR="00840F4F" w:rsidRPr="007823F2" w:rsidRDefault="00840F4F" w:rsidP="00047D5C">
      <w:pPr>
        <w:ind w:firstLine="709"/>
        <w:contextualSpacing/>
        <w:jc w:val="center"/>
        <w:rPr>
          <w:b/>
          <w:sz w:val="28"/>
          <w:szCs w:val="28"/>
        </w:rPr>
      </w:pPr>
      <w:r w:rsidRPr="007823F2">
        <w:rPr>
          <w:b/>
          <w:sz w:val="28"/>
          <w:szCs w:val="28"/>
        </w:rPr>
        <w:t>Непроизведенные активы</w:t>
      </w:r>
    </w:p>
    <w:p w:rsidR="00840F4F" w:rsidRPr="007823F2" w:rsidRDefault="00840F4F" w:rsidP="002919B1">
      <w:pPr>
        <w:ind w:firstLine="709"/>
        <w:contextualSpacing/>
        <w:jc w:val="both"/>
        <w:rPr>
          <w:sz w:val="28"/>
          <w:szCs w:val="28"/>
        </w:rPr>
      </w:pPr>
      <w:r w:rsidRPr="007823F2">
        <w:rPr>
          <w:sz w:val="28"/>
          <w:szCs w:val="28"/>
        </w:rPr>
        <w:t xml:space="preserve">Земельные участки, закрепленные за </w:t>
      </w:r>
      <w:r>
        <w:rPr>
          <w:sz w:val="28"/>
          <w:szCs w:val="28"/>
        </w:rPr>
        <w:t>аппаратом Совета депутатов</w:t>
      </w:r>
      <w:r w:rsidRPr="007823F2">
        <w:rPr>
          <w:sz w:val="28"/>
          <w:szCs w:val="28"/>
        </w:rPr>
        <w:t xml:space="preserve">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 (подп. «в» п. 3.15, п. 3.26, подп. «б» п. 3.27 приложения к Приказу № 89н).</w:t>
      </w:r>
    </w:p>
    <w:p w:rsidR="00840F4F" w:rsidRDefault="00840F4F" w:rsidP="00881ED7">
      <w:pPr>
        <w:pStyle w:val="Heading4"/>
        <w:jc w:val="center"/>
        <w:rPr>
          <w:lang w:eastAsia="zh-CN"/>
        </w:rPr>
      </w:pPr>
      <w:bookmarkStart w:id="23" w:name="_4.3.Нематериальные_активы."/>
      <w:bookmarkStart w:id="24" w:name="_4.5._Материальные_запасы"/>
      <w:bookmarkEnd w:id="23"/>
      <w:bookmarkEnd w:id="24"/>
      <w:r w:rsidRPr="007823F2">
        <w:rPr>
          <w:lang w:eastAsia="zh-CN"/>
        </w:rPr>
        <w:t>4.3. Материальные запасы</w:t>
      </w:r>
    </w:p>
    <w:p w:rsidR="00840F4F" w:rsidRPr="00881ED7" w:rsidRDefault="00840F4F" w:rsidP="00881ED7">
      <w:pPr>
        <w:rPr>
          <w:lang w:eastAsia="zh-CN"/>
        </w:rPr>
      </w:pPr>
    </w:p>
    <w:p w:rsidR="00840F4F" w:rsidRPr="007823F2" w:rsidRDefault="00840F4F" w:rsidP="002919B1">
      <w:pPr>
        <w:ind w:firstLine="709"/>
        <w:contextualSpacing/>
        <w:jc w:val="both"/>
        <w:rPr>
          <w:rFonts w:eastAsia="SimSun"/>
          <w:sz w:val="28"/>
          <w:szCs w:val="28"/>
          <w:lang w:eastAsia="zh-CN"/>
        </w:rPr>
      </w:pPr>
      <w:r w:rsidRPr="007823F2">
        <w:rPr>
          <w:rFonts w:eastAsia="SimSun"/>
          <w:sz w:val="28"/>
          <w:szCs w:val="28"/>
          <w:lang w:eastAsia="zh-CN"/>
        </w:rPr>
        <w:t>В соответствии с п. 101 Инструкции № 157 (с изменениями 89н) единицей учета материальных запасов в учреждении являются предметы, используемые в деятельности учреждения в течение периода, не превышающего 12 месяцев, независимо от их стоимости, готовая продукция, а также предметы, используемые в деятельности учреждения в течение периода, превышающего 12 месяцев, но не относящиеся к основным средствам.</w:t>
      </w:r>
    </w:p>
    <w:p w:rsidR="00840F4F" w:rsidRPr="007823F2" w:rsidRDefault="00840F4F" w:rsidP="002919B1">
      <w:pPr>
        <w:ind w:firstLine="709"/>
        <w:contextualSpacing/>
        <w:jc w:val="both"/>
        <w:rPr>
          <w:rFonts w:eastAsia="SimSun"/>
          <w:sz w:val="28"/>
          <w:szCs w:val="28"/>
          <w:lang w:eastAsia="zh-CN"/>
        </w:rPr>
      </w:pPr>
      <w:r w:rsidRPr="007823F2">
        <w:rPr>
          <w:rFonts w:eastAsia="SimSun"/>
          <w:sz w:val="28"/>
          <w:szCs w:val="28"/>
          <w:lang w:eastAsia="zh-CN"/>
        </w:rPr>
        <w:t>Оценка материальных запасов, приобретенных за плату, осуществляется по фактической стоимости приобретения.</w:t>
      </w:r>
    </w:p>
    <w:p w:rsidR="00840F4F" w:rsidRPr="007823F2" w:rsidRDefault="00840F4F" w:rsidP="002919B1">
      <w:pPr>
        <w:ind w:firstLine="709"/>
        <w:contextualSpacing/>
        <w:jc w:val="both"/>
        <w:rPr>
          <w:rFonts w:eastAsia="SimSun"/>
          <w:sz w:val="28"/>
          <w:szCs w:val="28"/>
          <w:lang w:eastAsia="zh-CN"/>
        </w:rPr>
      </w:pPr>
      <w:r w:rsidRPr="007823F2">
        <w:rPr>
          <w:rFonts w:eastAsia="SimSun"/>
          <w:sz w:val="28"/>
          <w:szCs w:val="28"/>
          <w:lang w:eastAsia="zh-CN"/>
        </w:rPr>
        <w:t>Фактическая себестоимость единицы продукции формируется по окончании месяца с учетом всех затрат, формирующих фактическую себестоимость нефинансовых активов, изготовленных в учреждении, в соответствии с п. 104 Инструкции № 157н (с изменениями 89н). Движение продукции в течение месяца отражается в учете по плановой (нормативно-плановой) стоимости с последующей ее корректировкой в конце месяца до фактически сложившейся в учете себестоимости.</w:t>
      </w:r>
    </w:p>
    <w:p w:rsidR="00840F4F" w:rsidRPr="007823F2" w:rsidRDefault="00840F4F" w:rsidP="002919B1">
      <w:pPr>
        <w:ind w:firstLine="709"/>
        <w:contextualSpacing/>
        <w:jc w:val="both"/>
        <w:rPr>
          <w:rFonts w:eastAsia="SimSun"/>
          <w:sz w:val="28"/>
          <w:szCs w:val="28"/>
          <w:lang w:eastAsia="zh-CN"/>
        </w:rPr>
      </w:pPr>
      <w:r w:rsidRPr="007823F2">
        <w:rPr>
          <w:rFonts w:eastAsia="SimSun"/>
          <w:sz w:val="28"/>
          <w:szCs w:val="28"/>
          <w:lang w:eastAsia="zh-CN"/>
        </w:rPr>
        <w:t>При выбытии материальные запасы оцениваются по:</w:t>
      </w:r>
    </w:p>
    <w:p w:rsidR="00840F4F" w:rsidRPr="007823F2" w:rsidRDefault="00840F4F" w:rsidP="00881ED7">
      <w:pPr>
        <w:numPr>
          <w:ilvl w:val="0"/>
          <w:numId w:val="25"/>
        </w:numPr>
        <w:ind w:left="0" w:firstLine="709"/>
        <w:contextualSpacing/>
        <w:jc w:val="both"/>
        <w:rPr>
          <w:rFonts w:eastAsia="SimSun"/>
          <w:sz w:val="28"/>
          <w:szCs w:val="28"/>
          <w:lang w:eastAsia="zh-CN"/>
        </w:rPr>
      </w:pPr>
      <w:r w:rsidRPr="007823F2">
        <w:rPr>
          <w:rFonts w:eastAsia="SimSun"/>
          <w:sz w:val="28"/>
          <w:szCs w:val="28"/>
          <w:lang w:eastAsia="zh-CN"/>
        </w:rPr>
        <w:t xml:space="preserve">  средней фактической стоимости;</w:t>
      </w:r>
    </w:p>
    <w:p w:rsidR="00840F4F" w:rsidRPr="007823F2" w:rsidRDefault="00840F4F" w:rsidP="00881ED7">
      <w:pPr>
        <w:ind w:firstLine="709"/>
        <w:contextualSpacing/>
        <w:jc w:val="both"/>
        <w:rPr>
          <w:rFonts w:eastAsia="SimSun"/>
          <w:sz w:val="28"/>
          <w:szCs w:val="28"/>
          <w:lang w:eastAsia="zh-CN"/>
        </w:rPr>
      </w:pPr>
      <w:r w:rsidRPr="007823F2">
        <w:rPr>
          <w:rFonts w:eastAsia="SimSun"/>
          <w:sz w:val="28"/>
          <w:szCs w:val="28"/>
          <w:lang w:eastAsia="zh-CN"/>
        </w:rPr>
        <w:t xml:space="preserve"> Учёт материальных запасов ведется на следующих счетах Плана счетов бюджетного учёта:</w:t>
      </w:r>
    </w:p>
    <w:p w:rsidR="00840F4F" w:rsidRPr="0095790A" w:rsidRDefault="00840F4F" w:rsidP="002919B1">
      <w:pPr>
        <w:ind w:firstLine="709"/>
        <w:contextualSpacing/>
        <w:jc w:val="both"/>
        <w:rPr>
          <w:rFonts w:eastAsia="SimSun"/>
          <w:color w:val="auto"/>
          <w:sz w:val="28"/>
          <w:szCs w:val="28"/>
          <w:lang w:eastAsia="zh-CN"/>
        </w:rPr>
      </w:pPr>
      <w:r>
        <w:rPr>
          <w:rFonts w:eastAsia="SimSun"/>
          <w:color w:val="auto"/>
          <w:sz w:val="28"/>
          <w:szCs w:val="28"/>
          <w:lang w:eastAsia="zh-CN"/>
        </w:rPr>
        <w:t>0105_1000 «</w:t>
      </w:r>
      <w:r w:rsidRPr="0095790A">
        <w:rPr>
          <w:rFonts w:eastAsia="SimSun"/>
          <w:color w:val="auto"/>
          <w:sz w:val="28"/>
          <w:szCs w:val="28"/>
          <w:lang w:eastAsia="zh-CN"/>
        </w:rPr>
        <w:t>Меди</w:t>
      </w:r>
      <w:r>
        <w:rPr>
          <w:rFonts w:eastAsia="SimSun"/>
          <w:color w:val="auto"/>
          <w:sz w:val="28"/>
          <w:szCs w:val="28"/>
          <w:lang w:eastAsia="zh-CN"/>
        </w:rPr>
        <w:t>каменты и перевязочные средства»;</w:t>
      </w:r>
    </w:p>
    <w:p w:rsidR="00840F4F" w:rsidRPr="0095790A" w:rsidRDefault="00840F4F" w:rsidP="002919B1">
      <w:pPr>
        <w:ind w:firstLine="709"/>
        <w:contextualSpacing/>
        <w:jc w:val="both"/>
        <w:rPr>
          <w:rFonts w:eastAsia="SimSun"/>
          <w:color w:val="auto"/>
          <w:sz w:val="28"/>
          <w:szCs w:val="28"/>
          <w:lang w:eastAsia="zh-CN"/>
        </w:rPr>
      </w:pPr>
      <w:r>
        <w:rPr>
          <w:rFonts w:eastAsia="SimSun"/>
          <w:color w:val="auto"/>
          <w:sz w:val="28"/>
          <w:szCs w:val="28"/>
          <w:lang w:eastAsia="zh-CN"/>
        </w:rPr>
        <w:t>0105_2000 «Продукты питания»;</w:t>
      </w:r>
    </w:p>
    <w:p w:rsidR="00840F4F" w:rsidRPr="0095790A" w:rsidRDefault="00840F4F" w:rsidP="002919B1">
      <w:pPr>
        <w:ind w:firstLine="709"/>
        <w:contextualSpacing/>
        <w:jc w:val="both"/>
        <w:rPr>
          <w:rFonts w:eastAsia="SimSun"/>
          <w:color w:val="auto"/>
          <w:sz w:val="28"/>
          <w:szCs w:val="28"/>
          <w:lang w:eastAsia="zh-CN"/>
        </w:rPr>
      </w:pPr>
      <w:r>
        <w:rPr>
          <w:rFonts w:eastAsia="SimSun"/>
          <w:color w:val="auto"/>
          <w:sz w:val="28"/>
          <w:szCs w:val="28"/>
          <w:lang w:eastAsia="zh-CN"/>
        </w:rPr>
        <w:t>0105_3000 «Горюче-смазочные материалы»;</w:t>
      </w:r>
    </w:p>
    <w:p w:rsidR="00840F4F" w:rsidRPr="0095790A" w:rsidRDefault="00840F4F" w:rsidP="002919B1">
      <w:pPr>
        <w:ind w:firstLine="709"/>
        <w:contextualSpacing/>
        <w:jc w:val="both"/>
        <w:rPr>
          <w:rFonts w:eastAsia="SimSun"/>
          <w:color w:val="auto"/>
          <w:sz w:val="28"/>
          <w:szCs w:val="28"/>
          <w:lang w:eastAsia="zh-CN"/>
        </w:rPr>
      </w:pPr>
      <w:r w:rsidRPr="0095790A">
        <w:rPr>
          <w:rFonts w:eastAsia="SimSun"/>
          <w:color w:val="auto"/>
          <w:sz w:val="28"/>
          <w:szCs w:val="28"/>
          <w:lang w:eastAsia="zh-CN"/>
        </w:rPr>
        <w:t xml:space="preserve">0105_4000 </w:t>
      </w:r>
      <w:r>
        <w:rPr>
          <w:rFonts w:eastAsia="SimSun"/>
          <w:color w:val="auto"/>
          <w:sz w:val="28"/>
          <w:szCs w:val="28"/>
          <w:lang w:eastAsia="zh-CN"/>
        </w:rPr>
        <w:t>«Строительные материалы»;</w:t>
      </w:r>
    </w:p>
    <w:p w:rsidR="00840F4F" w:rsidRPr="0095790A" w:rsidRDefault="00840F4F" w:rsidP="002919B1">
      <w:pPr>
        <w:ind w:firstLine="709"/>
        <w:contextualSpacing/>
        <w:jc w:val="both"/>
        <w:rPr>
          <w:rFonts w:eastAsia="SimSun"/>
          <w:color w:val="auto"/>
          <w:sz w:val="28"/>
          <w:szCs w:val="28"/>
          <w:lang w:eastAsia="zh-CN"/>
        </w:rPr>
      </w:pPr>
      <w:r>
        <w:rPr>
          <w:rFonts w:eastAsia="SimSun"/>
          <w:color w:val="auto"/>
          <w:sz w:val="28"/>
          <w:szCs w:val="28"/>
          <w:lang w:eastAsia="zh-CN"/>
        </w:rPr>
        <w:t>0105_5000 «Мягкий инвентарь»;</w:t>
      </w:r>
    </w:p>
    <w:p w:rsidR="00840F4F" w:rsidRPr="0095790A" w:rsidRDefault="00840F4F" w:rsidP="002919B1">
      <w:pPr>
        <w:ind w:firstLine="709"/>
        <w:contextualSpacing/>
        <w:jc w:val="both"/>
        <w:rPr>
          <w:rFonts w:eastAsia="SimSun"/>
          <w:color w:val="auto"/>
          <w:sz w:val="28"/>
          <w:szCs w:val="28"/>
          <w:lang w:eastAsia="zh-CN"/>
        </w:rPr>
      </w:pPr>
      <w:r w:rsidRPr="0095790A">
        <w:rPr>
          <w:rFonts w:eastAsia="SimSun"/>
          <w:color w:val="auto"/>
          <w:sz w:val="28"/>
          <w:szCs w:val="28"/>
          <w:lang w:eastAsia="zh-CN"/>
        </w:rPr>
        <w:t>0105_6000 «Прочие материальные запасы»;</w:t>
      </w:r>
    </w:p>
    <w:p w:rsidR="00840F4F" w:rsidRPr="0095790A" w:rsidRDefault="00840F4F" w:rsidP="002919B1">
      <w:pPr>
        <w:ind w:firstLine="709"/>
        <w:contextualSpacing/>
        <w:jc w:val="both"/>
        <w:rPr>
          <w:rFonts w:eastAsia="SimSun"/>
          <w:color w:val="auto"/>
          <w:sz w:val="28"/>
          <w:szCs w:val="28"/>
          <w:lang w:eastAsia="zh-CN"/>
        </w:rPr>
      </w:pPr>
      <w:r w:rsidRPr="0095790A">
        <w:rPr>
          <w:rFonts w:eastAsia="SimSun"/>
          <w:color w:val="auto"/>
          <w:sz w:val="28"/>
          <w:szCs w:val="28"/>
          <w:lang w:eastAsia="zh-CN"/>
        </w:rPr>
        <w:t>0105_7000 «Готовая продукция».</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Внутреннее перемещение материальных запасов осуществляется на основании требований-накладных (ф.М-11).</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Выданные в эксплуатацию хозяйственные материалы для текущих нужд, канцелярские товары списываются на основании Ведомости выдачи материальных ценностей на нужды учреждения (ф. </w:t>
      </w:r>
      <w:hyperlink r:id="rId5" w:anchor="content:12081350:1:2005" w:tgtFrame="_top" w:history="1">
        <w:r w:rsidRPr="007823F2">
          <w:rPr>
            <w:color w:val="auto"/>
            <w:sz w:val="28"/>
            <w:szCs w:val="28"/>
          </w:rPr>
          <w:t>0504210</w:t>
        </w:r>
      </w:hyperlink>
      <w:r w:rsidRPr="007823F2">
        <w:rPr>
          <w:color w:val="auto"/>
          <w:sz w:val="28"/>
          <w:szCs w:val="28"/>
        </w:rPr>
        <w:t>).</w:t>
      </w:r>
      <w:r w:rsidRPr="007823F2">
        <w:rPr>
          <w:sz w:val="28"/>
          <w:szCs w:val="28"/>
        </w:rPr>
        <w:t xml:space="preserve"> </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Строительные материалы списываются на основании актов о списании материальных запасов  (ф. </w:t>
      </w:r>
      <w:hyperlink r:id="rId6" w:anchor="content:12081350:1:2006" w:tgtFrame="_top" w:history="1">
        <w:r w:rsidRPr="007823F2">
          <w:rPr>
            <w:color w:val="auto"/>
            <w:sz w:val="28"/>
            <w:szCs w:val="28"/>
          </w:rPr>
          <w:t>0504230</w:t>
        </w:r>
      </w:hyperlink>
      <w:r w:rsidRPr="007823F2">
        <w:rPr>
          <w:color w:val="auto"/>
          <w:sz w:val="28"/>
          <w:szCs w:val="28"/>
        </w:rPr>
        <w:t xml:space="preserve">). </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Медикаменты списываются на основании актов о списании материальных запасов (ф. </w:t>
      </w:r>
      <w:hyperlink r:id="rId7" w:anchor="content:12081350:1:2006" w:tgtFrame="_top" w:history="1">
        <w:r w:rsidRPr="007823F2">
          <w:rPr>
            <w:color w:val="auto"/>
            <w:sz w:val="28"/>
            <w:szCs w:val="28"/>
          </w:rPr>
          <w:t>0504230</w:t>
        </w:r>
      </w:hyperlink>
      <w:r w:rsidRPr="007823F2">
        <w:rPr>
          <w:color w:val="auto"/>
          <w:sz w:val="28"/>
          <w:szCs w:val="28"/>
        </w:rPr>
        <w:t>).</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Продукты питания списываются на основании меню – требования на выдачу продуктов питания (ф. </w:t>
      </w:r>
      <w:hyperlink r:id="rId8" w:anchor="content:12081350:1:2003" w:tgtFrame="_top" w:history="1">
        <w:r w:rsidRPr="007823F2">
          <w:rPr>
            <w:color w:val="auto"/>
            <w:sz w:val="28"/>
            <w:szCs w:val="28"/>
          </w:rPr>
          <w:t>0504202</w:t>
        </w:r>
      </w:hyperlink>
      <w:r w:rsidRPr="007823F2">
        <w:rPr>
          <w:color w:val="auto"/>
          <w:sz w:val="28"/>
          <w:szCs w:val="28"/>
        </w:rPr>
        <w:t>).</w:t>
      </w:r>
    </w:p>
    <w:p w:rsidR="00840F4F" w:rsidRDefault="00840F4F" w:rsidP="002919B1">
      <w:pPr>
        <w:tabs>
          <w:tab w:val="num" w:pos="0"/>
          <w:tab w:val="left" w:pos="142"/>
          <w:tab w:val="left" w:pos="1276"/>
        </w:tabs>
        <w:ind w:firstLine="709"/>
        <w:contextualSpacing/>
        <w:jc w:val="both"/>
        <w:rPr>
          <w:color w:val="auto"/>
          <w:sz w:val="28"/>
          <w:szCs w:val="28"/>
        </w:rPr>
      </w:pPr>
      <w:r w:rsidRPr="007823F2">
        <w:rPr>
          <w:color w:val="auto"/>
          <w:sz w:val="28"/>
          <w:szCs w:val="28"/>
        </w:rPr>
        <w:t>Мягкий инвентарь списывается на основании ведомости выдачи материальных ценностей на нужды учреждения (ф. </w:t>
      </w:r>
      <w:hyperlink r:id="rId9" w:anchor="content:12081350:1:2005" w:tgtFrame="_top" w:history="1">
        <w:r w:rsidRPr="007823F2">
          <w:rPr>
            <w:color w:val="auto"/>
            <w:sz w:val="28"/>
            <w:szCs w:val="28"/>
          </w:rPr>
          <w:t>0504210</w:t>
        </w:r>
      </w:hyperlink>
      <w:r w:rsidRPr="007823F2">
        <w:rPr>
          <w:color w:val="auto"/>
          <w:sz w:val="28"/>
          <w:szCs w:val="28"/>
        </w:rPr>
        <w:t>).</w:t>
      </w:r>
    </w:p>
    <w:p w:rsidR="00840F4F" w:rsidRPr="00B0241C" w:rsidRDefault="00840F4F" w:rsidP="00B0241C">
      <w:pPr>
        <w:ind w:firstLine="709"/>
        <w:jc w:val="both"/>
        <w:rPr>
          <w:color w:val="auto"/>
          <w:sz w:val="28"/>
          <w:szCs w:val="28"/>
        </w:rPr>
      </w:pPr>
      <w:r w:rsidRPr="00B0241C">
        <w:rPr>
          <w:color w:val="auto"/>
          <w:sz w:val="28"/>
          <w:szCs w:val="28"/>
        </w:rPr>
        <w:t>Перечень лиц</w:t>
      </w:r>
      <w:r w:rsidRPr="00B0241C">
        <w:rPr>
          <w:sz w:val="28"/>
          <w:szCs w:val="28"/>
        </w:rPr>
        <w:t>, имеющих право получения доверенностей указан в Приложении № 6.5</w:t>
      </w:r>
      <w:r>
        <w:rPr>
          <w:sz w:val="28"/>
          <w:szCs w:val="28"/>
        </w:rPr>
        <w:t>.</w:t>
      </w:r>
    </w:p>
    <w:p w:rsidR="00840F4F" w:rsidRDefault="00840F4F" w:rsidP="00047D5C">
      <w:pPr>
        <w:ind w:firstLine="709"/>
        <w:contextualSpacing/>
        <w:jc w:val="both"/>
        <w:rPr>
          <w:rFonts w:eastAsia="SimSun"/>
          <w:sz w:val="28"/>
          <w:szCs w:val="28"/>
          <w:lang w:eastAsia="zh-CN"/>
        </w:rPr>
      </w:pPr>
      <w:r w:rsidRPr="007823F2">
        <w:rPr>
          <w:rFonts w:eastAsia="SimSun"/>
          <w:sz w:val="28"/>
          <w:szCs w:val="28"/>
          <w:lang w:eastAsia="zh-CN"/>
        </w:rPr>
        <w:t>Состав комиссии по поступлению и выбытию имущества учреждения указан в Приложении №</w:t>
      </w:r>
      <w:r>
        <w:rPr>
          <w:rFonts w:eastAsia="SimSun"/>
          <w:sz w:val="28"/>
          <w:szCs w:val="28"/>
          <w:lang w:eastAsia="zh-CN"/>
        </w:rPr>
        <w:t xml:space="preserve"> </w:t>
      </w:r>
      <w:r w:rsidRPr="007823F2">
        <w:rPr>
          <w:rFonts w:eastAsia="SimSun"/>
          <w:sz w:val="28"/>
          <w:szCs w:val="28"/>
          <w:lang w:eastAsia="zh-CN"/>
        </w:rPr>
        <w:t>6.1</w:t>
      </w:r>
      <w:r>
        <w:rPr>
          <w:rFonts w:eastAsia="SimSun"/>
          <w:sz w:val="28"/>
          <w:szCs w:val="28"/>
          <w:lang w:eastAsia="zh-CN"/>
        </w:rPr>
        <w:t>2</w:t>
      </w:r>
      <w:r w:rsidRPr="007823F2">
        <w:rPr>
          <w:rFonts w:eastAsia="SimSun"/>
          <w:sz w:val="28"/>
          <w:szCs w:val="28"/>
          <w:lang w:eastAsia="zh-CN"/>
        </w:rPr>
        <w:t>.</w:t>
      </w:r>
    </w:p>
    <w:p w:rsidR="00840F4F" w:rsidRPr="00047D5C" w:rsidRDefault="00840F4F" w:rsidP="00047D5C">
      <w:pPr>
        <w:ind w:firstLine="709"/>
        <w:contextualSpacing/>
        <w:jc w:val="both"/>
        <w:rPr>
          <w:rStyle w:val="Emphasis"/>
          <w:rFonts w:eastAsia="SimSun"/>
          <w:i w:val="0"/>
          <w:sz w:val="28"/>
          <w:szCs w:val="28"/>
        </w:rPr>
      </w:pPr>
      <w:r w:rsidRPr="00047D5C">
        <w:rPr>
          <w:rStyle w:val="Emphasis"/>
          <w:rFonts w:eastAsia="SimSun"/>
          <w:i w:val="0"/>
          <w:sz w:val="28"/>
          <w:szCs w:val="28"/>
        </w:rPr>
        <w:t>Документальное оформление операций с материальными запасами, осуществляется с учетом следующих особенностей:</w:t>
      </w:r>
    </w:p>
    <w:tbl>
      <w:tblPr>
        <w:tblW w:w="9570" w:type="dxa"/>
        <w:tblInd w:w="108" w:type="dxa"/>
        <w:tblLayout w:type="fixed"/>
        <w:tblLook w:val="0000"/>
      </w:tblPr>
      <w:tblGrid>
        <w:gridCol w:w="3189"/>
        <w:gridCol w:w="4182"/>
        <w:gridCol w:w="2199"/>
      </w:tblGrid>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D6FC4">
            <w:pPr>
              <w:spacing w:line="276" w:lineRule="auto"/>
              <w:ind w:firstLine="709"/>
              <w:contextualSpacing/>
              <w:jc w:val="both"/>
              <w:rPr>
                <w:rFonts w:eastAsia="SimSun"/>
                <w:b/>
                <w:sz w:val="28"/>
                <w:szCs w:val="28"/>
                <w:lang w:val="en-US" w:eastAsia="zh-CN"/>
              </w:rPr>
            </w:pPr>
            <w:r w:rsidRPr="007823F2">
              <w:rPr>
                <w:rFonts w:eastAsia="SimSun"/>
                <w:b/>
                <w:sz w:val="28"/>
                <w:szCs w:val="28"/>
                <w:lang w:eastAsia="zh-CN"/>
              </w:rPr>
              <w:t>Операция</w:t>
            </w:r>
          </w:p>
        </w:tc>
        <w:tc>
          <w:tcPr>
            <w:tcW w:w="4182"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81ED7">
            <w:pPr>
              <w:spacing w:line="276" w:lineRule="auto"/>
              <w:contextualSpacing/>
              <w:jc w:val="center"/>
              <w:rPr>
                <w:rFonts w:eastAsia="SimSun"/>
                <w:b/>
                <w:sz w:val="28"/>
                <w:szCs w:val="28"/>
                <w:lang w:val="en-US" w:eastAsia="zh-CN"/>
              </w:rPr>
            </w:pPr>
            <w:r w:rsidRPr="007823F2">
              <w:rPr>
                <w:rFonts w:eastAsia="SimSun"/>
                <w:b/>
                <w:sz w:val="28"/>
                <w:szCs w:val="28"/>
                <w:lang w:eastAsia="zh-CN"/>
              </w:rPr>
              <w:t>Документ</w:t>
            </w:r>
          </w:p>
        </w:tc>
        <w:tc>
          <w:tcPr>
            <w:tcW w:w="2199"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D6FC4">
            <w:pPr>
              <w:spacing w:line="276" w:lineRule="auto"/>
              <w:contextualSpacing/>
              <w:jc w:val="center"/>
              <w:rPr>
                <w:rFonts w:eastAsia="SimSun"/>
                <w:b/>
                <w:sz w:val="28"/>
                <w:szCs w:val="28"/>
                <w:lang w:eastAsia="zh-CN"/>
              </w:rPr>
            </w:pPr>
            <w:r w:rsidRPr="007823F2">
              <w:rPr>
                <w:rFonts w:eastAsia="SimSun"/>
                <w:b/>
                <w:sz w:val="28"/>
                <w:szCs w:val="28"/>
                <w:lang w:eastAsia="zh-CN"/>
              </w:rPr>
              <w:t>Примечание (при необходимости внести свою информацию)</w:t>
            </w: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Поступление от сторонней организации</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Товарно-сопроводительные документами поставщика (продавца)</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Поступление от сторонней организации при наличии расхождений с документами поставщика</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приемке материалов (ф. 0315004)</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Выдача, внутреннее перемещение всех видов МЗ</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Требование–накладная (ф.</w:t>
            </w:r>
            <w:r w:rsidRPr="007823F2">
              <w:rPr>
                <w:rFonts w:eastAsia="SimSun"/>
                <w:sz w:val="28"/>
                <w:szCs w:val="28"/>
                <w:lang w:val="en-US" w:eastAsia="zh-CN"/>
              </w:rPr>
              <w:t> 0315006)</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val="en-US" w:eastAsia="zh-CN"/>
              </w:rPr>
            </w:pP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Выдача, внутреннее перемещение, списание прочих материальных запасов</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Ведомость выдачи материальных ценностей на нужды учреждения (ф. 0504210).</w:t>
            </w:r>
          </w:p>
          <w:p w:rsidR="00840F4F" w:rsidRPr="007823F2" w:rsidRDefault="00840F4F" w:rsidP="008D6FC4">
            <w:pPr>
              <w:spacing w:line="276" w:lineRule="auto"/>
              <w:ind w:firstLine="709"/>
              <w:contextualSpacing/>
              <w:jc w:val="both"/>
              <w:rPr>
                <w:rFonts w:eastAsia="SimSun"/>
                <w:sz w:val="28"/>
                <w:szCs w:val="28"/>
                <w:lang w:eastAsia="zh-CN"/>
              </w:rPr>
            </w:pP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Списание топлива</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Путевой лист (ф.ф. 0340002, 0345001, 0345002, 0345004, 0345005, 0345007)</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val="en-US" w:eastAsia="zh-CN"/>
              </w:rPr>
            </w:pP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Списание других видов материальных запасов</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материальных запасов (ф.</w:t>
            </w:r>
            <w:r w:rsidRPr="007823F2">
              <w:rPr>
                <w:rFonts w:eastAsia="SimSun"/>
                <w:sz w:val="28"/>
                <w:szCs w:val="28"/>
                <w:lang w:val="en-US" w:eastAsia="zh-CN"/>
              </w:rPr>
              <w:t> </w:t>
            </w:r>
            <w:r w:rsidRPr="007823F2">
              <w:rPr>
                <w:rFonts w:eastAsia="SimSun"/>
                <w:sz w:val="28"/>
                <w:szCs w:val="28"/>
                <w:lang w:eastAsia="zh-CN"/>
              </w:rPr>
              <w:t>0504230)</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Списание мягкого инвентаря, посуды</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Акт о списании мягкого и хозяйственного инвентаря (ф.</w:t>
            </w:r>
            <w:r w:rsidRPr="007823F2">
              <w:rPr>
                <w:rFonts w:eastAsia="SimSun"/>
                <w:sz w:val="28"/>
                <w:szCs w:val="28"/>
                <w:lang w:val="en-US" w:eastAsia="zh-CN"/>
              </w:rPr>
              <w:t> </w:t>
            </w:r>
            <w:r w:rsidRPr="007823F2">
              <w:rPr>
                <w:rFonts w:eastAsia="SimSun"/>
                <w:sz w:val="28"/>
                <w:szCs w:val="28"/>
                <w:lang w:eastAsia="zh-CN"/>
              </w:rPr>
              <w:t>0504143)</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Списание посуды производится на основании записей в Книге регистрации боя посуды</w:t>
            </w: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Выбытие материальных запасов в размере естественной убыли</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Акт</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Отражение в составе расходов текущего финансового года</w:t>
            </w: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Списание материальных запасов в результате хищений, недостач, потерь</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Акт</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Стоимость списания уменьшает финансовый результат текущего финансового года. Одновременно виновным лицам предъявляется сумма причиненных убытков</w:t>
            </w:r>
          </w:p>
        </w:tc>
      </w:tr>
      <w:tr w:rsidR="00840F4F" w:rsidRPr="007823F2" w:rsidTr="008D6FC4">
        <w:trPr>
          <w:trHeight w:val="1"/>
        </w:trPr>
        <w:tc>
          <w:tcPr>
            <w:tcW w:w="318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Списание материальных запасов в результате потерь при чрезвычайных обстоятельствах</w:t>
            </w:r>
          </w:p>
        </w:tc>
        <w:tc>
          <w:tcPr>
            <w:tcW w:w="418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Акт</w:t>
            </w:r>
          </w:p>
        </w:tc>
        <w:tc>
          <w:tcPr>
            <w:tcW w:w="2199"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Стоимость относится на чрезвычайные расходы текущего финансового года</w:t>
            </w:r>
          </w:p>
        </w:tc>
      </w:tr>
    </w:tbl>
    <w:p w:rsidR="00840F4F" w:rsidRDefault="00840F4F" w:rsidP="002919B1">
      <w:pPr>
        <w:ind w:firstLine="709"/>
        <w:contextualSpacing/>
        <w:jc w:val="both"/>
        <w:rPr>
          <w:rFonts w:eastAsia="SimSun"/>
          <w:sz w:val="16"/>
          <w:szCs w:val="16"/>
          <w:lang w:eastAsia="zh-CN"/>
        </w:rPr>
      </w:pPr>
    </w:p>
    <w:p w:rsidR="00840F4F" w:rsidRPr="007823F2" w:rsidRDefault="00840F4F" w:rsidP="002919B1">
      <w:pPr>
        <w:ind w:firstLine="709"/>
        <w:contextualSpacing/>
        <w:jc w:val="both"/>
        <w:rPr>
          <w:rFonts w:eastAsia="SimSun"/>
          <w:sz w:val="28"/>
          <w:szCs w:val="28"/>
          <w:lang w:eastAsia="zh-CN"/>
        </w:rPr>
      </w:pPr>
      <w:r w:rsidRPr="007823F2">
        <w:rPr>
          <w:rFonts w:eastAsia="SimSun"/>
          <w:sz w:val="28"/>
          <w:szCs w:val="28"/>
          <w:lang w:eastAsia="zh-CN"/>
        </w:rPr>
        <w:t xml:space="preserve">Аналитический учет материальных запасов ведется по: </w:t>
      </w:r>
    </w:p>
    <w:p w:rsidR="00840F4F" w:rsidRPr="007823F2" w:rsidRDefault="00840F4F" w:rsidP="002919B1">
      <w:pPr>
        <w:numPr>
          <w:ilvl w:val="0"/>
          <w:numId w:val="1"/>
        </w:numPr>
        <w:ind w:left="0" w:firstLine="709"/>
        <w:contextualSpacing/>
        <w:jc w:val="both"/>
        <w:rPr>
          <w:rFonts w:eastAsia="SimSun"/>
          <w:sz w:val="28"/>
          <w:szCs w:val="28"/>
          <w:lang w:eastAsia="zh-CN"/>
        </w:rPr>
      </w:pPr>
      <w:r w:rsidRPr="007823F2">
        <w:rPr>
          <w:rFonts w:eastAsia="SimSun"/>
          <w:sz w:val="28"/>
          <w:szCs w:val="28"/>
          <w:lang w:eastAsia="zh-CN"/>
        </w:rPr>
        <w:t>группам (видам), наименованиям, сортам;</w:t>
      </w:r>
    </w:p>
    <w:p w:rsidR="00840F4F" w:rsidRPr="007823F2" w:rsidRDefault="00840F4F" w:rsidP="002919B1">
      <w:pPr>
        <w:numPr>
          <w:ilvl w:val="0"/>
          <w:numId w:val="1"/>
        </w:numPr>
        <w:ind w:left="0" w:firstLine="709"/>
        <w:contextualSpacing/>
        <w:jc w:val="both"/>
        <w:rPr>
          <w:rFonts w:eastAsia="SimSun"/>
          <w:sz w:val="28"/>
          <w:szCs w:val="28"/>
          <w:lang w:eastAsia="zh-CN"/>
        </w:rPr>
      </w:pPr>
      <w:r w:rsidRPr="007823F2">
        <w:rPr>
          <w:rFonts w:eastAsia="SimSun"/>
          <w:sz w:val="28"/>
          <w:szCs w:val="28"/>
          <w:lang w:eastAsia="zh-CN"/>
        </w:rPr>
        <w:t>количеству;</w:t>
      </w:r>
    </w:p>
    <w:p w:rsidR="00840F4F" w:rsidRPr="007823F2" w:rsidRDefault="00840F4F" w:rsidP="002919B1">
      <w:pPr>
        <w:numPr>
          <w:ilvl w:val="0"/>
          <w:numId w:val="1"/>
        </w:numPr>
        <w:ind w:left="0" w:firstLine="709"/>
        <w:contextualSpacing/>
        <w:jc w:val="both"/>
        <w:rPr>
          <w:rFonts w:eastAsia="SimSun"/>
          <w:sz w:val="28"/>
          <w:szCs w:val="28"/>
          <w:lang w:eastAsia="zh-CN"/>
        </w:rPr>
      </w:pPr>
      <w:r w:rsidRPr="007823F2">
        <w:rPr>
          <w:rFonts w:eastAsia="SimSun"/>
          <w:sz w:val="28"/>
          <w:szCs w:val="28"/>
          <w:lang w:eastAsia="zh-CN"/>
        </w:rPr>
        <w:t>в разрезе материально ответственных лиц и (или) мест хранения, с учетом следующих особенностей:</w:t>
      </w:r>
    </w:p>
    <w:tbl>
      <w:tblPr>
        <w:tblW w:w="9570" w:type="dxa"/>
        <w:tblInd w:w="108" w:type="dxa"/>
        <w:tblLayout w:type="fixed"/>
        <w:tblLook w:val="0000"/>
      </w:tblPr>
      <w:tblGrid>
        <w:gridCol w:w="2398"/>
        <w:gridCol w:w="3420"/>
        <w:gridCol w:w="3752"/>
      </w:tblGrid>
      <w:tr w:rsidR="00840F4F" w:rsidRPr="007823F2" w:rsidTr="00047D5C">
        <w:trPr>
          <w:trHeight w:val="1"/>
        </w:trPr>
        <w:tc>
          <w:tcPr>
            <w:tcW w:w="2398"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8D6FC4">
            <w:pPr>
              <w:spacing w:line="276" w:lineRule="auto"/>
              <w:contextualSpacing/>
              <w:jc w:val="center"/>
              <w:rPr>
                <w:rFonts w:eastAsia="SimSun"/>
                <w:b/>
                <w:sz w:val="28"/>
                <w:szCs w:val="28"/>
                <w:lang w:val="en-US" w:eastAsia="zh-CN"/>
              </w:rPr>
            </w:pPr>
            <w:r w:rsidRPr="007823F2">
              <w:rPr>
                <w:rFonts w:eastAsia="SimSun"/>
                <w:b/>
                <w:sz w:val="28"/>
                <w:szCs w:val="28"/>
                <w:lang w:eastAsia="zh-CN"/>
              </w:rPr>
              <w:br w:type="page"/>
              <w:t>Объекты учета</w:t>
            </w:r>
          </w:p>
        </w:tc>
        <w:tc>
          <w:tcPr>
            <w:tcW w:w="3420"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881ED7">
            <w:pPr>
              <w:spacing w:line="276" w:lineRule="auto"/>
              <w:contextualSpacing/>
              <w:jc w:val="center"/>
              <w:rPr>
                <w:rFonts w:eastAsia="SimSun"/>
                <w:b/>
                <w:sz w:val="28"/>
                <w:szCs w:val="28"/>
                <w:lang w:val="en-US" w:eastAsia="zh-CN"/>
              </w:rPr>
            </w:pPr>
            <w:r w:rsidRPr="007823F2">
              <w:rPr>
                <w:rFonts w:eastAsia="SimSun"/>
                <w:b/>
                <w:sz w:val="28"/>
                <w:szCs w:val="28"/>
                <w:lang w:eastAsia="zh-CN"/>
              </w:rPr>
              <w:t>Регистр</w:t>
            </w:r>
          </w:p>
        </w:tc>
        <w:tc>
          <w:tcPr>
            <w:tcW w:w="3752"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840F4F" w:rsidRPr="007823F2" w:rsidRDefault="00840F4F" w:rsidP="008D6FC4">
            <w:pPr>
              <w:spacing w:line="276" w:lineRule="auto"/>
              <w:contextualSpacing/>
              <w:jc w:val="center"/>
              <w:rPr>
                <w:rFonts w:eastAsia="SimSun"/>
                <w:b/>
                <w:sz w:val="28"/>
                <w:szCs w:val="28"/>
                <w:lang w:eastAsia="zh-CN"/>
              </w:rPr>
            </w:pPr>
            <w:r w:rsidRPr="007823F2">
              <w:rPr>
                <w:rFonts w:eastAsia="SimSun"/>
                <w:b/>
                <w:sz w:val="28"/>
                <w:szCs w:val="28"/>
                <w:lang w:eastAsia="zh-CN"/>
              </w:rPr>
              <w:t>Примечание (при необходимости внести свою информацию)</w:t>
            </w:r>
          </w:p>
        </w:tc>
      </w:tr>
      <w:tr w:rsidR="00840F4F" w:rsidRPr="007823F2" w:rsidTr="00047D5C">
        <w:trPr>
          <w:trHeight w:val="1"/>
        </w:trPr>
        <w:tc>
          <w:tcPr>
            <w:tcW w:w="239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Все виды МЗ</w:t>
            </w:r>
          </w:p>
        </w:tc>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Карточки количественно-суммового учета материальных ценностей</w:t>
            </w:r>
          </w:p>
        </w:tc>
        <w:tc>
          <w:tcPr>
            <w:tcW w:w="3752"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По наименованию, сортам, количеству.</w:t>
            </w:r>
          </w:p>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Ведут материально-ответственные лица</w:t>
            </w:r>
          </w:p>
        </w:tc>
      </w:tr>
    </w:tbl>
    <w:p w:rsidR="00840F4F" w:rsidRPr="00047D5C" w:rsidRDefault="00840F4F" w:rsidP="00047D5C">
      <w:pPr>
        <w:pStyle w:val="Heading2"/>
        <w:rPr>
          <w:rStyle w:val="Emphasis"/>
          <w:rFonts w:eastAsia="SimSun"/>
          <w:i w:val="0"/>
          <w:sz w:val="28"/>
          <w:szCs w:val="28"/>
        </w:rPr>
      </w:pPr>
    </w:p>
    <w:p w:rsidR="00840F4F" w:rsidRPr="00047D5C" w:rsidRDefault="00840F4F" w:rsidP="00047D5C">
      <w:pPr>
        <w:pStyle w:val="Heading2"/>
        <w:ind w:firstLine="709"/>
        <w:jc w:val="both"/>
        <w:rPr>
          <w:rStyle w:val="Emphasis"/>
          <w:rFonts w:eastAsia="SimSun"/>
          <w:i w:val="0"/>
          <w:sz w:val="28"/>
          <w:szCs w:val="28"/>
        </w:rPr>
      </w:pPr>
      <w:r w:rsidRPr="00047D5C">
        <w:rPr>
          <w:rStyle w:val="Emphasis"/>
          <w:rFonts w:eastAsia="SimSun"/>
          <w:i w:val="0"/>
          <w:sz w:val="28"/>
          <w:szCs w:val="28"/>
        </w:rPr>
        <w:t>Регистры синтетического учета заполняются с учетом следующих особенностей:</w:t>
      </w:r>
    </w:p>
    <w:tbl>
      <w:tblPr>
        <w:tblW w:w="0" w:type="auto"/>
        <w:tblInd w:w="108" w:type="dxa"/>
        <w:tblLayout w:type="fixed"/>
        <w:tblLook w:val="0000"/>
      </w:tblPr>
      <w:tblGrid>
        <w:gridCol w:w="3478"/>
        <w:gridCol w:w="2334"/>
        <w:gridCol w:w="3544"/>
      </w:tblGrid>
      <w:tr w:rsidR="00840F4F" w:rsidRPr="007823F2" w:rsidTr="00064A6A">
        <w:trPr>
          <w:trHeight w:val="475"/>
        </w:trPr>
        <w:tc>
          <w:tcPr>
            <w:tcW w:w="3478"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D6FC4">
            <w:pPr>
              <w:spacing w:line="276" w:lineRule="auto"/>
              <w:ind w:firstLine="709"/>
              <w:contextualSpacing/>
              <w:rPr>
                <w:rFonts w:eastAsia="SimSun"/>
                <w:b/>
                <w:sz w:val="28"/>
                <w:szCs w:val="28"/>
                <w:lang w:val="en-US" w:eastAsia="zh-CN"/>
              </w:rPr>
            </w:pPr>
            <w:r w:rsidRPr="007823F2">
              <w:rPr>
                <w:rFonts w:eastAsia="SimSun"/>
                <w:b/>
                <w:sz w:val="28"/>
                <w:szCs w:val="28"/>
                <w:lang w:eastAsia="zh-CN"/>
              </w:rPr>
              <w:t>Вид операций</w:t>
            </w:r>
          </w:p>
        </w:tc>
        <w:tc>
          <w:tcPr>
            <w:tcW w:w="2334"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D6FC4">
            <w:pPr>
              <w:spacing w:line="276" w:lineRule="auto"/>
              <w:ind w:firstLine="709"/>
              <w:contextualSpacing/>
              <w:rPr>
                <w:rFonts w:eastAsia="SimSun"/>
                <w:b/>
                <w:sz w:val="28"/>
                <w:szCs w:val="28"/>
                <w:lang w:val="en-US" w:eastAsia="zh-CN"/>
              </w:rPr>
            </w:pPr>
            <w:r w:rsidRPr="007823F2">
              <w:rPr>
                <w:rFonts w:eastAsia="SimSun"/>
                <w:b/>
                <w:sz w:val="28"/>
                <w:szCs w:val="28"/>
                <w:lang w:eastAsia="zh-CN"/>
              </w:rPr>
              <w:t>Регистр</w:t>
            </w:r>
          </w:p>
        </w:tc>
        <w:tc>
          <w:tcPr>
            <w:tcW w:w="3544" w:type="dxa"/>
            <w:tcBorders>
              <w:top w:val="single" w:sz="2" w:space="0" w:color="000000"/>
              <w:left w:val="single" w:sz="2" w:space="0" w:color="000000"/>
              <w:bottom w:val="single" w:sz="2" w:space="0" w:color="000000"/>
              <w:right w:val="single" w:sz="2" w:space="0" w:color="000000"/>
            </w:tcBorders>
            <w:shd w:val="clear" w:color="auto" w:fill="F3F3F3"/>
          </w:tcPr>
          <w:p w:rsidR="00840F4F" w:rsidRPr="007823F2" w:rsidRDefault="00840F4F" w:rsidP="008D6FC4">
            <w:pPr>
              <w:spacing w:line="276" w:lineRule="auto"/>
              <w:contextualSpacing/>
              <w:jc w:val="center"/>
              <w:rPr>
                <w:rFonts w:eastAsia="SimSun"/>
                <w:b/>
                <w:sz w:val="28"/>
                <w:szCs w:val="28"/>
                <w:lang w:eastAsia="zh-CN"/>
              </w:rPr>
            </w:pPr>
            <w:r w:rsidRPr="007823F2">
              <w:rPr>
                <w:rFonts w:eastAsia="SimSun"/>
                <w:b/>
                <w:sz w:val="28"/>
                <w:szCs w:val="28"/>
                <w:lang w:eastAsia="zh-CN"/>
              </w:rPr>
              <w:t>Примечание (при необходимости внести свою информацию)</w:t>
            </w:r>
          </w:p>
        </w:tc>
      </w:tr>
      <w:tr w:rsidR="00840F4F" w:rsidRPr="007823F2" w:rsidTr="00064A6A">
        <w:trPr>
          <w:trHeight w:val="1051"/>
        </w:trPr>
        <w:tc>
          <w:tcPr>
            <w:tcW w:w="347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val="en-US" w:eastAsia="zh-CN"/>
              </w:rPr>
            </w:pPr>
            <w:r w:rsidRPr="007823F2">
              <w:rPr>
                <w:rFonts w:eastAsia="SimSun"/>
                <w:sz w:val="28"/>
                <w:szCs w:val="28"/>
                <w:lang w:eastAsia="zh-CN"/>
              </w:rPr>
              <w:t>Выбытие и перемещение</w:t>
            </w:r>
          </w:p>
        </w:tc>
        <w:tc>
          <w:tcPr>
            <w:tcW w:w="2334"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color w:val="auto"/>
                <w:sz w:val="28"/>
                <w:szCs w:val="28"/>
                <w:lang w:eastAsia="zh-CN"/>
              </w:rPr>
              <w:t>Журнал</w:t>
            </w:r>
            <w:r w:rsidRPr="007823F2">
              <w:rPr>
                <w:rFonts w:eastAsia="SimSun"/>
                <w:sz w:val="28"/>
                <w:szCs w:val="28"/>
                <w:lang w:eastAsia="zh-CN"/>
              </w:rPr>
              <w:t xml:space="preserve"> операций по выбытию и перемещению нефинансовых активов</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ind w:firstLine="709"/>
              <w:contextualSpacing/>
              <w:jc w:val="both"/>
              <w:rPr>
                <w:rFonts w:eastAsia="SimSun"/>
                <w:sz w:val="28"/>
                <w:szCs w:val="28"/>
                <w:lang w:eastAsia="zh-CN"/>
              </w:rPr>
            </w:pPr>
          </w:p>
        </w:tc>
      </w:tr>
      <w:tr w:rsidR="00840F4F" w:rsidRPr="007823F2" w:rsidTr="00064A6A">
        <w:trPr>
          <w:trHeight w:val="1"/>
        </w:trPr>
        <w:tc>
          <w:tcPr>
            <w:tcW w:w="347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Принятие к учету материалов, товаров по сформированной фактической стоимости (в сумме фактических вложений)</w:t>
            </w:r>
          </w:p>
        </w:tc>
        <w:tc>
          <w:tcPr>
            <w:tcW w:w="2334"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color w:val="auto"/>
                <w:sz w:val="28"/>
                <w:szCs w:val="28"/>
                <w:lang w:eastAsia="zh-CN"/>
              </w:rPr>
              <w:t>Журнал</w:t>
            </w:r>
            <w:r w:rsidRPr="007823F2">
              <w:rPr>
                <w:rFonts w:eastAsia="SimSun"/>
                <w:sz w:val="28"/>
                <w:szCs w:val="28"/>
                <w:lang w:eastAsia="zh-CN"/>
              </w:rPr>
              <w:t xml:space="preserve"> операций по выбытию и перемещению нефинансовых активов</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Одновременно 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tc>
      </w:tr>
      <w:tr w:rsidR="00840F4F" w:rsidRPr="007823F2" w:rsidTr="00064A6A">
        <w:trPr>
          <w:trHeight w:val="1"/>
        </w:trPr>
        <w:tc>
          <w:tcPr>
            <w:tcW w:w="3478"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Увеличение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tc>
        <w:tc>
          <w:tcPr>
            <w:tcW w:w="2334"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color w:val="auto"/>
                <w:sz w:val="28"/>
                <w:szCs w:val="28"/>
                <w:lang w:eastAsia="zh-CN"/>
              </w:rPr>
              <w:t>Журнал</w:t>
            </w:r>
            <w:r w:rsidRPr="007823F2">
              <w:rPr>
                <w:rFonts w:eastAsia="SimSun"/>
                <w:sz w:val="28"/>
                <w:szCs w:val="28"/>
                <w:lang w:eastAsia="zh-CN"/>
              </w:rPr>
              <w:t xml:space="preserve"> операций по выбытию и перемещению нефинансовых активов</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840F4F" w:rsidRPr="007823F2" w:rsidRDefault="00840F4F" w:rsidP="008D6FC4">
            <w:pPr>
              <w:spacing w:line="276" w:lineRule="auto"/>
              <w:contextualSpacing/>
              <w:jc w:val="both"/>
              <w:rPr>
                <w:rFonts w:eastAsia="SimSun"/>
                <w:sz w:val="28"/>
                <w:szCs w:val="28"/>
                <w:lang w:eastAsia="zh-CN"/>
              </w:rPr>
            </w:pPr>
            <w:r w:rsidRPr="007823F2">
              <w:rPr>
                <w:rFonts w:eastAsia="SimSun"/>
                <w:sz w:val="28"/>
                <w:szCs w:val="28"/>
                <w:lang w:eastAsia="zh-CN"/>
              </w:rPr>
              <w:t>Одновременно в Журнале по прочим операциям</w:t>
            </w:r>
          </w:p>
        </w:tc>
      </w:tr>
    </w:tbl>
    <w:p w:rsidR="00840F4F" w:rsidRDefault="00840F4F" w:rsidP="00064A6A">
      <w:pPr>
        <w:pStyle w:val="Heading4"/>
        <w:jc w:val="center"/>
      </w:pPr>
      <w:bookmarkStart w:id="25" w:name="_4.6_Денежные_средства"/>
      <w:bookmarkEnd w:id="25"/>
      <w:r w:rsidRPr="007823F2">
        <w:t>4.4</w:t>
      </w:r>
      <w:r>
        <w:t>.</w:t>
      </w:r>
      <w:r w:rsidRPr="007823F2">
        <w:t xml:space="preserve"> Денежные средства</w:t>
      </w:r>
    </w:p>
    <w:p w:rsidR="00840F4F" w:rsidRPr="00064A6A" w:rsidRDefault="00840F4F" w:rsidP="00064A6A"/>
    <w:p w:rsidR="00840F4F" w:rsidRDefault="00840F4F" w:rsidP="00136ACA">
      <w:pPr>
        <w:tabs>
          <w:tab w:val="left" w:pos="0"/>
        </w:tabs>
        <w:ind w:firstLine="709"/>
        <w:contextualSpacing/>
        <w:jc w:val="both"/>
        <w:rPr>
          <w:sz w:val="28"/>
          <w:szCs w:val="28"/>
        </w:rPr>
      </w:pPr>
      <w:r>
        <w:rPr>
          <w:sz w:val="28"/>
          <w:szCs w:val="28"/>
        </w:rPr>
        <w:t>Поступление и выбытие денежных средств в аппарате Совета депутатов муниципального округа Гольяново не производится.</w:t>
      </w:r>
    </w:p>
    <w:p w:rsidR="00840F4F" w:rsidRPr="007823F2" w:rsidRDefault="00840F4F" w:rsidP="00136ACA">
      <w:pPr>
        <w:tabs>
          <w:tab w:val="left" w:pos="0"/>
        </w:tabs>
        <w:ind w:firstLine="709"/>
        <w:contextualSpacing/>
        <w:jc w:val="both"/>
        <w:rPr>
          <w:sz w:val="28"/>
          <w:szCs w:val="28"/>
        </w:rPr>
      </w:pPr>
      <w:r w:rsidRPr="007823F2">
        <w:rPr>
          <w:sz w:val="28"/>
          <w:szCs w:val="28"/>
        </w:rPr>
        <w:t xml:space="preserve">Учет кассовых операций в </w:t>
      </w:r>
      <w:r>
        <w:rPr>
          <w:sz w:val="28"/>
          <w:szCs w:val="28"/>
        </w:rPr>
        <w:t xml:space="preserve">аппарате Совета депутатов в случае их осуществления, будет вестись </w:t>
      </w:r>
      <w:r w:rsidRPr="007823F2">
        <w:rPr>
          <w:sz w:val="28"/>
          <w:szCs w:val="28"/>
        </w:rPr>
        <w:t>согласно Указани</w:t>
      </w:r>
      <w:r>
        <w:rPr>
          <w:sz w:val="28"/>
          <w:szCs w:val="28"/>
        </w:rPr>
        <w:t>ям</w:t>
      </w:r>
      <w:r w:rsidRPr="007823F2">
        <w:rPr>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40F4F" w:rsidRPr="00047D5C" w:rsidRDefault="00840F4F" w:rsidP="00064A6A">
      <w:pPr>
        <w:pStyle w:val="Heading4"/>
        <w:jc w:val="center"/>
        <w:rPr>
          <w:color w:val="auto"/>
        </w:rPr>
      </w:pPr>
      <w:bookmarkStart w:id="26" w:name="_4.7_Денежные_документы"/>
      <w:bookmarkEnd w:id="26"/>
      <w:r w:rsidRPr="00047D5C">
        <w:rPr>
          <w:color w:val="auto"/>
        </w:rPr>
        <w:t>4.5. Денежные документы</w:t>
      </w:r>
    </w:p>
    <w:p w:rsidR="00840F4F" w:rsidRPr="00400D56" w:rsidRDefault="00840F4F" w:rsidP="00064A6A">
      <w:pPr>
        <w:rPr>
          <w:color w:val="FF0000"/>
        </w:rPr>
      </w:pPr>
    </w:p>
    <w:p w:rsidR="00840F4F" w:rsidRPr="00E26E69" w:rsidRDefault="00840F4F" w:rsidP="00E26E69">
      <w:pPr>
        <w:widowControl/>
        <w:suppressAutoHyphens w:val="0"/>
        <w:autoSpaceDE w:val="0"/>
        <w:autoSpaceDN w:val="0"/>
        <w:adjustRightInd w:val="0"/>
        <w:ind w:firstLine="709"/>
        <w:jc w:val="both"/>
        <w:rPr>
          <w:sz w:val="28"/>
          <w:szCs w:val="28"/>
          <w:lang w:eastAsia="en-US"/>
        </w:rPr>
      </w:pPr>
      <w:r w:rsidRPr="00E26E69">
        <w:rPr>
          <w:color w:val="auto"/>
          <w:sz w:val="28"/>
          <w:szCs w:val="28"/>
          <w:lang w:eastAsia="en-US"/>
        </w:rPr>
        <w:t>На основании ст. 2 Федерального закона от 17.07.1999 № 176ФЗ</w:t>
      </w:r>
      <w:r>
        <w:rPr>
          <w:color w:val="auto"/>
          <w:sz w:val="28"/>
          <w:szCs w:val="28"/>
          <w:lang w:eastAsia="en-US"/>
        </w:rPr>
        <w:t xml:space="preserve"> </w:t>
      </w:r>
      <w:r w:rsidRPr="00E26E69">
        <w:rPr>
          <w:sz w:val="28"/>
          <w:szCs w:val="28"/>
          <w:lang w:eastAsia="en-US"/>
        </w:rPr>
        <w:t>"О почтовой связи" под государственными знаками почтовой</w:t>
      </w:r>
      <w:r>
        <w:rPr>
          <w:sz w:val="28"/>
          <w:szCs w:val="28"/>
          <w:lang w:eastAsia="en-US"/>
        </w:rPr>
        <w:t xml:space="preserve"> </w:t>
      </w:r>
      <w:r w:rsidRPr="00E26E69">
        <w:rPr>
          <w:sz w:val="28"/>
          <w:szCs w:val="28"/>
          <w:lang w:eastAsia="en-US"/>
        </w:rPr>
        <w:t>оплаты понимаются почтовые марки и иные знаки, наносимые на почтовые отправления и подтверждающие оплату услуг</w:t>
      </w:r>
      <w:r>
        <w:rPr>
          <w:sz w:val="28"/>
          <w:szCs w:val="28"/>
          <w:lang w:eastAsia="en-US"/>
        </w:rPr>
        <w:t xml:space="preserve"> </w:t>
      </w:r>
      <w:r w:rsidRPr="00E26E69">
        <w:rPr>
          <w:sz w:val="28"/>
          <w:szCs w:val="28"/>
          <w:lang w:eastAsia="en-US"/>
        </w:rPr>
        <w:t>почтовой связи.</w:t>
      </w:r>
    </w:p>
    <w:p w:rsidR="00840F4F" w:rsidRPr="00E26E69" w:rsidRDefault="00840F4F" w:rsidP="00E26E69">
      <w:pPr>
        <w:widowControl/>
        <w:suppressAutoHyphens w:val="0"/>
        <w:autoSpaceDE w:val="0"/>
        <w:autoSpaceDN w:val="0"/>
        <w:adjustRightInd w:val="0"/>
        <w:ind w:firstLine="709"/>
        <w:jc w:val="both"/>
        <w:rPr>
          <w:sz w:val="28"/>
          <w:szCs w:val="28"/>
          <w:lang w:eastAsia="en-US"/>
        </w:rPr>
      </w:pPr>
      <w:r w:rsidRPr="00E26E69">
        <w:rPr>
          <w:sz w:val="28"/>
          <w:szCs w:val="28"/>
          <w:lang w:eastAsia="en-US"/>
        </w:rPr>
        <w:t>В качестве государственных знаков почтовой оплаты используются:</w:t>
      </w:r>
    </w:p>
    <w:p w:rsidR="00840F4F" w:rsidRPr="00E26E69" w:rsidRDefault="00840F4F" w:rsidP="00E26E69">
      <w:pPr>
        <w:widowControl/>
        <w:suppressAutoHyphens w:val="0"/>
        <w:autoSpaceDE w:val="0"/>
        <w:autoSpaceDN w:val="0"/>
        <w:adjustRightInd w:val="0"/>
        <w:ind w:firstLine="709"/>
        <w:jc w:val="both"/>
        <w:rPr>
          <w:sz w:val="28"/>
          <w:szCs w:val="28"/>
          <w:lang w:eastAsia="en-US"/>
        </w:rPr>
      </w:pPr>
      <w:r>
        <w:rPr>
          <w:sz w:val="28"/>
          <w:szCs w:val="28"/>
          <w:lang w:eastAsia="en-US"/>
        </w:rPr>
        <w:t xml:space="preserve">- </w:t>
      </w:r>
      <w:r w:rsidRPr="00E26E69">
        <w:rPr>
          <w:sz w:val="28"/>
          <w:szCs w:val="28"/>
          <w:lang w:eastAsia="en-US"/>
        </w:rPr>
        <w:t>почтовые марки, наклеиваемые на письменную корреспонденцию или наносимые типографским способом на почтовые</w:t>
      </w:r>
    </w:p>
    <w:p w:rsidR="00840F4F" w:rsidRPr="00E26E69" w:rsidRDefault="00840F4F" w:rsidP="00E26E69">
      <w:pPr>
        <w:widowControl/>
        <w:suppressAutoHyphens w:val="0"/>
        <w:autoSpaceDE w:val="0"/>
        <w:autoSpaceDN w:val="0"/>
        <w:adjustRightInd w:val="0"/>
        <w:ind w:firstLine="709"/>
        <w:jc w:val="both"/>
        <w:rPr>
          <w:sz w:val="28"/>
          <w:szCs w:val="28"/>
          <w:lang w:eastAsia="en-US"/>
        </w:rPr>
      </w:pPr>
      <w:r>
        <w:rPr>
          <w:sz w:val="28"/>
          <w:szCs w:val="28"/>
          <w:lang w:eastAsia="en-US"/>
        </w:rPr>
        <w:t xml:space="preserve">- </w:t>
      </w:r>
      <w:r w:rsidRPr="00E26E69">
        <w:rPr>
          <w:sz w:val="28"/>
          <w:szCs w:val="28"/>
          <w:lang w:eastAsia="en-US"/>
        </w:rPr>
        <w:t>конверты и почтовые карточки;</w:t>
      </w:r>
    </w:p>
    <w:p w:rsidR="00840F4F" w:rsidRPr="00E26E69" w:rsidRDefault="00840F4F" w:rsidP="00E26E69">
      <w:pPr>
        <w:widowControl/>
        <w:suppressAutoHyphens w:val="0"/>
        <w:autoSpaceDE w:val="0"/>
        <w:autoSpaceDN w:val="0"/>
        <w:adjustRightInd w:val="0"/>
        <w:ind w:firstLine="709"/>
        <w:jc w:val="both"/>
        <w:rPr>
          <w:sz w:val="28"/>
          <w:szCs w:val="28"/>
          <w:lang w:eastAsia="en-US"/>
        </w:rPr>
      </w:pPr>
      <w:r>
        <w:rPr>
          <w:sz w:val="28"/>
          <w:szCs w:val="28"/>
          <w:lang w:eastAsia="en-US"/>
        </w:rPr>
        <w:t xml:space="preserve">- </w:t>
      </w:r>
      <w:r w:rsidRPr="00E26E69">
        <w:rPr>
          <w:sz w:val="28"/>
          <w:szCs w:val="28"/>
          <w:lang w:eastAsia="en-US"/>
        </w:rPr>
        <w:t>оттиски государственных знаков почтовой оплаты, наносимые франкировальными машинами;</w:t>
      </w:r>
    </w:p>
    <w:p w:rsidR="00840F4F" w:rsidRPr="00E26E69" w:rsidRDefault="00840F4F" w:rsidP="00E26E69">
      <w:pPr>
        <w:widowControl/>
        <w:suppressAutoHyphens w:val="0"/>
        <w:autoSpaceDE w:val="0"/>
        <w:autoSpaceDN w:val="0"/>
        <w:adjustRightInd w:val="0"/>
        <w:ind w:firstLine="709"/>
        <w:jc w:val="both"/>
        <w:rPr>
          <w:sz w:val="28"/>
          <w:szCs w:val="28"/>
          <w:lang w:eastAsia="en-US"/>
        </w:rPr>
      </w:pPr>
      <w:r>
        <w:rPr>
          <w:sz w:val="28"/>
          <w:szCs w:val="28"/>
          <w:lang w:eastAsia="en-US"/>
        </w:rPr>
        <w:t xml:space="preserve">- </w:t>
      </w:r>
      <w:r w:rsidRPr="00E26E69">
        <w:rPr>
          <w:sz w:val="28"/>
          <w:szCs w:val="28"/>
          <w:lang w:eastAsia="en-US"/>
        </w:rPr>
        <w:t>иные знаки почтовой оплаты, наносимые типографским способом;</w:t>
      </w:r>
    </w:p>
    <w:p w:rsidR="00840F4F" w:rsidRDefault="00840F4F" w:rsidP="00E26E69">
      <w:pPr>
        <w:widowControl/>
        <w:suppressAutoHyphens w:val="0"/>
        <w:autoSpaceDE w:val="0"/>
        <w:autoSpaceDN w:val="0"/>
        <w:adjustRightInd w:val="0"/>
        <w:ind w:firstLine="709"/>
        <w:jc w:val="both"/>
        <w:rPr>
          <w:sz w:val="28"/>
          <w:szCs w:val="28"/>
          <w:lang w:eastAsia="en-US"/>
        </w:rPr>
      </w:pPr>
      <w:r>
        <w:rPr>
          <w:sz w:val="28"/>
          <w:szCs w:val="28"/>
          <w:lang w:eastAsia="en-US"/>
        </w:rPr>
        <w:t xml:space="preserve">- </w:t>
      </w:r>
      <w:r w:rsidRPr="00E26E69">
        <w:rPr>
          <w:sz w:val="28"/>
          <w:szCs w:val="28"/>
          <w:lang w:eastAsia="en-US"/>
        </w:rPr>
        <w:t>иные знаки в информационной системе организации федеральной почтовой связи, подтверждающие оплату услуг</w:t>
      </w:r>
      <w:r>
        <w:rPr>
          <w:sz w:val="28"/>
          <w:szCs w:val="28"/>
          <w:lang w:eastAsia="en-US"/>
        </w:rPr>
        <w:t xml:space="preserve"> </w:t>
      </w:r>
      <w:r w:rsidRPr="00E26E69">
        <w:rPr>
          <w:sz w:val="28"/>
          <w:szCs w:val="28"/>
          <w:lang w:eastAsia="en-US"/>
        </w:rPr>
        <w:t xml:space="preserve">почтовой связи по пересылке простых и заказных почтовых отправлений в форме электронного документа </w:t>
      </w:r>
      <w:r w:rsidRPr="00E26E69">
        <w:rPr>
          <w:color w:val="auto"/>
          <w:sz w:val="28"/>
          <w:szCs w:val="28"/>
          <w:lang w:eastAsia="en-US"/>
        </w:rPr>
        <w:t xml:space="preserve">(п. 24 Правил, утвержденных </w:t>
      </w:r>
      <w:r w:rsidRPr="00E26E69">
        <w:rPr>
          <w:sz w:val="28"/>
          <w:szCs w:val="28"/>
          <w:lang w:eastAsia="en-US"/>
        </w:rPr>
        <w:t>приказом Минкомсвязи России от 31.07.2014 № 234).</w:t>
      </w:r>
    </w:p>
    <w:p w:rsidR="00840F4F" w:rsidRPr="00E26E69" w:rsidRDefault="00840F4F" w:rsidP="00E26E69">
      <w:pPr>
        <w:pStyle w:val="st-j-0-73-5"/>
        <w:suppressAutoHyphens/>
        <w:spacing w:before="80" w:beforeAutospacing="0" w:after="80" w:afterAutospacing="0"/>
        <w:ind w:right="80" w:firstLine="709"/>
        <w:contextualSpacing/>
        <w:jc w:val="both"/>
        <w:rPr>
          <w:sz w:val="28"/>
          <w:szCs w:val="28"/>
        </w:rPr>
      </w:pPr>
      <w:r w:rsidRPr="00E26E69">
        <w:rPr>
          <w:sz w:val="28"/>
          <w:szCs w:val="28"/>
        </w:rPr>
        <w:t>К денежным документам в аппарате Совета депутатов относятся: полученные извещения на почтовые переводы, почтовые марки, конверты с марками и марки государственной пошлины и т.п.</w:t>
      </w:r>
    </w:p>
    <w:p w:rsidR="00840F4F" w:rsidRPr="00E26E69" w:rsidRDefault="00840F4F" w:rsidP="002919B1">
      <w:pPr>
        <w:pStyle w:val="st-j-0-73-5"/>
        <w:suppressAutoHyphens/>
        <w:spacing w:before="80" w:beforeAutospacing="0" w:after="80" w:afterAutospacing="0"/>
        <w:ind w:right="80" w:firstLine="709"/>
        <w:contextualSpacing/>
        <w:jc w:val="both"/>
        <w:rPr>
          <w:sz w:val="28"/>
          <w:szCs w:val="28"/>
        </w:rPr>
      </w:pPr>
      <w:r w:rsidRPr="00E26E69">
        <w:rPr>
          <w:sz w:val="28"/>
          <w:szCs w:val="28"/>
        </w:rPr>
        <w:t>Прием в кассу и выдача таких документов оформляются Приходными кассовыми ордерами (</w:t>
      </w:r>
      <w:hyperlink r:id="rId10"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E26E69">
          <w:rPr>
            <w:rStyle w:val="Hyperlink"/>
            <w:color w:val="auto"/>
            <w:sz w:val="28"/>
            <w:szCs w:val="28"/>
            <w:u w:val="none"/>
          </w:rPr>
          <w:t>ф. 0310001</w:t>
        </w:r>
      </w:hyperlink>
      <w:r w:rsidRPr="00E26E69">
        <w:rPr>
          <w:sz w:val="28"/>
          <w:szCs w:val="28"/>
        </w:rPr>
        <w:t>) и Расходными кассовыми ордерами (</w:t>
      </w:r>
      <w:hyperlink r:id="rId11"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E26E69">
          <w:rPr>
            <w:rStyle w:val="Hyperlink"/>
            <w:color w:val="auto"/>
            <w:sz w:val="28"/>
            <w:szCs w:val="28"/>
            <w:u w:val="none"/>
          </w:rPr>
          <w:t>ф. 0310002</w:t>
        </w:r>
      </w:hyperlink>
      <w:r w:rsidRPr="00E26E69">
        <w:rPr>
          <w:sz w:val="28"/>
          <w:szCs w:val="28"/>
        </w:rPr>
        <w:t>) с оформлением на них записи "Фондовый".</w:t>
      </w:r>
    </w:p>
    <w:p w:rsidR="00840F4F" w:rsidRPr="00E26E69" w:rsidRDefault="00840F4F" w:rsidP="002919B1">
      <w:pPr>
        <w:pStyle w:val="st-j-0-73-5"/>
        <w:suppressAutoHyphens/>
        <w:spacing w:before="80" w:beforeAutospacing="0" w:after="80" w:afterAutospacing="0"/>
        <w:ind w:right="80" w:firstLine="709"/>
        <w:contextualSpacing/>
        <w:jc w:val="both"/>
        <w:rPr>
          <w:sz w:val="28"/>
          <w:szCs w:val="28"/>
        </w:rPr>
      </w:pPr>
      <w:r w:rsidRPr="00E26E69">
        <w:rPr>
          <w:sz w:val="28"/>
          <w:szCs w:val="28"/>
        </w:rPr>
        <w:t>Приходные и расходные кассовые ордера с записью "Фондовый" регистрируются в</w:t>
      </w:r>
      <w:r w:rsidRPr="00E26E69">
        <w:rPr>
          <w:rStyle w:val="apple-converted-space"/>
          <w:sz w:val="28"/>
          <w:szCs w:val="28"/>
        </w:rPr>
        <w:t> </w:t>
      </w:r>
      <w:hyperlink r:id="rId12"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E26E69">
          <w:rPr>
            <w:rStyle w:val="Hyperlink"/>
            <w:color w:val="auto"/>
            <w:sz w:val="28"/>
            <w:szCs w:val="28"/>
            <w:u w:val="none"/>
          </w:rPr>
          <w:t>Журнале</w:t>
        </w:r>
      </w:hyperlink>
      <w:r w:rsidRPr="00E26E69">
        <w:rPr>
          <w:rStyle w:val="apple-converted-space"/>
          <w:sz w:val="28"/>
          <w:szCs w:val="28"/>
        </w:rPr>
        <w:t> </w:t>
      </w:r>
      <w:r w:rsidRPr="00E26E69">
        <w:rPr>
          <w:sz w:val="28"/>
          <w:szCs w:val="28"/>
        </w:rPr>
        <w:t>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840F4F" w:rsidRPr="00E26E69" w:rsidRDefault="00840F4F" w:rsidP="002919B1">
      <w:pPr>
        <w:pStyle w:val="st-j-0-73-5"/>
        <w:suppressAutoHyphens/>
        <w:spacing w:before="80" w:beforeAutospacing="0" w:after="80" w:afterAutospacing="0"/>
        <w:ind w:right="80" w:firstLine="709"/>
        <w:contextualSpacing/>
        <w:jc w:val="both"/>
        <w:rPr>
          <w:sz w:val="28"/>
          <w:szCs w:val="28"/>
        </w:rPr>
      </w:pPr>
      <w:r w:rsidRPr="00E26E69">
        <w:rPr>
          <w:sz w:val="28"/>
          <w:szCs w:val="28"/>
        </w:rPr>
        <w:t>Учет операций с денежными документами ведется на отдельных листах</w:t>
      </w:r>
      <w:r w:rsidRPr="00E26E69">
        <w:rPr>
          <w:rStyle w:val="apple-converted-space"/>
          <w:sz w:val="28"/>
          <w:szCs w:val="28"/>
        </w:rPr>
        <w:t> </w:t>
      </w:r>
      <w:hyperlink r:id="rId1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E26E69">
          <w:rPr>
            <w:rStyle w:val="Hyperlink"/>
            <w:color w:val="auto"/>
            <w:sz w:val="28"/>
            <w:szCs w:val="28"/>
            <w:u w:val="none"/>
          </w:rPr>
          <w:t>Кассовой книги</w:t>
        </w:r>
      </w:hyperlink>
      <w:r w:rsidRPr="00E26E69">
        <w:rPr>
          <w:rStyle w:val="apple-converted-space"/>
          <w:sz w:val="28"/>
          <w:szCs w:val="28"/>
        </w:rPr>
        <w:t> </w:t>
      </w:r>
      <w:r>
        <w:rPr>
          <w:sz w:val="28"/>
          <w:szCs w:val="28"/>
        </w:rPr>
        <w:t>аппарата Совета депутатов</w:t>
      </w:r>
      <w:r w:rsidRPr="00E26E69">
        <w:rPr>
          <w:sz w:val="28"/>
          <w:szCs w:val="28"/>
        </w:rPr>
        <w:t xml:space="preserve"> с проставлением на них записи "Фондовый".</w:t>
      </w:r>
      <w:bookmarkStart w:id="27" w:name="2171"/>
      <w:bookmarkEnd w:id="27"/>
    </w:p>
    <w:p w:rsidR="00840F4F" w:rsidRPr="00E26E69" w:rsidRDefault="00840F4F" w:rsidP="002919B1">
      <w:pPr>
        <w:pStyle w:val="st-j-0-73-5"/>
        <w:suppressAutoHyphens/>
        <w:spacing w:before="80" w:beforeAutospacing="0" w:after="80" w:afterAutospacing="0"/>
        <w:ind w:right="80" w:firstLine="709"/>
        <w:contextualSpacing/>
        <w:jc w:val="both"/>
        <w:rPr>
          <w:sz w:val="28"/>
          <w:szCs w:val="28"/>
        </w:rPr>
      </w:pPr>
      <w:r w:rsidRPr="00E26E69">
        <w:rPr>
          <w:sz w:val="28"/>
          <w:szCs w:val="28"/>
        </w:rPr>
        <w:t>Аналитический учет денежных документов ведется по их видам в</w:t>
      </w:r>
      <w:r w:rsidRPr="00E26E69">
        <w:rPr>
          <w:rStyle w:val="apple-converted-space"/>
          <w:sz w:val="28"/>
          <w:szCs w:val="28"/>
        </w:rPr>
        <w:t> </w:t>
      </w:r>
      <w:hyperlink r:id="rId14"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E26E69">
          <w:rPr>
            <w:rStyle w:val="Hyperlink"/>
            <w:color w:val="auto"/>
            <w:sz w:val="28"/>
            <w:szCs w:val="28"/>
            <w:u w:val="none"/>
          </w:rPr>
          <w:t>Карточке</w:t>
        </w:r>
      </w:hyperlink>
      <w:r w:rsidRPr="00E26E69">
        <w:rPr>
          <w:rStyle w:val="apple-converted-space"/>
          <w:sz w:val="28"/>
          <w:szCs w:val="28"/>
        </w:rPr>
        <w:t> </w:t>
      </w:r>
      <w:r w:rsidRPr="00E26E69">
        <w:rPr>
          <w:sz w:val="28"/>
          <w:szCs w:val="28"/>
        </w:rPr>
        <w:t>учета средств и расчетов.</w:t>
      </w:r>
      <w:bookmarkStart w:id="28" w:name="2172"/>
      <w:bookmarkEnd w:id="28"/>
    </w:p>
    <w:p w:rsidR="00840F4F" w:rsidRPr="00E26E69" w:rsidRDefault="00840F4F" w:rsidP="002919B1">
      <w:pPr>
        <w:pStyle w:val="st-j-0-73-5"/>
        <w:suppressAutoHyphens/>
        <w:spacing w:before="80" w:beforeAutospacing="0" w:after="80" w:afterAutospacing="0"/>
        <w:ind w:right="80" w:firstLine="709"/>
        <w:contextualSpacing/>
        <w:jc w:val="both"/>
        <w:rPr>
          <w:sz w:val="28"/>
          <w:szCs w:val="28"/>
        </w:rPr>
      </w:pPr>
      <w:r w:rsidRPr="00E26E69">
        <w:rPr>
          <w:sz w:val="28"/>
          <w:szCs w:val="28"/>
        </w:rPr>
        <w:t>Учет операций с денежными документами ведется в Журнале по прочим операциям на основании документов, прилагаемых к отчетам кассира.</w:t>
      </w:r>
    </w:p>
    <w:p w:rsidR="00840F4F" w:rsidRPr="00E26E69" w:rsidRDefault="00840F4F" w:rsidP="00136ACA">
      <w:pPr>
        <w:pStyle w:val="NormalWeb"/>
        <w:suppressAutoHyphens/>
        <w:ind w:firstLine="709"/>
        <w:contextualSpacing/>
        <w:jc w:val="both"/>
        <w:rPr>
          <w:sz w:val="28"/>
          <w:szCs w:val="28"/>
        </w:rPr>
      </w:pPr>
      <w:r w:rsidRPr="00E26E69">
        <w:rPr>
          <w:sz w:val="28"/>
          <w:szCs w:val="28"/>
        </w:rPr>
        <w:t xml:space="preserve">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осуществляется передача полномочий по ведению кассовых операций назначенному материально-ответственному лицу в соответствии с </w:t>
      </w:r>
      <w:r>
        <w:rPr>
          <w:sz w:val="28"/>
          <w:szCs w:val="28"/>
        </w:rPr>
        <w:t>распоряжением</w:t>
      </w:r>
      <w:r w:rsidRPr="00E26E69">
        <w:rPr>
          <w:sz w:val="28"/>
          <w:szCs w:val="28"/>
        </w:rPr>
        <w:t xml:space="preserve"> и составляется акт приема-передачи кассы.</w:t>
      </w:r>
    </w:p>
    <w:p w:rsidR="00840F4F" w:rsidRPr="00E26E69" w:rsidRDefault="00840F4F" w:rsidP="00136ACA">
      <w:pPr>
        <w:pStyle w:val="NormalWeb"/>
        <w:suppressAutoHyphens/>
        <w:ind w:firstLine="709"/>
        <w:contextualSpacing/>
        <w:jc w:val="both"/>
        <w:rPr>
          <w:sz w:val="28"/>
          <w:szCs w:val="28"/>
        </w:rPr>
      </w:pPr>
      <w:r w:rsidRPr="00E26E69">
        <w:rPr>
          <w:sz w:val="28"/>
          <w:szCs w:val="28"/>
        </w:rPr>
        <w:t>Денежные документы учитываются по фактической стоимости приобретения.</w:t>
      </w:r>
    </w:p>
    <w:p w:rsidR="00840F4F" w:rsidRPr="00E26E69" w:rsidRDefault="00840F4F" w:rsidP="00136ACA">
      <w:pPr>
        <w:pStyle w:val="NormalWeb"/>
        <w:suppressAutoHyphens/>
        <w:ind w:firstLine="709"/>
        <w:contextualSpacing/>
        <w:jc w:val="both"/>
        <w:rPr>
          <w:sz w:val="28"/>
          <w:szCs w:val="28"/>
        </w:rPr>
      </w:pPr>
      <w:r w:rsidRPr="00E26E69">
        <w:rPr>
          <w:sz w:val="28"/>
          <w:szCs w:val="28"/>
        </w:rPr>
        <w:t>Стоимость денежных документов списывается после подтверждения факта их использования.</w:t>
      </w:r>
    </w:p>
    <w:p w:rsidR="00840F4F" w:rsidRPr="00E26E69" w:rsidRDefault="00840F4F" w:rsidP="00136ACA">
      <w:pPr>
        <w:pStyle w:val="NormalWeb"/>
        <w:suppressAutoHyphens/>
        <w:ind w:firstLine="709"/>
        <w:contextualSpacing/>
        <w:jc w:val="both"/>
        <w:rPr>
          <w:sz w:val="28"/>
          <w:szCs w:val="28"/>
        </w:rPr>
      </w:pPr>
      <w:r w:rsidRPr="00E26E69">
        <w:rPr>
          <w:sz w:val="28"/>
          <w:szCs w:val="28"/>
        </w:rPr>
        <w:t>В целях обеспечения контроля за денежными средствами и денежными документами проводится ревизия кассы, которая оформляется Актом инвентаризации наличных денежных средств (унифицированная форма первичной учетной документации N ИНВ-15</w:t>
      </w:r>
      <w:r>
        <w:rPr>
          <w:sz w:val="28"/>
          <w:szCs w:val="28"/>
        </w:rPr>
        <w:t>)</w:t>
      </w:r>
      <w:r w:rsidRPr="00E26E69">
        <w:rPr>
          <w:sz w:val="28"/>
          <w:szCs w:val="28"/>
        </w:rPr>
        <w:t xml:space="preserve">. </w:t>
      </w:r>
    </w:p>
    <w:p w:rsidR="00840F4F" w:rsidRPr="00E26E69" w:rsidRDefault="00840F4F" w:rsidP="00136ACA">
      <w:pPr>
        <w:pStyle w:val="NormalWeb"/>
        <w:suppressAutoHyphens/>
        <w:ind w:firstLine="709"/>
        <w:contextualSpacing/>
        <w:jc w:val="both"/>
        <w:rPr>
          <w:sz w:val="28"/>
          <w:szCs w:val="28"/>
        </w:rPr>
      </w:pPr>
      <w:r w:rsidRPr="00E26E69">
        <w:rPr>
          <w:sz w:val="28"/>
          <w:szCs w:val="28"/>
        </w:rPr>
        <w:t>Для проведения ревизии кассы назначается комиссия, которая составляет акт.</w:t>
      </w:r>
    </w:p>
    <w:p w:rsidR="00840F4F" w:rsidRDefault="00840F4F">
      <w:pPr>
        <w:widowControl/>
        <w:suppressAutoHyphens w:val="0"/>
        <w:spacing w:after="200" w:line="276" w:lineRule="auto"/>
        <w:rPr>
          <w:b/>
          <w:bCs/>
          <w:sz w:val="28"/>
          <w:szCs w:val="28"/>
        </w:rPr>
      </w:pPr>
      <w:bookmarkStart w:id="29" w:name="_4.8_Расчеты_по"/>
      <w:bookmarkEnd w:id="29"/>
      <w:r>
        <w:br w:type="page"/>
      </w:r>
    </w:p>
    <w:p w:rsidR="00840F4F" w:rsidRDefault="00840F4F" w:rsidP="00064A6A">
      <w:pPr>
        <w:pStyle w:val="Heading4"/>
        <w:jc w:val="center"/>
      </w:pPr>
      <w:r w:rsidRPr="007823F2">
        <w:t>4.6</w:t>
      </w:r>
      <w:r>
        <w:t>.</w:t>
      </w:r>
      <w:r w:rsidRPr="007823F2">
        <w:t xml:space="preserve"> Расчеты по доходам,  по ущербу и иным доходам</w:t>
      </w:r>
    </w:p>
    <w:p w:rsidR="00840F4F" w:rsidRPr="00064A6A" w:rsidRDefault="00840F4F" w:rsidP="00064A6A"/>
    <w:p w:rsidR="00840F4F" w:rsidRDefault="00840F4F" w:rsidP="00064A6A">
      <w:pPr>
        <w:spacing w:after="195"/>
        <w:ind w:firstLine="709"/>
        <w:contextualSpacing/>
        <w:jc w:val="both"/>
        <w:rPr>
          <w:sz w:val="28"/>
          <w:szCs w:val="28"/>
        </w:rPr>
      </w:pPr>
      <w:r w:rsidRPr="007823F2">
        <w:rPr>
          <w:rStyle w:val="apple-converted-space"/>
          <w:color w:val="auto"/>
          <w:sz w:val="28"/>
          <w:szCs w:val="28"/>
        </w:rPr>
        <w:t> </w:t>
      </w:r>
      <w:r w:rsidRPr="007823F2">
        <w:rPr>
          <w:sz w:val="28"/>
          <w:szCs w:val="28"/>
        </w:rPr>
        <w:t xml:space="preserve">Группировка расчетов осуществляется в разрезе видов доходов бюджета, администрируемых </w:t>
      </w:r>
      <w:r>
        <w:rPr>
          <w:sz w:val="28"/>
          <w:szCs w:val="28"/>
        </w:rPr>
        <w:t>аппаратом Совета депутатов</w:t>
      </w:r>
      <w:r w:rsidRPr="007823F2">
        <w:rPr>
          <w:sz w:val="28"/>
          <w:szCs w:val="28"/>
        </w:rPr>
        <w:t xml:space="preserve"> в рамках выполнения полномочий администратора доходов бюджета, и видов поступлений, предусмотренных утвержденной сметой </w:t>
      </w:r>
      <w:r>
        <w:rPr>
          <w:sz w:val="28"/>
          <w:szCs w:val="28"/>
        </w:rPr>
        <w:t>аппарата Совета депутатов</w:t>
      </w:r>
      <w:r w:rsidRPr="007823F2">
        <w:rPr>
          <w:sz w:val="28"/>
          <w:szCs w:val="28"/>
        </w:rPr>
        <w:t xml:space="preserve"> по аналитическим группам синтетического счета объектов учета:</w:t>
      </w:r>
      <w:bookmarkStart w:id="30" w:name="219910"/>
      <w:bookmarkEnd w:id="30"/>
    </w:p>
    <w:p w:rsidR="00840F4F" w:rsidRDefault="00840F4F" w:rsidP="00064A6A">
      <w:pPr>
        <w:spacing w:after="195"/>
        <w:ind w:firstLine="709"/>
        <w:contextualSpacing/>
        <w:jc w:val="both"/>
        <w:rPr>
          <w:sz w:val="28"/>
          <w:szCs w:val="28"/>
        </w:rPr>
      </w:pPr>
      <w:r w:rsidRPr="007823F2">
        <w:rPr>
          <w:sz w:val="28"/>
          <w:szCs w:val="28"/>
        </w:rPr>
        <w:t>10 "Расчеты по налоговым доходам";</w:t>
      </w:r>
      <w:bookmarkStart w:id="31" w:name="219920"/>
      <w:bookmarkEnd w:id="31"/>
    </w:p>
    <w:p w:rsidR="00840F4F" w:rsidRDefault="00840F4F" w:rsidP="00064A6A">
      <w:pPr>
        <w:spacing w:after="195"/>
        <w:ind w:firstLine="709"/>
        <w:contextualSpacing/>
        <w:jc w:val="both"/>
        <w:rPr>
          <w:sz w:val="28"/>
          <w:szCs w:val="28"/>
        </w:rPr>
      </w:pPr>
      <w:r w:rsidRPr="007823F2">
        <w:rPr>
          <w:sz w:val="28"/>
          <w:szCs w:val="28"/>
        </w:rPr>
        <w:t>20 "Расчеты по доходам от собственности";</w:t>
      </w:r>
      <w:bookmarkStart w:id="32" w:name="219930"/>
      <w:bookmarkEnd w:id="32"/>
    </w:p>
    <w:p w:rsidR="00840F4F" w:rsidRDefault="00840F4F" w:rsidP="00064A6A">
      <w:pPr>
        <w:spacing w:after="195"/>
        <w:ind w:firstLine="709"/>
        <w:contextualSpacing/>
        <w:jc w:val="both"/>
        <w:rPr>
          <w:sz w:val="28"/>
          <w:szCs w:val="28"/>
        </w:rPr>
      </w:pPr>
      <w:r w:rsidRPr="007823F2">
        <w:rPr>
          <w:sz w:val="28"/>
          <w:szCs w:val="28"/>
        </w:rPr>
        <w:t>40 "Расчеты по суммам принудительного изъятия";</w:t>
      </w:r>
      <w:bookmarkStart w:id="33" w:name="219950"/>
      <w:bookmarkEnd w:id="33"/>
    </w:p>
    <w:p w:rsidR="00840F4F" w:rsidRDefault="00840F4F" w:rsidP="00064A6A">
      <w:pPr>
        <w:spacing w:after="195"/>
        <w:ind w:firstLine="709"/>
        <w:contextualSpacing/>
        <w:jc w:val="both"/>
        <w:rPr>
          <w:sz w:val="28"/>
          <w:szCs w:val="28"/>
        </w:rPr>
      </w:pPr>
      <w:r w:rsidRPr="007823F2">
        <w:rPr>
          <w:sz w:val="28"/>
          <w:szCs w:val="28"/>
        </w:rPr>
        <w:t>50 "Расчеты по поступлениям от бюджетов";</w:t>
      </w:r>
      <w:bookmarkStart w:id="34" w:name="219960"/>
      <w:bookmarkEnd w:id="34"/>
    </w:p>
    <w:p w:rsidR="00840F4F" w:rsidRDefault="00840F4F" w:rsidP="00064A6A">
      <w:pPr>
        <w:spacing w:after="195"/>
        <w:ind w:firstLine="709"/>
        <w:contextualSpacing/>
        <w:jc w:val="both"/>
        <w:rPr>
          <w:sz w:val="28"/>
          <w:szCs w:val="28"/>
        </w:rPr>
      </w:pPr>
      <w:r w:rsidRPr="007823F2">
        <w:rPr>
          <w:sz w:val="28"/>
          <w:szCs w:val="28"/>
        </w:rPr>
        <w:t>60 "Расчеты по страховым взносам на обязательное социальное страхование";</w:t>
      </w:r>
      <w:bookmarkStart w:id="35" w:name="219970"/>
      <w:bookmarkEnd w:id="35"/>
    </w:p>
    <w:p w:rsidR="00840F4F" w:rsidRDefault="00840F4F" w:rsidP="00064A6A">
      <w:pPr>
        <w:spacing w:after="195"/>
        <w:ind w:firstLine="709"/>
        <w:contextualSpacing/>
        <w:jc w:val="both"/>
        <w:rPr>
          <w:sz w:val="28"/>
          <w:szCs w:val="28"/>
        </w:rPr>
      </w:pPr>
      <w:r w:rsidRPr="007823F2">
        <w:rPr>
          <w:sz w:val="28"/>
          <w:szCs w:val="28"/>
        </w:rPr>
        <w:t>70 "Расчеты по доходам от операций с активами";</w:t>
      </w:r>
      <w:bookmarkStart w:id="36" w:name="219980"/>
      <w:bookmarkEnd w:id="36"/>
    </w:p>
    <w:p w:rsidR="00840F4F" w:rsidRPr="007823F2" w:rsidRDefault="00840F4F" w:rsidP="00064A6A">
      <w:pPr>
        <w:spacing w:after="195"/>
        <w:ind w:firstLine="709"/>
        <w:contextualSpacing/>
        <w:jc w:val="both"/>
        <w:rPr>
          <w:sz w:val="28"/>
          <w:szCs w:val="28"/>
        </w:rPr>
      </w:pPr>
      <w:r w:rsidRPr="007823F2">
        <w:rPr>
          <w:sz w:val="28"/>
          <w:szCs w:val="28"/>
        </w:rPr>
        <w:t>80 "Расчеты по прочим доходам".</w:t>
      </w:r>
    </w:p>
    <w:p w:rsidR="00840F4F" w:rsidRPr="007823F2" w:rsidRDefault="00840F4F" w:rsidP="002919B1">
      <w:pPr>
        <w:pStyle w:val="st-j-0-73-5"/>
        <w:suppressAutoHyphens/>
        <w:spacing w:before="80" w:after="80"/>
        <w:ind w:right="80" w:firstLine="709"/>
        <w:contextualSpacing/>
        <w:jc w:val="both"/>
        <w:rPr>
          <w:sz w:val="28"/>
          <w:szCs w:val="28"/>
        </w:rPr>
      </w:pPr>
      <w:r w:rsidRPr="007823F2">
        <w:rPr>
          <w:sz w:val="28"/>
          <w:szCs w:val="28"/>
        </w:rPr>
        <w:t xml:space="preserve">В составе доходов </w:t>
      </w:r>
      <w:r>
        <w:rPr>
          <w:sz w:val="28"/>
          <w:szCs w:val="28"/>
        </w:rPr>
        <w:t>аппарата Совета депутатов</w:t>
      </w:r>
      <w:r w:rsidRPr="007823F2">
        <w:rPr>
          <w:sz w:val="28"/>
          <w:szCs w:val="28"/>
        </w:rPr>
        <w:t xml:space="preserve"> </w:t>
      </w:r>
      <w:r>
        <w:rPr>
          <w:sz w:val="28"/>
          <w:szCs w:val="28"/>
        </w:rPr>
        <w:t>учитываются</w:t>
      </w:r>
      <w:r w:rsidRPr="007823F2">
        <w:rPr>
          <w:sz w:val="28"/>
          <w:szCs w:val="28"/>
        </w:rPr>
        <w:t>:</w:t>
      </w:r>
    </w:p>
    <w:p w:rsidR="00840F4F" w:rsidRPr="007823F2" w:rsidRDefault="00840F4F" w:rsidP="002919B1">
      <w:pPr>
        <w:pStyle w:val="st-j-0-73-5"/>
        <w:numPr>
          <w:ilvl w:val="0"/>
          <w:numId w:val="9"/>
        </w:numPr>
        <w:suppressAutoHyphens/>
        <w:spacing w:before="80" w:after="80"/>
        <w:ind w:right="80"/>
        <w:contextualSpacing/>
        <w:jc w:val="both"/>
        <w:rPr>
          <w:sz w:val="28"/>
          <w:szCs w:val="28"/>
        </w:rPr>
      </w:pPr>
      <w:r w:rsidRPr="007823F2">
        <w:rPr>
          <w:sz w:val="28"/>
          <w:szCs w:val="28"/>
        </w:rPr>
        <w:t>налог на</w:t>
      </w:r>
      <w:r>
        <w:rPr>
          <w:sz w:val="28"/>
          <w:szCs w:val="28"/>
        </w:rPr>
        <w:t xml:space="preserve"> </w:t>
      </w:r>
      <w:r w:rsidRPr="007823F2">
        <w:rPr>
          <w:sz w:val="28"/>
          <w:szCs w:val="28"/>
        </w:rPr>
        <w:t>доходы физических лиц</w:t>
      </w:r>
    </w:p>
    <w:p w:rsidR="00840F4F" w:rsidRPr="007823F2" w:rsidRDefault="00840F4F" w:rsidP="002919B1">
      <w:pPr>
        <w:pStyle w:val="st-j-0-73-5"/>
        <w:numPr>
          <w:ilvl w:val="0"/>
          <w:numId w:val="9"/>
        </w:numPr>
        <w:suppressAutoHyphens/>
        <w:spacing w:before="80" w:after="80"/>
        <w:ind w:right="80"/>
        <w:contextualSpacing/>
        <w:jc w:val="both"/>
        <w:rPr>
          <w:sz w:val="28"/>
          <w:szCs w:val="28"/>
        </w:rPr>
      </w:pPr>
      <w:r w:rsidRPr="007823F2">
        <w:rPr>
          <w:sz w:val="28"/>
          <w:szCs w:val="28"/>
        </w:rPr>
        <w:t>безвозмездные поступления</w:t>
      </w:r>
    </w:p>
    <w:p w:rsidR="00840F4F" w:rsidRPr="007823F2" w:rsidRDefault="00840F4F" w:rsidP="002919B1">
      <w:pPr>
        <w:pStyle w:val="st-j-0-73-5"/>
        <w:suppressAutoHyphens/>
        <w:spacing w:before="80" w:after="80"/>
        <w:ind w:right="80" w:firstLine="709"/>
        <w:contextualSpacing/>
        <w:jc w:val="both"/>
        <w:rPr>
          <w:sz w:val="28"/>
          <w:szCs w:val="28"/>
        </w:rPr>
      </w:pPr>
      <w:r w:rsidRPr="007823F2">
        <w:rPr>
          <w:sz w:val="28"/>
          <w:szCs w:val="28"/>
        </w:rPr>
        <w:t>Начисление доходов производится:</w:t>
      </w:r>
    </w:p>
    <w:p w:rsidR="00840F4F" w:rsidRPr="007823F2" w:rsidRDefault="00840F4F" w:rsidP="00064A6A">
      <w:pPr>
        <w:pStyle w:val="st-j-0-73-5"/>
        <w:numPr>
          <w:ilvl w:val="0"/>
          <w:numId w:val="37"/>
        </w:numPr>
        <w:suppressAutoHyphens/>
        <w:spacing w:before="80" w:after="80"/>
        <w:ind w:left="993" w:right="80" w:hanging="284"/>
        <w:contextualSpacing/>
        <w:jc w:val="both"/>
        <w:rPr>
          <w:sz w:val="28"/>
          <w:szCs w:val="28"/>
        </w:rPr>
      </w:pPr>
      <w:r w:rsidRPr="007823F2">
        <w:rPr>
          <w:sz w:val="28"/>
          <w:szCs w:val="28"/>
        </w:rPr>
        <w:t>ежемесячно</w:t>
      </w:r>
    </w:p>
    <w:p w:rsidR="00840F4F" w:rsidRPr="007823F2" w:rsidRDefault="00840F4F" w:rsidP="002919B1">
      <w:pPr>
        <w:pStyle w:val="st-j-0-73-5"/>
        <w:suppressAutoHyphens/>
        <w:spacing w:before="80" w:beforeAutospacing="0" w:after="80" w:afterAutospacing="0"/>
        <w:ind w:right="80" w:firstLine="709"/>
        <w:contextualSpacing/>
        <w:jc w:val="both"/>
        <w:rPr>
          <w:sz w:val="28"/>
          <w:szCs w:val="28"/>
        </w:rPr>
      </w:pPr>
      <w:r w:rsidRPr="007823F2">
        <w:rPr>
          <w:sz w:val="28"/>
          <w:szCs w:val="28"/>
        </w:rPr>
        <w:t>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w:t>
      </w:r>
      <w:r w:rsidRPr="007823F2">
        <w:rPr>
          <w:rStyle w:val="apple-converted-space"/>
          <w:sz w:val="28"/>
          <w:szCs w:val="28"/>
        </w:rPr>
        <w:t> </w:t>
      </w:r>
      <w:hyperlink r:id="rId15"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7823F2">
          <w:rPr>
            <w:rStyle w:val="Hyperlink"/>
            <w:color w:val="auto"/>
            <w:sz w:val="28"/>
            <w:szCs w:val="28"/>
            <w:u w:val="none"/>
          </w:rPr>
          <w:t>Карточке</w:t>
        </w:r>
      </w:hyperlink>
      <w:r w:rsidRPr="007823F2">
        <w:rPr>
          <w:rStyle w:val="apple-converted-space"/>
          <w:sz w:val="28"/>
          <w:szCs w:val="28"/>
        </w:rPr>
        <w:t> </w:t>
      </w:r>
      <w:r w:rsidRPr="007823F2">
        <w:rPr>
          <w:sz w:val="28"/>
          <w:szCs w:val="28"/>
        </w:rPr>
        <w:t>учета средств и расчетов и (или) в Журнале операций расчетов с дебиторами по доходам.</w:t>
      </w:r>
      <w:bookmarkStart w:id="37" w:name="2201"/>
      <w:bookmarkEnd w:id="37"/>
    </w:p>
    <w:p w:rsidR="00840F4F" w:rsidRPr="007823F2" w:rsidRDefault="00840F4F" w:rsidP="002919B1">
      <w:pPr>
        <w:pStyle w:val="st-j-0-73-5"/>
        <w:suppressAutoHyphens/>
        <w:spacing w:before="80" w:beforeAutospacing="0" w:after="80" w:afterAutospacing="0"/>
        <w:ind w:right="80" w:firstLine="709"/>
        <w:contextualSpacing/>
        <w:jc w:val="both"/>
        <w:rPr>
          <w:sz w:val="28"/>
          <w:szCs w:val="28"/>
        </w:rPr>
      </w:pPr>
      <w:r w:rsidRPr="007823F2">
        <w:rPr>
          <w:sz w:val="28"/>
          <w:szCs w:val="28"/>
        </w:rPr>
        <w:t>Отражение операций по счету осуществляется в</w:t>
      </w:r>
      <w:r w:rsidRPr="007823F2">
        <w:rPr>
          <w:rStyle w:val="apple-converted-space"/>
          <w:sz w:val="28"/>
          <w:szCs w:val="28"/>
        </w:rPr>
        <w:t> </w:t>
      </w:r>
      <w:hyperlink r:id="rId16"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7823F2">
          <w:rPr>
            <w:rStyle w:val="Hyperlink"/>
            <w:color w:val="auto"/>
            <w:sz w:val="28"/>
            <w:szCs w:val="28"/>
            <w:u w:val="none"/>
          </w:rPr>
          <w:t>Журнале</w:t>
        </w:r>
      </w:hyperlink>
      <w:r w:rsidRPr="007823F2">
        <w:rPr>
          <w:rStyle w:val="apple-converted-space"/>
          <w:sz w:val="28"/>
          <w:szCs w:val="28"/>
        </w:rPr>
        <w:t> </w:t>
      </w:r>
      <w:r w:rsidRPr="007823F2">
        <w:rPr>
          <w:sz w:val="28"/>
          <w:szCs w:val="28"/>
        </w:rPr>
        <w:t>операций расчетов с дебиторами по доходам.</w:t>
      </w:r>
    </w:p>
    <w:p w:rsidR="00840F4F" w:rsidRPr="007823F2" w:rsidRDefault="00840F4F" w:rsidP="002919B1">
      <w:pPr>
        <w:pStyle w:val="st-j-0-73-5"/>
        <w:suppressAutoHyphens/>
        <w:spacing w:before="80" w:beforeAutospacing="0" w:after="80" w:afterAutospacing="0"/>
        <w:ind w:right="80" w:firstLine="709"/>
        <w:contextualSpacing/>
        <w:jc w:val="both"/>
        <w:rPr>
          <w:sz w:val="28"/>
          <w:szCs w:val="28"/>
        </w:rPr>
      </w:pPr>
      <w:r w:rsidRPr="007823F2">
        <w:rPr>
          <w:sz w:val="28"/>
          <w:szCs w:val="28"/>
        </w:rPr>
        <w:t>Расчеты по ущербу и иным доходам, а также расчеты по невозвращенным суммам, учитываются с применением счета 209 «Расчеты по ущербу и иным доходам». На счете учитываются суммы:</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предварительных оплат от контрагентов;</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задолженности подотчетных лиц;</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излишне выплаченных отпускных и других выплат при увольнении сотрудника;</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при реализации объектов нефинансовых активов (металлолома, ветоши, макулатуры, иных отходов и (или) объектов, полученных при разборке (демонтаже) списываемых, ликвидируемых объектов и т.п.);</w:t>
      </w:r>
    </w:p>
    <w:p w:rsidR="00840F4F" w:rsidRPr="007823F2" w:rsidRDefault="00840F4F" w:rsidP="002919B1">
      <w:pPr>
        <w:tabs>
          <w:tab w:val="left" w:pos="0"/>
          <w:tab w:val="left" w:pos="1276"/>
        </w:tabs>
        <w:ind w:firstLine="709"/>
        <w:contextualSpacing/>
        <w:jc w:val="both"/>
        <w:rPr>
          <w:color w:val="auto"/>
          <w:sz w:val="28"/>
          <w:szCs w:val="28"/>
        </w:rPr>
      </w:pPr>
      <w:r>
        <w:rPr>
          <w:color w:val="auto"/>
          <w:sz w:val="28"/>
          <w:szCs w:val="28"/>
        </w:rPr>
        <w:t xml:space="preserve">-  </w:t>
      </w:r>
      <w:r w:rsidRPr="007823F2">
        <w:rPr>
          <w:color w:val="auto"/>
          <w:sz w:val="28"/>
          <w:szCs w:val="28"/>
        </w:rPr>
        <w:t>другие с</w:t>
      </w:r>
      <w:r>
        <w:rPr>
          <w:color w:val="auto"/>
          <w:sz w:val="28"/>
          <w:szCs w:val="28"/>
        </w:rPr>
        <w:t>уммы</w:t>
      </w:r>
      <w:r w:rsidRPr="007823F2">
        <w:rPr>
          <w:color w:val="auto"/>
          <w:sz w:val="28"/>
          <w:szCs w:val="28"/>
        </w:rPr>
        <w:t>.</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Размер ущерба имуществу определяется по его текущей восстановительной стоимости на день обнаружения ущерба. То есть по сумме денежных средств, которая необходима для восстановления активов.</w:t>
      </w:r>
    </w:p>
    <w:p w:rsidR="00840F4F" w:rsidRPr="007823F2" w:rsidRDefault="00840F4F" w:rsidP="002919B1">
      <w:pPr>
        <w:tabs>
          <w:tab w:val="left" w:pos="0"/>
        </w:tabs>
        <w:ind w:firstLine="709"/>
        <w:contextualSpacing/>
        <w:jc w:val="both"/>
        <w:rPr>
          <w:color w:val="auto"/>
          <w:sz w:val="28"/>
          <w:szCs w:val="28"/>
        </w:rPr>
      </w:pPr>
      <w:r w:rsidRPr="007823F2">
        <w:rPr>
          <w:color w:val="auto"/>
          <w:sz w:val="28"/>
          <w:szCs w:val="28"/>
        </w:rPr>
        <w:t>Задолженность по ущербу в иностранной валюте ведется одновременно как в валюте, так и в рублях по курсу, который действовал в день начисления задолженности.</w:t>
      </w:r>
    </w:p>
    <w:p w:rsidR="00840F4F" w:rsidRDefault="00840F4F" w:rsidP="00064A6A">
      <w:pPr>
        <w:pStyle w:val="Heading4"/>
        <w:jc w:val="center"/>
      </w:pPr>
      <w:bookmarkStart w:id="38" w:name="_4.9_Доходы_будущих_1"/>
      <w:bookmarkStart w:id="39" w:name="_4.10_Расходы_будущих"/>
      <w:bookmarkEnd w:id="38"/>
      <w:bookmarkEnd w:id="39"/>
      <w:r w:rsidRPr="007823F2">
        <w:t>4.7</w:t>
      </w:r>
      <w:r>
        <w:t>.</w:t>
      </w:r>
      <w:r w:rsidRPr="007823F2">
        <w:t xml:space="preserve"> Расходы будущих периодов</w:t>
      </w:r>
    </w:p>
    <w:p w:rsidR="00840F4F" w:rsidRPr="00064A6A" w:rsidRDefault="00840F4F" w:rsidP="00064A6A"/>
    <w:p w:rsidR="00840F4F" w:rsidRPr="007823F2" w:rsidRDefault="00840F4F" w:rsidP="002919B1">
      <w:pPr>
        <w:ind w:firstLine="709"/>
        <w:contextualSpacing/>
        <w:jc w:val="both"/>
        <w:rPr>
          <w:sz w:val="28"/>
          <w:szCs w:val="28"/>
        </w:rPr>
      </w:pPr>
      <w:r w:rsidRPr="007823F2">
        <w:rPr>
          <w:sz w:val="28"/>
          <w:szCs w:val="28"/>
        </w:rPr>
        <w:t>Расходы, связанные:</w:t>
      </w:r>
    </w:p>
    <w:p w:rsidR="00840F4F" w:rsidRPr="007823F2" w:rsidRDefault="00840F4F" w:rsidP="002919B1">
      <w:pPr>
        <w:numPr>
          <w:ilvl w:val="0"/>
          <w:numId w:val="12"/>
        </w:numPr>
        <w:tabs>
          <w:tab w:val="clear" w:pos="720"/>
          <w:tab w:val="num" w:pos="0"/>
        </w:tabs>
        <w:ind w:left="0" w:firstLine="709"/>
        <w:contextualSpacing/>
        <w:jc w:val="both"/>
        <w:rPr>
          <w:sz w:val="28"/>
          <w:szCs w:val="28"/>
        </w:rPr>
      </w:pPr>
      <w:r w:rsidRPr="007823F2">
        <w:rPr>
          <w:sz w:val="28"/>
          <w:szCs w:val="28"/>
        </w:rPr>
        <w:t xml:space="preserve">с подготовительными к производству работами в связи с их сезонным характером; </w:t>
      </w:r>
    </w:p>
    <w:p w:rsidR="00840F4F" w:rsidRPr="007823F2" w:rsidRDefault="00840F4F" w:rsidP="002919B1">
      <w:pPr>
        <w:numPr>
          <w:ilvl w:val="0"/>
          <w:numId w:val="12"/>
        </w:numPr>
        <w:tabs>
          <w:tab w:val="clear" w:pos="720"/>
          <w:tab w:val="num" w:pos="0"/>
        </w:tabs>
        <w:ind w:left="0" w:firstLine="709"/>
        <w:contextualSpacing/>
        <w:jc w:val="both"/>
        <w:rPr>
          <w:sz w:val="28"/>
          <w:szCs w:val="28"/>
        </w:rPr>
      </w:pPr>
      <w:r w:rsidRPr="007823F2">
        <w:rPr>
          <w:sz w:val="28"/>
          <w:szCs w:val="28"/>
        </w:rPr>
        <w:t xml:space="preserve">добровольным страхованием (пенсионным обеспечением) сотрудников </w:t>
      </w:r>
      <w:r>
        <w:rPr>
          <w:sz w:val="28"/>
          <w:szCs w:val="28"/>
        </w:rPr>
        <w:t>аппарата Совета депутатов</w:t>
      </w:r>
      <w:r w:rsidRPr="007823F2">
        <w:rPr>
          <w:sz w:val="28"/>
          <w:szCs w:val="28"/>
        </w:rPr>
        <w:t xml:space="preserve">; </w:t>
      </w:r>
    </w:p>
    <w:p w:rsidR="00840F4F" w:rsidRPr="007823F2" w:rsidRDefault="00840F4F" w:rsidP="002919B1">
      <w:pPr>
        <w:numPr>
          <w:ilvl w:val="0"/>
          <w:numId w:val="12"/>
        </w:numPr>
        <w:tabs>
          <w:tab w:val="clear" w:pos="720"/>
          <w:tab w:val="num" w:pos="0"/>
        </w:tabs>
        <w:ind w:left="0" w:firstLine="709"/>
        <w:contextualSpacing/>
        <w:jc w:val="both"/>
        <w:rPr>
          <w:sz w:val="28"/>
          <w:szCs w:val="28"/>
        </w:rPr>
      </w:pPr>
      <w:r w:rsidRPr="007823F2">
        <w:rPr>
          <w:sz w:val="28"/>
          <w:szCs w:val="28"/>
        </w:rPr>
        <w:t xml:space="preserve">приобретением неисключительного права пользования в течение нескольких отчетных периодов нематериальными активами; </w:t>
      </w:r>
    </w:p>
    <w:p w:rsidR="00840F4F" w:rsidRPr="007823F2" w:rsidRDefault="00840F4F" w:rsidP="002919B1">
      <w:pPr>
        <w:numPr>
          <w:ilvl w:val="0"/>
          <w:numId w:val="12"/>
        </w:numPr>
        <w:tabs>
          <w:tab w:val="clear" w:pos="720"/>
          <w:tab w:val="num" w:pos="0"/>
        </w:tabs>
        <w:ind w:left="0" w:firstLine="709"/>
        <w:contextualSpacing/>
        <w:jc w:val="both"/>
        <w:rPr>
          <w:sz w:val="28"/>
          <w:szCs w:val="28"/>
        </w:rPr>
      </w:pPr>
      <w:r w:rsidRPr="007823F2">
        <w:rPr>
          <w:sz w:val="28"/>
          <w:szCs w:val="28"/>
        </w:rPr>
        <w:t xml:space="preserve">неравномерно производимым в течение года ремонтом основных средств; </w:t>
      </w:r>
    </w:p>
    <w:p w:rsidR="00840F4F" w:rsidRPr="007823F2" w:rsidRDefault="00840F4F" w:rsidP="002919B1">
      <w:pPr>
        <w:ind w:firstLine="709"/>
        <w:contextualSpacing/>
        <w:jc w:val="both"/>
        <w:rPr>
          <w:sz w:val="28"/>
          <w:szCs w:val="28"/>
        </w:rPr>
      </w:pPr>
      <w:r>
        <w:rPr>
          <w:sz w:val="28"/>
          <w:szCs w:val="28"/>
        </w:rPr>
        <w:t>Аппарат Совета депутатов</w:t>
      </w:r>
      <w:r w:rsidRPr="007823F2">
        <w:rPr>
          <w:sz w:val="28"/>
          <w:szCs w:val="28"/>
        </w:rPr>
        <w:t xml:space="preserve"> учитывает в составе расходов будущих периодов и отражает на счете 0.401.50.200 в соответствии с правилами, предусмотренными п. 302 Инструкции № 157н (с изменениями 89н).</w:t>
      </w:r>
    </w:p>
    <w:p w:rsidR="00840F4F" w:rsidRDefault="00840F4F" w:rsidP="00A738E6">
      <w:pPr>
        <w:pStyle w:val="Heading4"/>
        <w:jc w:val="center"/>
      </w:pPr>
      <w:bookmarkStart w:id="40" w:name="_4.11_Расчеты_с"/>
      <w:bookmarkEnd w:id="40"/>
      <w:r w:rsidRPr="007823F2">
        <w:t>4.8</w:t>
      </w:r>
      <w:r>
        <w:t>.</w:t>
      </w:r>
      <w:r w:rsidRPr="007823F2">
        <w:t xml:space="preserve"> Расчеты с подотчетными лицами</w:t>
      </w:r>
    </w:p>
    <w:p w:rsidR="00840F4F" w:rsidRPr="00A738E6" w:rsidRDefault="00840F4F" w:rsidP="00A738E6"/>
    <w:p w:rsidR="00840F4F" w:rsidRPr="007823F2" w:rsidRDefault="00840F4F" w:rsidP="00622F7D">
      <w:pPr>
        <w:tabs>
          <w:tab w:val="left" w:pos="0"/>
          <w:tab w:val="num" w:pos="1276"/>
        </w:tabs>
        <w:spacing w:after="195"/>
        <w:ind w:firstLine="709"/>
        <w:contextualSpacing/>
        <w:jc w:val="both"/>
        <w:rPr>
          <w:color w:val="auto"/>
          <w:sz w:val="28"/>
          <w:szCs w:val="28"/>
        </w:rPr>
      </w:pPr>
      <w:r>
        <w:rPr>
          <w:color w:val="auto"/>
          <w:sz w:val="28"/>
          <w:szCs w:val="28"/>
        </w:rPr>
        <w:t>Выдача наличных</w:t>
      </w:r>
      <w:r w:rsidRPr="007823F2">
        <w:rPr>
          <w:color w:val="auto"/>
          <w:sz w:val="28"/>
          <w:szCs w:val="28"/>
        </w:rPr>
        <w:t xml:space="preserve"> денежны</w:t>
      </w:r>
      <w:r>
        <w:rPr>
          <w:color w:val="auto"/>
          <w:sz w:val="28"/>
          <w:szCs w:val="28"/>
        </w:rPr>
        <w:t>х</w:t>
      </w:r>
      <w:r w:rsidRPr="007823F2">
        <w:rPr>
          <w:color w:val="auto"/>
          <w:sz w:val="28"/>
          <w:szCs w:val="28"/>
        </w:rPr>
        <w:t xml:space="preserve"> средств под отчет </w:t>
      </w:r>
      <w:r>
        <w:rPr>
          <w:color w:val="auto"/>
          <w:sz w:val="28"/>
          <w:szCs w:val="28"/>
        </w:rPr>
        <w:t>не производится в аппарате Совета депутатов муниципального округа Гольяново.</w:t>
      </w:r>
    </w:p>
    <w:p w:rsidR="00840F4F" w:rsidRDefault="00840F4F" w:rsidP="00A738E6">
      <w:pPr>
        <w:pStyle w:val="Heading4"/>
        <w:jc w:val="center"/>
      </w:pPr>
      <w:bookmarkStart w:id="41" w:name="_4.12_Учет_расчетов"/>
      <w:bookmarkEnd w:id="41"/>
      <w:r w:rsidRPr="007823F2">
        <w:t>4.9</w:t>
      </w:r>
      <w:r>
        <w:t>.</w:t>
      </w:r>
      <w:r w:rsidRPr="007823F2">
        <w:t xml:space="preserve"> Учет расчетов по оплате труда</w:t>
      </w:r>
    </w:p>
    <w:p w:rsidR="00840F4F" w:rsidRPr="00A738E6" w:rsidRDefault="00840F4F" w:rsidP="00A738E6"/>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Операции по начислению заработной платы производится в соответствии с  Порядком оплаты труда муниципальных служащих аппарата Совета депутатов муниципальн</w:t>
      </w:r>
      <w:r>
        <w:rPr>
          <w:color w:val="auto"/>
          <w:sz w:val="28"/>
          <w:szCs w:val="28"/>
        </w:rPr>
        <w:t>ого округа Гольяново и штатным расписанием</w:t>
      </w:r>
      <w:r w:rsidRPr="007823F2">
        <w:rPr>
          <w:color w:val="auto"/>
          <w:sz w:val="28"/>
          <w:szCs w:val="28"/>
        </w:rPr>
        <w:t>.</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В соответствии с Трудовым кодексом Российской Федерации, Постановлениями Правительства Российской Федерации от 24.12.2007 N 922 (ред. от 15.10.2014) "Об особенностях порядка исчисления средней заработной платы"  заработная плата работника рассчитывается исходя из фактически отработанного времени.</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 xml:space="preserve">Выплата заработной платы производится на счета карт, открываемых в ПАО Сбербанк России сотрудникам </w:t>
      </w:r>
      <w:r>
        <w:rPr>
          <w:sz w:val="28"/>
          <w:szCs w:val="28"/>
        </w:rPr>
        <w:t>аппарата Совета депутатов</w:t>
      </w:r>
      <w:r>
        <w:rPr>
          <w:color w:val="auto"/>
          <w:sz w:val="28"/>
          <w:szCs w:val="28"/>
        </w:rPr>
        <w:t xml:space="preserve">, </w:t>
      </w:r>
      <w:r w:rsidRPr="007823F2">
        <w:rPr>
          <w:color w:val="auto"/>
          <w:sz w:val="28"/>
          <w:szCs w:val="28"/>
        </w:rPr>
        <w:t>ины</w:t>
      </w:r>
      <w:r>
        <w:rPr>
          <w:color w:val="auto"/>
          <w:sz w:val="28"/>
          <w:szCs w:val="28"/>
        </w:rPr>
        <w:t>е</w:t>
      </w:r>
      <w:r w:rsidRPr="007823F2">
        <w:rPr>
          <w:color w:val="auto"/>
          <w:sz w:val="28"/>
          <w:szCs w:val="28"/>
        </w:rPr>
        <w:t xml:space="preserve"> выплат</w:t>
      </w:r>
      <w:r>
        <w:rPr>
          <w:color w:val="auto"/>
          <w:sz w:val="28"/>
          <w:szCs w:val="28"/>
        </w:rPr>
        <w:t>ы производя</w:t>
      </w:r>
      <w:r w:rsidRPr="007823F2">
        <w:rPr>
          <w:color w:val="auto"/>
          <w:sz w:val="28"/>
          <w:szCs w:val="28"/>
        </w:rPr>
        <w:t>тся по письменному заявлению</w:t>
      </w:r>
      <w:r>
        <w:rPr>
          <w:color w:val="auto"/>
          <w:sz w:val="28"/>
          <w:szCs w:val="28"/>
        </w:rPr>
        <w:t xml:space="preserve"> сотрудников</w:t>
      </w:r>
      <w:r w:rsidRPr="007823F2">
        <w:rPr>
          <w:color w:val="auto"/>
          <w:sz w:val="28"/>
          <w:szCs w:val="28"/>
        </w:rPr>
        <w:t>.</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840F4F"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 xml:space="preserve">Выплата денежного содержания за первую половину месяца производится до </w:t>
      </w:r>
      <w:r>
        <w:rPr>
          <w:color w:val="auto"/>
          <w:sz w:val="28"/>
          <w:szCs w:val="28"/>
        </w:rPr>
        <w:t>18</w:t>
      </w:r>
      <w:r w:rsidRPr="007823F2">
        <w:rPr>
          <w:color w:val="auto"/>
          <w:sz w:val="28"/>
          <w:szCs w:val="28"/>
        </w:rPr>
        <w:t xml:space="preserve"> числа текущего месяца, за вторую половину – до </w:t>
      </w:r>
      <w:r>
        <w:rPr>
          <w:color w:val="auto"/>
          <w:sz w:val="28"/>
          <w:szCs w:val="28"/>
        </w:rPr>
        <w:t>1</w:t>
      </w:r>
      <w:r w:rsidRPr="007823F2">
        <w:rPr>
          <w:color w:val="auto"/>
          <w:sz w:val="28"/>
          <w:szCs w:val="28"/>
        </w:rPr>
        <w:t xml:space="preserve"> числа месяца, следующего за расчетным.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году. </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1) для возмещения неотработанного аванса, выданного в счет заработной платы;</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 xml:space="preserve">Решение об удержании из заработной платы принимается </w:t>
      </w:r>
      <w:r>
        <w:rPr>
          <w:color w:val="auto"/>
          <w:sz w:val="28"/>
          <w:szCs w:val="28"/>
        </w:rPr>
        <w:t>аппаратом Совета депутатов</w:t>
      </w:r>
      <w:r w:rsidRPr="007823F2">
        <w:rPr>
          <w:color w:val="auto"/>
          <w:sz w:val="28"/>
          <w:szCs w:val="28"/>
        </w:rPr>
        <w:t xml:space="preserve">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 xml:space="preserve">Журнал операций расчетов по оплате труда формируется согласно своду Расчетно-платежных ведомостей на основании первичных документов: табелей учета использования рабочего времени, </w:t>
      </w:r>
      <w:r>
        <w:rPr>
          <w:color w:val="auto"/>
          <w:sz w:val="28"/>
          <w:szCs w:val="28"/>
        </w:rPr>
        <w:t>распоряжений</w:t>
      </w:r>
      <w:r w:rsidRPr="007823F2">
        <w:rPr>
          <w:color w:val="auto"/>
          <w:sz w:val="28"/>
          <w:szCs w:val="28"/>
        </w:rPr>
        <w:t xml:space="preserve">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В Главную книгу ежемесячно переносятся обороты по операциям, отраженным в Журнале операций расчетов по оплате труда.</w:t>
      </w:r>
    </w:p>
    <w:p w:rsidR="00840F4F" w:rsidRPr="007823F2" w:rsidRDefault="00840F4F" w:rsidP="002919B1">
      <w:pPr>
        <w:tabs>
          <w:tab w:val="left" w:pos="0"/>
          <w:tab w:val="num" w:pos="1276"/>
        </w:tabs>
        <w:spacing w:after="195"/>
        <w:ind w:firstLine="709"/>
        <w:contextualSpacing/>
        <w:jc w:val="both"/>
        <w:rPr>
          <w:color w:val="auto"/>
          <w:sz w:val="28"/>
          <w:szCs w:val="28"/>
        </w:rPr>
      </w:pPr>
      <w:r w:rsidRPr="007823F2">
        <w:rPr>
          <w:color w:val="auto"/>
          <w:sz w:val="28"/>
          <w:szCs w:val="28"/>
        </w:rPr>
        <w:t>Журнал операций по прочим операциям применяется для учета операций, не отраженных в других Журналах операций.</w:t>
      </w:r>
    </w:p>
    <w:p w:rsidR="00840F4F" w:rsidRDefault="00840F4F" w:rsidP="00A738E6">
      <w:pPr>
        <w:tabs>
          <w:tab w:val="left" w:pos="0"/>
          <w:tab w:val="num" w:pos="1276"/>
        </w:tabs>
        <w:spacing w:after="195"/>
        <w:ind w:firstLine="709"/>
        <w:contextualSpacing/>
        <w:jc w:val="both"/>
        <w:rPr>
          <w:color w:val="auto"/>
          <w:sz w:val="28"/>
          <w:szCs w:val="28"/>
        </w:rPr>
      </w:pPr>
      <w:r w:rsidRPr="007823F2">
        <w:rPr>
          <w:color w:val="auto"/>
          <w:sz w:val="28"/>
          <w:szCs w:val="28"/>
        </w:rPr>
        <w:t>Журнал операций расчетов по оплате труда составляется с приложением свода расчетных ведомостей.</w:t>
      </w:r>
    </w:p>
    <w:p w:rsidR="00840F4F" w:rsidRDefault="00840F4F" w:rsidP="00A738E6">
      <w:pPr>
        <w:tabs>
          <w:tab w:val="left" w:pos="0"/>
          <w:tab w:val="num" w:pos="1276"/>
        </w:tabs>
        <w:spacing w:after="195"/>
        <w:ind w:firstLine="709"/>
        <w:contextualSpacing/>
        <w:jc w:val="both"/>
        <w:rPr>
          <w:color w:val="auto"/>
          <w:sz w:val="28"/>
          <w:szCs w:val="28"/>
        </w:rPr>
      </w:pPr>
      <w:r w:rsidRPr="007823F2">
        <w:rPr>
          <w:bCs/>
          <w:color w:val="auto"/>
          <w:sz w:val="28"/>
          <w:szCs w:val="28"/>
        </w:rPr>
        <w:t xml:space="preserve">В </w:t>
      </w:r>
      <w:r>
        <w:rPr>
          <w:sz w:val="28"/>
          <w:szCs w:val="28"/>
        </w:rPr>
        <w:t>аппарате Совета депутатов</w:t>
      </w:r>
      <w:r w:rsidRPr="007823F2">
        <w:rPr>
          <w:bCs/>
          <w:color w:val="auto"/>
          <w:sz w:val="28"/>
          <w:szCs w:val="28"/>
        </w:rPr>
        <w:t>, п</w:t>
      </w:r>
      <w:r w:rsidRPr="007823F2">
        <w:rPr>
          <w:color w:val="auto"/>
          <w:sz w:val="28"/>
          <w:szCs w:val="28"/>
        </w:rPr>
        <w:t>редусмотре</w:t>
      </w:r>
      <w:r>
        <w:rPr>
          <w:color w:val="auto"/>
          <w:sz w:val="28"/>
          <w:szCs w:val="28"/>
        </w:rPr>
        <w:t xml:space="preserve">на оплата по договорам подряда по </w:t>
      </w:r>
      <w:r w:rsidRPr="007823F2">
        <w:rPr>
          <w:color w:val="auto"/>
          <w:sz w:val="28"/>
          <w:szCs w:val="28"/>
        </w:rPr>
        <w:t>статьям экономический классификации</w:t>
      </w:r>
      <w:r>
        <w:rPr>
          <w:color w:val="auto"/>
          <w:sz w:val="28"/>
          <w:szCs w:val="28"/>
        </w:rPr>
        <w:t>, в соответствии с действующим законодательством.</w:t>
      </w:r>
    </w:p>
    <w:p w:rsidR="00840F4F" w:rsidRDefault="00840F4F" w:rsidP="002919B1">
      <w:pPr>
        <w:tabs>
          <w:tab w:val="left" w:pos="0"/>
          <w:tab w:val="left" w:pos="1276"/>
        </w:tabs>
        <w:ind w:firstLine="709"/>
        <w:contextualSpacing/>
        <w:jc w:val="both"/>
        <w:rPr>
          <w:b/>
          <w:color w:val="auto"/>
          <w:sz w:val="28"/>
          <w:szCs w:val="28"/>
        </w:rPr>
      </w:pPr>
    </w:p>
    <w:p w:rsidR="00840F4F" w:rsidRDefault="00840F4F" w:rsidP="00A738E6">
      <w:pPr>
        <w:tabs>
          <w:tab w:val="left" w:pos="0"/>
          <w:tab w:val="left" w:pos="1276"/>
        </w:tabs>
        <w:ind w:firstLine="709"/>
        <w:contextualSpacing/>
        <w:jc w:val="center"/>
        <w:rPr>
          <w:b/>
          <w:color w:val="auto"/>
          <w:sz w:val="28"/>
          <w:szCs w:val="28"/>
        </w:rPr>
      </w:pPr>
      <w:r w:rsidRPr="007823F2">
        <w:rPr>
          <w:b/>
          <w:color w:val="auto"/>
          <w:sz w:val="28"/>
          <w:szCs w:val="28"/>
        </w:rPr>
        <w:t>4.10</w:t>
      </w:r>
      <w:r>
        <w:rPr>
          <w:b/>
          <w:color w:val="auto"/>
          <w:sz w:val="28"/>
          <w:szCs w:val="28"/>
        </w:rPr>
        <w:t>.</w:t>
      </w:r>
      <w:r w:rsidRPr="007823F2">
        <w:rPr>
          <w:b/>
          <w:color w:val="auto"/>
          <w:sz w:val="28"/>
          <w:szCs w:val="28"/>
        </w:rPr>
        <w:t xml:space="preserve"> Событие после отчетной даты</w:t>
      </w:r>
    </w:p>
    <w:p w:rsidR="00840F4F" w:rsidRPr="007823F2" w:rsidRDefault="00840F4F" w:rsidP="00A738E6">
      <w:pPr>
        <w:tabs>
          <w:tab w:val="left" w:pos="0"/>
          <w:tab w:val="left" w:pos="1276"/>
        </w:tabs>
        <w:ind w:firstLine="709"/>
        <w:contextualSpacing/>
        <w:jc w:val="center"/>
        <w:rPr>
          <w:b/>
          <w:color w:val="auto"/>
          <w:sz w:val="28"/>
          <w:szCs w:val="28"/>
        </w:rPr>
      </w:pP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xml:space="preserve">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w:t>
      </w:r>
      <w:r>
        <w:rPr>
          <w:sz w:val="28"/>
          <w:szCs w:val="28"/>
        </w:rPr>
        <w:t>аппарата Совета депутатов</w:t>
      </w:r>
      <w:r w:rsidRPr="007823F2">
        <w:rPr>
          <w:color w:val="auto"/>
          <w:sz w:val="28"/>
          <w:szCs w:val="28"/>
        </w:rPr>
        <w:t xml:space="preserve"> и имел место в период между отчетной датой и датой подписания бухгалтерской (финансовой) отчетности за отчетный год (подп. «б» п. 3.1 приложения к Приказу № 89н).</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 xml:space="preserve">Лицо, ответственное за принятие решения об отражении операций после отчетной даты </w:t>
      </w:r>
      <w:r>
        <w:rPr>
          <w:color w:val="auto"/>
          <w:sz w:val="28"/>
          <w:szCs w:val="28"/>
        </w:rPr>
        <w:t>–</w:t>
      </w:r>
      <w:r w:rsidRPr="007823F2">
        <w:rPr>
          <w:color w:val="auto"/>
          <w:sz w:val="28"/>
          <w:szCs w:val="28"/>
        </w:rPr>
        <w:t xml:space="preserve"> </w:t>
      </w:r>
      <w:r>
        <w:rPr>
          <w:color w:val="auto"/>
          <w:sz w:val="28"/>
          <w:szCs w:val="28"/>
        </w:rPr>
        <w:t>муниципальный служащий, на которого возложены обязанности главного бухгалтера</w:t>
      </w:r>
      <w:r w:rsidRPr="007823F2">
        <w:rPr>
          <w:color w:val="auto"/>
          <w:sz w:val="28"/>
          <w:szCs w:val="28"/>
        </w:rPr>
        <w:t>.</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Дата (предельный срок), до которой принимаются первичные учетные документы, отражающие события после отчетной даты –  до 20.01.2015 г.</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Перечень фактов хозяйственной деятельности, которые могут быть признаны событиями после отчетной даты (выбрать из перечня возможные):</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1. События, подтверждающие существовавшие на отчетную дату хозяйственные условия, в которых организация вела свою деятельность:</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2. События, свидетельствующие о возникших после отчетной даты хозяйственных условиях, в которых организация вела свою деятельность:</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принятие решения о реорганизации организации;</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реконструкция или планируемая реконструкция;</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прекращение существенной части основной деятельности организации, если это нельзя было предвидеть по состоянию на отчетную дату;</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существенное снижение стоимости основных средств, если это снижение имело место после отчетной даты;</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действия органов государственной власти.</w:t>
      </w:r>
    </w:p>
    <w:p w:rsidR="00840F4F" w:rsidRDefault="00840F4F" w:rsidP="00A738E6">
      <w:pPr>
        <w:pStyle w:val="Heading4"/>
        <w:jc w:val="center"/>
      </w:pPr>
      <w:bookmarkStart w:id="42" w:name="_4.13_Учет_бюджетных"/>
      <w:bookmarkEnd w:id="42"/>
      <w:r w:rsidRPr="007823F2">
        <w:t>4.11</w:t>
      </w:r>
      <w:r>
        <w:t>.</w:t>
      </w:r>
      <w:r w:rsidRPr="007823F2">
        <w:t xml:space="preserve"> Учет бюджетных обязательств</w:t>
      </w:r>
    </w:p>
    <w:p w:rsidR="00840F4F" w:rsidRPr="00516A1C" w:rsidRDefault="00840F4F" w:rsidP="00516A1C"/>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Для учета показателей принятых обязательств (денежных обязательств) используется счет 502.</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Учет принятых обязательств ведется на следующих счетах:</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050201000 "Принятые обязательства";</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050202000 "Принятые денежные обязательства";</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050207000 «Принимаемые обязательства»;</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050209000 «Отложенные обязательства».</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Аналитический учет принятых обязательств ведется на основании документов, подтверждающих принятие обязательства с отражением в Журнале регистрации обязательств (код формы по ОКУД 0504064).</w:t>
      </w:r>
    </w:p>
    <w:p w:rsidR="00840F4F" w:rsidRPr="007823F2" w:rsidRDefault="00840F4F" w:rsidP="002919B1">
      <w:pPr>
        <w:tabs>
          <w:tab w:val="left" w:pos="0"/>
          <w:tab w:val="left" w:pos="1276"/>
        </w:tabs>
        <w:ind w:firstLine="709"/>
        <w:contextualSpacing/>
        <w:jc w:val="both"/>
        <w:rPr>
          <w:color w:val="auto"/>
          <w:sz w:val="28"/>
          <w:szCs w:val="28"/>
        </w:rPr>
      </w:pPr>
      <w:r w:rsidRPr="007823F2">
        <w:rPr>
          <w:color w:val="auto"/>
          <w:sz w:val="28"/>
          <w:szCs w:val="28"/>
        </w:rPr>
        <w:t>Основанием для принятия на учет бюджетного обязательства являются:</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бюджетное обязательство принимается на учет в сумме договора (государственного контракта). В случае, если в договоре не определена сумма, бюджетное обязательство принимается на основании расчета плановой суммы;</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при оплате на основании счета, накладной на поставку товаров, акта выполненных работ или оказанных услуг бюджетное обязательство принимается на основании вышеперечисленных документов;</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 xml:space="preserve">при оплате за наличный расчет подотчетными лицами расходов на неотложные нужды </w:t>
      </w:r>
      <w:r>
        <w:rPr>
          <w:sz w:val="28"/>
          <w:szCs w:val="28"/>
        </w:rPr>
        <w:t>аппарата Совета депутатов</w:t>
      </w:r>
      <w:r w:rsidRPr="007823F2">
        <w:rPr>
          <w:color w:val="auto"/>
          <w:sz w:val="28"/>
          <w:szCs w:val="28"/>
        </w:rPr>
        <w:t>, оплате госпошлины при прохождении техосмотра и иных подобных платежей основанием для принятия на учет бюджетного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бюджетного обязательства корректируются на суммы остатка/перерасхода по авансовому отчету датой принятия к учету авансового отчета подотчетного лица;</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по командировочным расходам основанием для принятия на учет бюджетного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в разрезе КОСГУ. Суммы принятого таким образом бюджетного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840F4F" w:rsidRPr="007823F2" w:rsidRDefault="00840F4F" w:rsidP="00A738E6">
      <w:pPr>
        <w:pStyle w:val="12"/>
        <w:numPr>
          <w:ilvl w:val="0"/>
          <w:numId w:val="28"/>
        </w:numPr>
        <w:tabs>
          <w:tab w:val="left" w:pos="0"/>
          <w:tab w:val="left" w:pos="1276"/>
        </w:tabs>
        <w:ind w:left="0" w:firstLine="709"/>
        <w:jc w:val="both"/>
        <w:rPr>
          <w:color w:val="auto"/>
          <w:sz w:val="28"/>
          <w:szCs w:val="28"/>
        </w:rPr>
      </w:pPr>
      <w:r w:rsidRPr="007823F2">
        <w:rPr>
          <w:color w:val="auto"/>
          <w:sz w:val="28"/>
          <w:szCs w:val="28"/>
        </w:rPr>
        <w:t>в части расчетов по оплате труда основанием для принятия бюджетного обязательства является:</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840F4F" w:rsidRPr="007823F2" w:rsidRDefault="00840F4F" w:rsidP="00A738E6">
      <w:pPr>
        <w:numPr>
          <w:ilvl w:val="0"/>
          <w:numId w:val="28"/>
        </w:numPr>
        <w:tabs>
          <w:tab w:val="left" w:pos="0"/>
          <w:tab w:val="left" w:pos="851"/>
        </w:tabs>
        <w:ind w:left="0" w:firstLine="709"/>
        <w:contextualSpacing/>
        <w:jc w:val="both"/>
        <w:rPr>
          <w:color w:val="auto"/>
          <w:sz w:val="28"/>
          <w:szCs w:val="28"/>
        </w:rPr>
      </w:pPr>
      <w:r w:rsidRPr="007823F2">
        <w:rPr>
          <w:color w:val="auto"/>
          <w:sz w:val="28"/>
          <w:szCs w:val="28"/>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840F4F" w:rsidRPr="007823F2" w:rsidRDefault="00840F4F" w:rsidP="00A738E6">
      <w:pPr>
        <w:pStyle w:val="12"/>
        <w:numPr>
          <w:ilvl w:val="0"/>
          <w:numId w:val="28"/>
        </w:numPr>
        <w:tabs>
          <w:tab w:val="left" w:pos="0"/>
          <w:tab w:val="left" w:pos="1276"/>
        </w:tabs>
        <w:ind w:left="0" w:firstLine="709"/>
        <w:jc w:val="both"/>
        <w:rPr>
          <w:color w:val="auto"/>
          <w:sz w:val="28"/>
          <w:szCs w:val="28"/>
        </w:rPr>
      </w:pPr>
      <w:r w:rsidRPr="007823F2">
        <w:rPr>
          <w:color w:val="auto"/>
          <w:sz w:val="28"/>
          <w:szCs w:val="28"/>
        </w:rPr>
        <w:t>Суммы ранее принятых бюджетных обязательств подлежат корректировке:</w:t>
      </w:r>
    </w:p>
    <w:p w:rsidR="00840F4F" w:rsidRPr="007823F2" w:rsidRDefault="00840F4F" w:rsidP="00A738E6">
      <w:pPr>
        <w:numPr>
          <w:ilvl w:val="0"/>
          <w:numId w:val="28"/>
        </w:numPr>
        <w:tabs>
          <w:tab w:val="left" w:pos="0"/>
          <w:tab w:val="left" w:pos="993"/>
        </w:tabs>
        <w:ind w:left="0" w:firstLine="709"/>
        <w:contextualSpacing/>
        <w:jc w:val="both"/>
        <w:rPr>
          <w:color w:val="auto"/>
          <w:sz w:val="28"/>
          <w:szCs w:val="28"/>
        </w:rPr>
      </w:pPr>
      <w:r w:rsidRPr="007823F2">
        <w:rPr>
          <w:color w:val="auto"/>
          <w:sz w:val="28"/>
          <w:szCs w:val="28"/>
        </w:rPr>
        <w:t>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840F4F" w:rsidRPr="007823F2" w:rsidRDefault="00840F4F" w:rsidP="00A738E6">
      <w:pPr>
        <w:numPr>
          <w:ilvl w:val="0"/>
          <w:numId w:val="28"/>
        </w:numPr>
        <w:tabs>
          <w:tab w:val="left" w:pos="0"/>
          <w:tab w:val="left" w:pos="993"/>
        </w:tabs>
        <w:ind w:left="0" w:firstLine="709"/>
        <w:contextualSpacing/>
        <w:jc w:val="both"/>
        <w:rPr>
          <w:color w:val="auto"/>
          <w:sz w:val="28"/>
          <w:szCs w:val="28"/>
        </w:rPr>
      </w:pPr>
      <w:r w:rsidRPr="007823F2">
        <w:rPr>
          <w:color w:val="auto"/>
          <w:sz w:val="28"/>
          <w:szCs w:val="28"/>
        </w:rPr>
        <w:t>по бюджетным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840F4F" w:rsidRPr="00A738E6" w:rsidRDefault="00840F4F" w:rsidP="002919B1">
      <w:pPr>
        <w:numPr>
          <w:ilvl w:val="0"/>
          <w:numId w:val="28"/>
        </w:numPr>
        <w:tabs>
          <w:tab w:val="left" w:pos="0"/>
          <w:tab w:val="left" w:pos="993"/>
        </w:tabs>
        <w:ind w:left="0" w:firstLine="709"/>
        <w:contextualSpacing/>
        <w:jc w:val="both"/>
        <w:rPr>
          <w:sz w:val="28"/>
          <w:szCs w:val="28"/>
        </w:rPr>
      </w:pPr>
      <w:r w:rsidRPr="00A738E6">
        <w:rPr>
          <w:color w:val="auto"/>
          <w:sz w:val="28"/>
          <w:szCs w:val="28"/>
        </w:rPr>
        <w:t>по бюджетным обязательствам, принятым на основании накладной, - при изменении суммы накладной, например при возврате некачественных товаров. Изменение бюджетного обязательства производится на дату возврата денежных средств за ранее поставленный некачественный товар.</w:t>
      </w:r>
    </w:p>
    <w:p w:rsidR="00840F4F" w:rsidRPr="007823F2" w:rsidRDefault="00840F4F" w:rsidP="002919B1">
      <w:pPr>
        <w:ind w:firstLine="709"/>
        <w:contextualSpacing/>
        <w:jc w:val="both"/>
        <w:rPr>
          <w:sz w:val="28"/>
          <w:szCs w:val="28"/>
        </w:rPr>
      </w:pPr>
      <w:r w:rsidRPr="007823F2">
        <w:rPr>
          <w:sz w:val="28"/>
          <w:szCs w:val="28"/>
        </w:rPr>
        <w:t>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Казначейских уведомлений, расходных расписаний и иных аналогичных документов, установленных законодательством Российской Федерации.</w:t>
      </w:r>
    </w:p>
    <w:p w:rsidR="00840F4F" w:rsidRDefault="00840F4F" w:rsidP="00A738E6">
      <w:pPr>
        <w:pStyle w:val="Heading4"/>
        <w:jc w:val="center"/>
      </w:pPr>
      <w:bookmarkStart w:id="43" w:name="_4.9_Доходы_будущих"/>
      <w:bookmarkStart w:id="44" w:name="_4.11_Учет_бюджетных"/>
      <w:bookmarkStart w:id="45" w:name="_4.14_Учет_на"/>
      <w:bookmarkEnd w:id="43"/>
      <w:bookmarkEnd w:id="44"/>
      <w:bookmarkEnd w:id="45"/>
      <w:r w:rsidRPr="007823F2">
        <w:t>4.12</w:t>
      </w:r>
      <w:r>
        <w:t>.</w:t>
      </w:r>
      <w:r w:rsidRPr="007823F2">
        <w:t xml:space="preserve"> Учет на забалансовых счетах</w:t>
      </w:r>
    </w:p>
    <w:p w:rsidR="00840F4F" w:rsidRPr="00323F9B" w:rsidRDefault="00840F4F" w:rsidP="00323F9B">
      <w:pPr>
        <w:pStyle w:val="Heading1"/>
        <w:rPr>
          <w:b w:val="0"/>
          <w:sz w:val="28"/>
          <w:szCs w:val="28"/>
        </w:rPr>
      </w:pPr>
      <w:r w:rsidRPr="00323F9B">
        <w:rPr>
          <w:b w:val="0"/>
          <w:sz w:val="28"/>
          <w:szCs w:val="28"/>
        </w:rPr>
        <w:t xml:space="preserve">На забалансовых счетах </w:t>
      </w:r>
      <w:r w:rsidRPr="00CB67E6">
        <w:rPr>
          <w:b w:val="0"/>
          <w:sz w:val="28"/>
          <w:szCs w:val="28"/>
        </w:rPr>
        <w:t>аппарата Совета депутатов учитывает</w:t>
      </w:r>
      <w:r w:rsidRPr="00323F9B">
        <w:rPr>
          <w:b w:val="0"/>
          <w:sz w:val="28"/>
          <w:szCs w:val="28"/>
        </w:rPr>
        <w:t xml:space="preserve"> следующие виды имущества: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2430"/>
        <w:gridCol w:w="3665"/>
      </w:tblGrid>
      <w:tr w:rsidR="00840F4F" w:rsidRPr="007823F2" w:rsidTr="0008399A">
        <w:trPr>
          <w:tblHeader/>
        </w:trPr>
        <w:tc>
          <w:tcPr>
            <w:tcW w:w="959" w:type="dxa"/>
            <w:shd w:val="clear" w:color="auto" w:fill="F3F3F3"/>
          </w:tcPr>
          <w:p w:rsidR="00840F4F" w:rsidRPr="007823F2" w:rsidRDefault="00840F4F" w:rsidP="008D6FC4">
            <w:pPr>
              <w:widowControl/>
              <w:tabs>
                <w:tab w:val="num" w:pos="0"/>
                <w:tab w:val="left" w:pos="142"/>
                <w:tab w:val="right" w:leader="dot" w:pos="9345"/>
              </w:tabs>
              <w:suppressAutoHyphens w:val="0"/>
              <w:spacing w:before="120" w:after="120" w:line="276" w:lineRule="auto"/>
              <w:ind w:firstLine="709"/>
              <w:contextualSpacing/>
              <w:jc w:val="center"/>
              <w:rPr>
                <w:b/>
                <w:bCs/>
                <w:noProof/>
                <w:color w:val="auto"/>
                <w:sz w:val="28"/>
                <w:szCs w:val="28"/>
                <w:lang w:eastAsia="ru-RU"/>
              </w:rPr>
            </w:pPr>
            <w:r w:rsidRPr="007823F2">
              <w:rPr>
                <w:b/>
                <w:bCs/>
                <w:noProof/>
                <w:color w:val="auto"/>
                <w:sz w:val="28"/>
                <w:szCs w:val="28"/>
                <w:lang w:eastAsia="ru-RU"/>
              </w:rPr>
              <w:br w:type="page"/>
              <w:t xml:space="preserve"> Код счета</w:t>
            </w:r>
          </w:p>
        </w:tc>
        <w:tc>
          <w:tcPr>
            <w:tcW w:w="2693" w:type="dxa"/>
            <w:shd w:val="clear" w:color="auto" w:fill="F3F3F3"/>
          </w:tcPr>
          <w:p w:rsidR="00840F4F" w:rsidRPr="007823F2" w:rsidRDefault="00840F4F" w:rsidP="008D6FC4">
            <w:pPr>
              <w:widowControl/>
              <w:tabs>
                <w:tab w:val="num" w:pos="0"/>
                <w:tab w:val="left" w:pos="142"/>
                <w:tab w:val="right" w:leader="dot" w:pos="9345"/>
              </w:tabs>
              <w:suppressAutoHyphens w:val="0"/>
              <w:spacing w:before="120" w:after="120" w:line="276" w:lineRule="auto"/>
              <w:contextualSpacing/>
              <w:jc w:val="center"/>
              <w:rPr>
                <w:b/>
                <w:bCs/>
                <w:noProof/>
                <w:color w:val="auto"/>
                <w:sz w:val="28"/>
                <w:szCs w:val="28"/>
                <w:lang w:eastAsia="ru-RU"/>
              </w:rPr>
            </w:pPr>
            <w:r w:rsidRPr="007823F2">
              <w:rPr>
                <w:b/>
                <w:bCs/>
                <w:noProof/>
                <w:color w:val="auto"/>
                <w:sz w:val="28"/>
                <w:szCs w:val="28"/>
                <w:lang w:eastAsia="ru-RU"/>
              </w:rPr>
              <w:t>Наименование счета</w:t>
            </w:r>
          </w:p>
        </w:tc>
        <w:tc>
          <w:tcPr>
            <w:tcW w:w="2430" w:type="dxa"/>
            <w:shd w:val="clear" w:color="auto" w:fill="F3F3F3"/>
          </w:tcPr>
          <w:p w:rsidR="00840F4F" w:rsidRPr="007823F2" w:rsidRDefault="00840F4F" w:rsidP="008D6FC4">
            <w:pPr>
              <w:widowControl/>
              <w:tabs>
                <w:tab w:val="num" w:pos="0"/>
                <w:tab w:val="left" w:pos="142"/>
                <w:tab w:val="right" w:leader="dot" w:pos="9345"/>
              </w:tabs>
              <w:suppressAutoHyphens w:val="0"/>
              <w:spacing w:before="120" w:after="120" w:line="276" w:lineRule="auto"/>
              <w:contextualSpacing/>
              <w:jc w:val="center"/>
              <w:rPr>
                <w:b/>
                <w:bCs/>
                <w:noProof/>
                <w:color w:val="auto"/>
                <w:sz w:val="28"/>
                <w:szCs w:val="28"/>
                <w:lang w:eastAsia="ru-RU"/>
              </w:rPr>
            </w:pPr>
            <w:r w:rsidRPr="007823F2">
              <w:rPr>
                <w:b/>
                <w:bCs/>
                <w:noProof/>
                <w:color w:val="auto"/>
                <w:sz w:val="28"/>
                <w:szCs w:val="28"/>
                <w:lang w:eastAsia="ru-RU"/>
              </w:rPr>
              <w:t>Регистр аналитического учета</w:t>
            </w:r>
          </w:p>
        </w:tc>
        <w:tc>
          <w:tcPr>
            <w:tcW w:w="3665" w:type="dxa"/>
            <w:shd w:val="clear" w:color="auto" w:fill="F3F3F3"/>
          </w:tcPr>
          <w:p w:rsidR="00840F4F" w:rsidRPr="007823F2" w:rsidRDefault="00840F4F" w:rsidP="008D6FC4">
            <w:pPr>
              <w:widowControl/>
              <w:tabs>
                <w:tab w:val="num" w:pos="0"/>
                <w:tab w:val="left" w:pos="142"/>
                <w:tab w:val="right" w:leader="dot" w:pos="9345"/>
              </w:tabs>
              <w:suppressAutoHyphens w:val="0"/>
              <w:spacing w:before="120" w:after="120" w:line="276" w:lineRule="auto"/>
              <w:contextualSpacing/>
              <w:jc w:val="center"/>
              <w:rPr>
                <w:b/>
                <w:bCs/>
                <w:noProof/>
                <w:color w:val="auto"/>
                <w:sz w:val="28"/>
                <w:szCs w:val="28"/>
                <w:lang w:eastAsia="ru-RU"/>
              </w:rPr>
            </w:pPr>
            <w:r w:rsidRPr="007823F2">
              <w:rPr>
                <w:b/>
                <w:bCs/>
                <w:noProof/>
                <w:color w:val="auto"/>
                <w:sz w:val="28"/>
                <w:szCs w:val="28"/>
                <w:lang w:eastAsia="ru-RU"/>
              </w:rPr>
              <w:t>Разрез аналитического учета</w:t>
            </w:r>
          </w:p>
        </w:tc>
      </w:tr>
      <w:tr w:rsidR="00840F4F" w:rsidRPr="007823F2" w:rsidTr="0008399A">
        <w:trPr>
          <w:trHeight w:val="2019"/>
        </w:trPr>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01</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«Имущество, полученное в пользование»</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hyperlink r:id="rId17"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516A1C">
                <w:rPr>
                  <w:bCs/>
                  <w:noProof/>
                  <w:color w:val="auto"/>
                  <w:sz w:val="28"/>
                  <w:szCs w:val="28"/>
                  <w:lang w:eastAsia="ru-RU"/>
                </w:rPr>
                <w:t>Карточк</w:t>
              </w:r>
            </w:hyperlink>
            <w:r w:rsidRPr="00516A1C">
              <w:rPr>
                <w:bCs/>
                <w:noProof/>
                <w:color w:val="auto"/>
                <w:sz w:val="28"/>
                <w:szCs w:val="28"/>
                <w:lang w:eastAsia="ru-RU"/>
              </w:rPr>
              <w:t xml:space="preserve">а </w:t>
            </w:r>
            <w:r w:rsidRPr="007823F2">
              <w:rPr>
                <w:bCs/>
                <w:noProof/>
                <w:color w:val="auto"/>
                <w:sz w:val="28"/>
                <w:szCs w:val="28"/>
                <w:lang w:eastAsia="ru-RU"/>
              </w:rPr>
              <w:t>количественно-суммового учета материальных ценностей (ф.0504041)</w:t>
            </w:r>
          </w:p>
        </w:tc>
        <w:tc>
          <w:tcPr>
            <w:tcW w:w="3665" w:type="dxa"/>
          </w:tcPr>
          <w:p w:rsidR="00840F4F" w:rsidRPr="007823F2" w:rsidRDefault="00840F4F" w:rsidP="00E26E69">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02</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"Материальные ценности, принятые на хранение"</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владельцев (заказчиков), по видам, сортам и местам хранения (нахождения).</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03</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"Бланки строгой отчетности"</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Книга по учету бланков строгой отчетности (ф.0504045)</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По каждому виду бланков строгой отчетности в разрезе ответственных за их хранение и (или) выдачу лиц и мест хранения</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04</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"Задолженность неплатежеспособных дебиторов"</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учета средств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05</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"Материальные ценности, оплаченные по централизованному снабжению"</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hyperlink r:id="rId18"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516A1C">
                <w:rPr>
                  <w:bCs/>
                  <w:noProof/>
                  <w:color w:val="auto"/>
                  <w:sz w:val="28"/>
                  <w:szCs w:val="28"/>
                  <w:lang w:eastAsia="ru-RU"/>
                </w:rPr>
                <w:t>Книг</w:t>
              </w:r>
            </w:hyperlink>
            <w:r w:rsidRPr="00516A1C">
              <w:rPr>
                <w:bCs/>
                <w:noProof/>
                <w:color w:val="auto"/>
                <w:sz w:val="28"/>
                <w:szCs w:val="28"/>
                <w:lang w:eastAsia="ru-RU"/>
              </w:rPr>
              <w:t xml:space="preserve">а </w:t>
            </w:r>
            <w:r w:rsidRPr="007823F2">
              <w:rPr>
                <w:bCs/>
                <w:noProof/>
                <w:color w:val="auto"/>
                <w:sz w:val="28"/>
                <w:szCs w:val="28"/>
                <w:lang w:eastAsia="ru-RU"/>
              </w:rPr>
              <w:t>учета материальных ценностей, оплаченных в централизованном порядке (ф.0504055)</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По каждому учреждению (грузополучателю), виду материальных ценностей.</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06</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"Задолженность учащихся и студентов за невозвращенные материальные ценности"</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учета средств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видов поступлений, по каждому учащемуся, студенту, виду материальных ценностей.</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07</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"Награды, призы, кубки и ценные подарки, сувениры"</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материально ответственных лиц, мест хранения, по каждому предмету имущества.</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08</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"Путевки неоплаченные"</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ответственных за их хранение и выдачу лиц, мест хранения по видам путевок, их количеству и номинальной стоимости (условной оценке).</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09</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"Запасные части к транспортным средствам, выданные взамен изношенных"</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10</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"Обеспечение исполнения обязательств"</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Многографная карточка (ф.0504054)</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обязательств по видам имущества, его количеству, местам его хранения.</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11</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"Государственные и муниципальные гарантии"</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учета средств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субъектов гражданских прав и обязательств, в отношении которых предоставлены государственные (муниципальные) гарантии по видам гарантий и их сумме.</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12</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"Спецоборудование для выполнения научно-исследовательских работ по договорам с заказчиками"</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заказчиков (тем научно-исследовательских, опытно-конструкторских работ), материально ответственных лиц, мест хранения, по виду (наименованию) оборудования (с указанием производственных номеров, при их наличии) и их количеству.</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13</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"Экспериментальные устройства»</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МОЛ, мест хранения по видам материальных ценностей (с указанием производственных номеров, при их наличии), их количеству и стоимости.</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14</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"Расчетные документы, ожидающие исполнения"</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 xml:space="preserve">Карточка учета расчетных документов, ожидающих исполнения </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счетов бюджетов по каждому документу.</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15</w:t>
            </w:r>
          </w:p>
        </w:tc>
        <w:tc>
          <w:tcPr>
            <w:tcW w:w="2693" w:type="dxa"/>
          </w:tcPr>
          <w:p w:rsidR="00840F4F" w:rsidRPr="007823F2" w:rsidRDefault="00840F4F" w:rsidP="0008399A">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"Расчетные документы, не оплаченные в срок из-за отсутствия средств на счете государственного (муниципального</w:t>
            </w:r>
            <w:r>
              <w:rPr>
                <w:bCs/>
                <w:noProof/>
                <w:color w:val="auto"/>
                <w:sz w:val="28"/>
                <w:szCs w:val="28"/>
                <w:lang w:eastAsia="ru-RU"/>
              </w:rPr>
              <w:t>)</w:t>
            </w:r>
            <w:r w:rsidRPr="007823F2">
              <w:rPr>
                <w:bCs/>
                <w:noProof/>
                <w:color w:val="auto"/>
                <w:sz w:val="28"/>
                <w:szCs w:val="28"/>
                <w:lang w:eastAsia="ru-RU"/>
              </w:rPr>
              <w:t xml:space="preserve"> учреждения"</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 xml:space="preserve">Карточка учета расчетных документов, ожидающих исполнения (ф.0504063) </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счетов учреждения по каждому документу.</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16</w:t>
            </w:r>
          </w:p>
        </w:tc>
        <w:tc>
          <w:tcPr>
            <w:tcW w:w="2693" w:type="dxa"/>
          </w:tcPr>
          <w:p w:rsidR="00840F4F" w:rsidRPr="007823F2" w:rsidRDefault="00840F4F" w:rsidP="005D5FB7">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"Переплаты пенсий и пособий вследствие неправильного применения законодательства о пенсиях и пособиях, счетных ошибок"</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учета средств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jc w:val="both"/>
              <w:rPr>
                <w:bCs/>
                <w:noProof/>
                <w:color w:val="auto"/>
                <w:sz w:val="28"/>
                <w:szCs w:val="28"/>
                <w:lang w:eastAsia="ru-RU"/>
              </w:rPr>
            </w:pP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17</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"Поступления денежных средств на счета учреждения"</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hyperlink r:id="rId19"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516A1C">
                <w:rPr>
                  <w:bCs/>
                  <w:noProof/>
                  <w:color w:val="auto"/>
                  <w:sz w:val="28"/>
                  <w:szCs w:val="28"/>
                  <w:lang w:eastAsia="ru-RU"/>
                </w:rPr>
                <w:t>Многографная карточка</w:t>
              </w:r>
            </w:hyperlink>
            <w:r w:rsidRPr="00516A1C">
              <w:rPr>
                <w:bCs/>
                <w:noProof/>
                <w:color w:val="auto"/>
                <w:sz w:val="28"/>
                <w:szCs w:val="28"/>
                <w:lang w:eastAsia="ru-RU"/>
              </w:rPr>
              <w:t xml:space="preserve"> </w:t>
            </w:r>
            <w:r w:rsidRPr="007823F2">
              <w:rPr>
                <w:bCs/>
                <w:noProof/>
                <w:color w:val="auto"/>
                <w:sz w:val="28"/>
                <w:szCs w:val="28"/>
                <w:lang w:eastAsia="ru-RU"/>
              </w:rPr>
              <w:t>(ф.0504054) и (или) в Карточка учета средств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счетов (лицевых счетов) учреждения и по видам выплат средств бюджета или видам поступлений. Счет открывается к счетам 020100000 "Денежные средства учреждения"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а также в кассу субъекта учета.</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18</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"Выбытия денежных средств со счетов учреждения"</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hyperlink r:id="rId20"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5F0EA8">
                <w:rPr>
                  <w:bCs/>
                  <w:noProof/>
                  <w:color w:val="auto"/>
                  <w:sz w:val="28"/>
                  <w:szCs w:val="28"/>
                  <w:lang w:eastAsia="ru-RU"/>
                </w:rPr>
                <w:t>Многографная карточк</w:t>
              </w:r>
            </w:hyperlink>
            <w:r w:rsidRPr="005F0EA8">
              <w:rPr>
                <w:bCs/>
                <w:noProof/>
                <w:color w:val="auto"/>
                <w:sz w:val="28"/>
                <w:szCs w:val="28"/>
                <w:lang w:eastAsia="ru-RU"/>
              </w:rPr>
              <w:t xml:space="preserve">а (ф.0504054) и (или) </w:t>
            </w:r>
            <w:hyperlink r:id="rId21"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5F0EA8">
                <w:rPr>
                  <w:bCs/>
                  <w:noProof/>
                  <w:color w:val="auto"/>
                  <w:sz w:val="28"/>
                  <w:szCs w:val="28"/>
                  <w:lang w:eastAsia="ru-RU"/>
                </w:rPr>
                <w:t>Карточк</w:t>
              </w:r>
            </w:hyperlink>
            <w:r w:rsidRPr="005F0EA8">
              <w:rPr>
                <w:bCs/>
                <w:noProof/>
                <w:color w:val="auto"/>
                <w:sz w:val="28"/>
                <w:szCs w:val="28"/>
                <w:lang w:eastAsia="ru-RU"/>
              </w:rPr>
              <w:t>а учета средс</w:t>
            </w:r>
            <w:r w:rsidRPr="007823F2">
              <w:rPr>
                <w:bCs/>
                <w:noProof/>
                <w:color w:val="auto"/>
                <w:sz w:val="28"/>
                <w:szCs w:val="28"/>
                <w:lang w:eastAsia="ru-RU"/>
              </w:rPr>
              <w:t>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счетов (лицевых счетов) учреждения и по видам выплат. Счет открывается к счетам 020100000 "Денежные средства учреждения"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а также из кассы субъекта учета.</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19</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"Невыясненные поступления бюджета прошлых лет"</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Ведомость учета невыясненных поступлений(ф.0531456)</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С указанием даты зачисления невыясненных поступлений и даты их уточнений.</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20</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"Задолженность, невостребованная кредиторами"</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учета средств и расчетов (ф.0504051)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21</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"Основные средства стоимостью до 3000 рублей включительно в эксплуатации"</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объекта НФА и места хранения</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22</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"Материальные ценности, полученные по централизованному снабжению"</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 xml:space="preserve">Аналитический учет по счету ведется в порядке, установленном </w:t>
            </w:r>
            <w:r>
              <w:rPr>
                <w:bCs/>
                <w:noProof/>
                <w:color w:val="auto"/>
                <w:sz w:val="28"/>
                <w:szCs w:val="28"/>
                <w:lang w:eastAsia="ru-RU"/>
              </w:rPr>
              <w:t>аппаратом Совета депутатов</w:t>
            </w:r>
            <w:r w:rsidRPr="007823F2">
              <w:rPr>
                <w:bCs/>
                <w:noProof/>
                <w:color w:val="auto"/>
                <w:sz w:val="28"/>
                <w:szCs w:val="28"/>
                <w:lang w:eastAsia="ru-RU"/>
              </w:rPr>
              <w:t xml:space="preserve"> в рамках формирования учетной политики.</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jc w:val="both"/>
              <w:rPr>
                <w:bCs/>
                <w:noProof/>
                <w:color w:val="auto"/>
                <w:sz w:val="28"/>
                <w:szCs w:val="28"/>
                <w:lang w:eastAsia="ru-RU"/>
              </w:rPr>
            </w:pP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23</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"Периодические издания для пользования"</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объекта аналитического учета</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24</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"Имущество, переданное в доверительное управление"</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управляющих имуществом, мест их нахождения по видам имущества в структуре групп, его количества и стоимости.</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25</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"Имущество, переданное в возмездное пользование (аренду)"</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840F4F" w:rsidRPr="007823F2" w:rsidTr="0008399A">
        <w:tc>
          <w:tcPr>
            <w:tcW w:w="959" w:type="dxa"/>
          </w:tcPr>
          <w:p w:rsidR="00840F4F" w:rsidRPr="007823F2" w:rsidRDefault="00840F4F" w:rsidP="008D6FC4">
            <w:pPr>
              <w:widowControl/>
              <w:tabs>
                <w:tab w:val="num" w:pos="0"/>
                <w:tab w:val="left" w:pos="142"/>
                <w:tab w:val="right" w:leader="dot" w:pos="9345"/>
              </w:tabs>
              <w:suppressAutoHyphens w:val="0"/>
              <w:spacing w:before="40" w:after="40" w:line="276" w:lineRule="auto"/>
              <w:ind w:firstLine="709"/>
              <w:contextualSpacing/>
              <w:rPr>
                <w:bCs/>
                <w:noProof/>
                <w:color w:val="auto"/>
                <w:sz w:val="28"/>
                <w:szCs w:val="28"/>
                <w:lang w:eastAsia="ru-RU"/>
              </w:rPr>
            </w:pPr>
            <w:r w:rsidRPr="007823F2">
              <w:rPr>
                <w:bCs/>
                <w:noProof/>
                <w:color w:val="auto"/>
                <w:sz w:val="28"/>
                <w:szCs w:val="28"/>
                <w:lang w:eastAsia="ru-RU"/>
              </w:rPr>
              <w:t xml:space="preserve"> 26</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"Имущество, переданное в безвозмездное пользование"</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пользователей имущества, мест его нахождения, по видам имущества в структуре групп, его количеству и стоимости.</w:t>
            </w:r>
          </w:p>
        </w:tc>
      </w:tr>
      <w:tr w:rsidR="00840F4F" w:rsidRPr="007823F2" w:rsidTr="0008399A">
        <w:tc>
          <w:tcPr>
            <w:tcW w:w="959" w:type="dxa"/>
          </w:tcPr>
          <w:p w:rsidR="00840F4F" w:rsidRPr="007823F2" w:rsidRDefault="00840F4F" w:rsidP="005F0EA8">
            <w:pPr>
              <w:widowControl/>
              <w:tabs>
                <w:tab w:val="num" w:pos="0"/>
                <w:tab w:val="left" w:pos="142"/>
                <w:tab w:val="right" w:leader="dot" w:pos="9345"/>
              </w:tabs>
              <w:suppressAutoHyphens w:val="0"/>
              <w:spacing w:before="40" w:after="40" w:line="276" w:lineRule="auto"/>
              <w:contextualSpacing/>
              <w:rPr>
                <w:bCs/>
                <w:noProof/>
                <w:color w:val="auto"/>
                <w:sz w:val="28"/>
                <w:szCs w:val="28"/>
                <w:lang w:eastAsia="ru-RU"/>
              </w:rPr>
            </w:pPr>
            <w:r>
              <w:rPr>
                <w:bCs/>
                <w:noProof/>
                <w:color w:val="auto"/>
                <w:sz w:val="28"/>
                <w:szCs w:val="28"/>
                <w:lang w:eastAsia="ru-RU"/>
              </w:rPr>
              <w:t>2</w:t>
            </w:r>
            <w:r w:rsidRPr="007823F2">
              <w:rPr>
                <w:bCs/>
                <w:noProof/>
                <w:color w:val="auto"/>
                <w:sz w:val="28"/>
                <w:szCs w:val="28"/>
                <w:lang w:eastAsia="ru-RU"/>
              </w:rPr>
              <w:t>7</w:t>
            </w:r>
          </w:p>
        </w:tc>
        <w:tc>
          <w:tcPr>
            <w:tcW w:w="2693"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«Материальные ценности, выданные в личное пользование работникам (сотрудникам)»</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Карточка количественно-суммового учета материальных ценностей (ф.0504041)</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пользователей имущества, мест его нахождения, по видам имущества, его количеству и стоимости.</w:t>
            </w:r>
          </w:p>
        </w:tc>
      </w:tr>
      <w:tr w:rsidR="00840F4F" w:rsidRPr="007823F2" w:rsidTr="0008399A">
        <w:tc>
          <w:tcPr>
            <w:tcW w:w="959" w:type="dxa"/>
          </w:tcPr>
          <w:p w:rsidR="00840F4F" w:rsidRPr="007823F2" w:rsidRDefault="00840F4F" w:rsidP="005F0EA8">
            <w:pPr>
              <w:widowControl/>
              <w:tabs>
                <w:tab w:val="num" w:pos="0"/>
                <w:tab w:val="left" w:pos="142"/>
                <w:tab w:val="right" w:leader="dot" w:pos="9345"/>
              </w:tabs>
              <w:suppressAutoHyphens w:val="0"/>
              <w:spacing w:before="40" w:after="40" w:line="276" w:lineRule="auto"/>
              <w:contextualSpacing/>
              <w:rPr>
                <w:bCs/>
                <w:noProof/>
                <w:color w:val="auto"/>
                <w:sz w:val="28"/>
                <w:szCs w:val="28"/>
                <w:lang w:eastAsia="ru-RU"/>
              </w:rPr>
            </w:pPr>
            <w:r>
              <w:rPr>
                <w:bCs/>
                <w:noProof/>
                <w:color w:val="auto"/>
                <w:sz w:val="28"/>
                <w:szCs w:val="28"/>
                <w:lang w:eastAsia="ru-RU"/>
              </w:rPr>
              <w:t>28</w:t>
            </w:r>
          </w:p>
        </w:tc>
        <w:tc>
          <w:tcPr>
            <w:tcW w:w="2693" w:type="dxa"/>
          </w:tcPr>
          <w:p w:rsidR="00840F4F" w:rsidRPr="007823F2" w:rsidRDefault="00840F4F" w:rsidP="005F0EA8">
            <w:pPr>
              <w:widowControl/>
              <w:tabs>
                <w:tab w:val="num" w:pos="0"/>
                <w:tab w:val="left" w:pos="142"/>
                <w:tab w:val="right" w:leader="dot" w:pos="9345"/>
              </w:tabs>
              <w:suppressAutoHyphens w:val="0"/>
              <w:spacing w:before="40" w:after="40" w:line="276" w:lineRule="auto"/>
              <w:ind w:right="-115"/>
              <w:contextualSpacing/>
              <w:jc w:val="both"/>
              <w:rPr>
                <w:bCs/>
                <w:noProof/>
                <w:color w:val="auto"/>
                <w:sz w:val="28"/>
                <w:szCs w:val="28"/>
                <w:lang w:eastAsia="ru-RU"/>
              </w:rPr>
            </w:pPr>
            <w:r w:rsidRPr="007823F2">
              <w:rPr>
                <w:bCs/>
                <w:noProof/>
                <w:color w:val="auto"/>
                <w:sz w:val="28"/>
                <w:szCs w:val="28"/>
                <w:lang w:eastAsia="ru-RU"/>
              </w:rPr>
              <w:t>"Расчеты по исполнению денежных обязательств через третьих лиц"</w:t>
            </w:r>
          </w:p>
        </w:tc>
        <w:tc>
          <w:tcPr>
            <w:tcW w:w="2430"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Многографная карточка и (или) Карточка учета средств и расчетов</w:t>
            </w:r>
          </w:p>
        </w:tc>
        <w:tc>
          <w:tcPr>
            <w:tcW w:w="3665" w:type="dxa"/>
          </w:tcPr>
          <w:p w:rsidR="00840F4F" w:rsidRPr="007823F2" w:rsidRDefault="00840F4F" w:rsidP="008D6FC4">
            <w:pPr>
              <w:widowControl/>
              <w:tabs>
                <w:tab w:val="num" w:pos="0"/>
                <w:tab w:val="left" w:pos="142"/>
                <w:tab w:val="right" w:leader="dot" w:pos="9345"/>
              </w:tabs>
              <w:suppressAutoHyphens w:val="0"/>
              <w:spacing w:before="40" w:after="40" w:line="276" w:lineRule="auto"/>
              <w:contextualSpacing/>
              <w:jc w:val="both"/>
              <w:rPr>
                <w:bCs/>
                <w:noProof/>
                <w:color w:val="auto"/>
                <w:sz w:val="28"/>
                <w:szCs w:val="28"/>
                <w:lang w:eastAsia="ru-RU"/>
              </w:rPr>
            </w:pPr>
            <w:r w:rsidRPr="007823F2">
              <w:rPr>
                <w:bCs/>
                <w:noProof/>
                <w:color w:val="auto"/>
                <w:sz w:val="28"/>
                <w:szCs w:val="28"/>
                <w:lang w:eastAsia="ru-RU"/>
              </w:rPr>
              <w:t>В разрезе денежных обязательств по видам выплат средств бюджета или иным видам выплат.</w:t>
            </w:r>
          </w:p>
        </w:tc>
      </w:tr>
    </w:tbl>
    <w:p w:rsidR="00840F4F" w:rsidRDefault="00840F4F" w:rsidP="00323F9B">
      <w:pPr>
        <w:tabs>
          <w:tab w:val="num" w:pos="0"/>
          <w:tab w:val="left" w:pos="142"/>
          <w:tab w:val="left" w:pos="1276"/>
        </w:tabs>
        <w:ind w:firstLine="709"/>
        <w:contextualSpacing/>
        <w:jc w:val="center"/>
        <w:rPr>
          <w:b/>
          <w:color w:val="auto"/>
          <w:sz w:val="28"/>
          <w:szCs w:val="28"/>
        </w:rPr>
      </w:pPr>
    </w:p>
    <w:p w:rsidR="00840F4F" w:rsidRDefault="00840F4F" w:rsidP="00323F9B">
      <w:pPr>
        <w:tabs>
          <w:tab w:val="num" w:pos="0"/>
          <w:tab w:val="left" w:pos="142"/>
          <w:tab w:val="left" w:pos="1276"/>
        </w:tabs>
        <w:ind w:firstLine="709"/>
        <w:contextualSpacing/>
        <w:jc w:val="center"/>
        <w:rPr>
          <w:b/>
          <w:color w:val="auto"/>
          <w:sz w:val="28"/>
          <w:szCs w:val="28"/>
        </w:rPr>
      </w:pPr>
      <w:r w:rsidRPr="007823F2">
        <w:rPr>
          <w:b/>
          <w:color w:val="auto"/>
          <w:sz w:val="28"/>
          <w:szCs w:val="28"/>
        </w:rPr>
        <w:t xml:space="preserve">Бланки строгой </w:t>
      </w:r>
      <w:r w:rsidRPr="00323F9B">
        <w:rPr>
          <w:b/>
          <w:color w:val="auto"/>
          <w:sz w:val="28"/>
          <w:szCs w:val="28"/>
        </w:rPr>
        <w:t>отчетности</w:t>
      </w:r>
    </w:p>
    <w:p w:rsidR="00840F4F" w:rsidRDefault="00840F4F" w:rsidP="00323F9B">
      <w:pPr>
        <w:tabs>
          <w:tab w:val="num" w:pos="0"/>
          <w:tab w:val="left" w:pos="142"/>
          <w:tab w:val="left" w:pos="1276"/>
        </w:tabs>
        <w:ind w:firstLine="709"/>
        <w:contextualSpacing/>
        <w:jc w:val="center"/>
        <w:rPr>
          <w:b/>
          <w:color w:val="auto"/>
          <w:sz w:val="28"/>
          <w:szCs w:val="28"/>
        </w:rPr>
      </w:pPr>
    </w:p>
    <w:p w:rsidR="00840F4F" w:rsidRPr="0008399A" w:rsidRDefault="00840F4F" w:rsidP="002919B1">
      <w:pPr>
        <w:tabs>
          <w:tab w:val="num" w:pos="0"/>
          <w:tab w:val="left" w:pos="142"/>
          <w:tab w:val="left" w:pos="1276"/>
        </w:tabs>
        <w:ind w:firstLine="709"/>
        <w:contextualSpacing/>
        <w:jc w:val="both"/>
        <w:rPr>
          <w:color w:val="auto"/>
          <w:sz w:val="28"/>
          <w:szCs w:val="28"/>
        </w:rPr>
      </w:pPr>
      <w:r w:rsidRPr="0008399A">
        <w:rPr>
          <w:color w:val="auto"/>
          <w:sz w:val="28"/>
          <w:szCs w:val="28"/>
        </w:rPr>
        <w:t>Учет находящихся на хранении и выдаваемых в рамках хозяйственной деятельности аппарата Совета депутатов бланков строгой отчетности (бланков трудовых книжек, вкладышей к ним, аттестатов, свидетельств, сертификатов, квитанций и иных бланков строгой отчетности) на забалансовом счете 03 осуществляется и по стоимости приобретения, и в  условной оценке один бланк, один рубль (в соответствии с документами).</w:t>
      </w:r>
    </w:p>
    <w:p w:rsidR="00840F4F" w:rsidRPr="0008399A" w:rsidRDefault="00840F4F" w:rsidP="002919B1">
      <w:pPr>
        <w:tabs>
          <w:tab w:val="num" w:pos="0"/>
          <w:tab w:val="left" w:pos="142"/>
          <w:tab w:val="left" w:pos="1276"/>
        </w:tabs>
        <w:ind w:firstLine="709"/>
        <w:contextualSpacing/>
        <w:jc w:val="both"/>
        <w:rPr>
          <w:color w:val="auto"/>
          <w:sz w:val="28"/>
          <w:szCs w:val="28"/>
        </w:rPr>
      </w:pPr>
      <w:r w:rsidRPr="0008399A">
        <w:rPr>
          <w:color w:val="auto"/>
          <w:sz w:val="28"/>
          <w:szCs w:val="28"/>
        </w:rPr>
        <w:t>Ответственность за учет, хранение и выдачу бланков строгой отчетности возлагается:</w:t>
      </w:r>
    </w:p>
    <w:p w:rsidR="00840F4F" w:rsidRPr="0008399A" w:rsidRDefault="00840F4F" w:rsidP="002919B1">
      <w:pPr>
        <w:tabs>
          <w:tab w:val="num" w:pos="0"/>
          <w:tab w:val="left" w:pos="142"/>
          <w:tab w:val="left" w:pos="1276"/>
        </w:tabs>
        <w:ind w:firstLine="709"/>
        <w:contextualSpacing/>
        <w:jc w:val="both"/>
        <w:rPr>
          <w:color w:val="auto"/>
          <w:sz w:val="28"/>
          <w:szCs w:val="28"/>
        </w:rPr>
      </w:pPr>
      <w:r w:rsidRPr="0008399A">
        <w:rPr>
          <w:color w:val="auto"/>
          <w:sz w:val="28"/>
          <w:szCs w:val="28"/>
        </w:rPr>
        <w:t>•</w:t>
      </w:r>
      <w:r w:rsidRPr="0008399A">
        <w:rPr>
          <w:color w:val="auto"/>
          <w:sz w:val="28"/>
          <w:szCs w:val="28"/>
        </w:rPr>
        <w:tab/>
        <w:t xml:space="preserve">за бланки трудовых книжек и вкладышей к ним – на муниципального служащего, на которого возложены обязанности по ведению кадров; </w:t>
      </w:r>
    </w:p>
    <w:p w:rsidR="00840F4F" w:rsidRPr="0008399A" w:rsidRDefault="00840F4F" w:rsidP="00A738E6">
      <w:pPr>
        <w:tabs>
          <w:tab w:val="num" w:pos="0"/>
          <w:tab w:val="left" w:pos="142"/>
          <w:tab w:val="left" w:pos="1276"/>
        </w:tabs>
        <w:ind w:firstLine="709"/>
        <w:contextualSpacing/>
        <w:jc w:val="both"/>
        <w:rPr>
          <w:color w:val="auto"/>
        </w:rPr>
      </w:pPr>
      <w:r w:rsidRPr="0008399A">
        <w:rPr>
          <w:color w:val="auto"/>
          <w:sz w:val="28"/>
          <w:szCs w:val="28"/>
        </w:rPr>
        <w:t>•</w:t>
      </w:r>
      <w:r w:rsidRPr="0008399A">
        <w:rPr>
          <w:color w:val="auto"/>
          <w:sz w:val="28"/>
          <w:szCs w:val="28"/>
        </w:rPr>
        <w:tab/>
        <w:t xml:space="preserve">за прочие БСО  – </w:t>
      </w:r>
      <w:bookmarkStart w:id="46" w:name="_Раздел_5._Методологический"/>
      <w:bookmarkEnd w:id="46"/>
      <w:r w:rsidRPr="0008399A">
        <w:rPr>
          <w:color w:val="auto"/>
          <w:sz w:val="28"/>
          <w:szCs w:val="28"/>
        </w:rPr>
        <w:t xml:space="preserve">на муниципального служащего, на которого возложены обязанности </w:t>
      </w:r>
      <w:r>
        <w:rPr>
          <w:color w:val="auto"/>
          <w:sz w:val="28"/>
          <w:szCs w:val="28"/>
        </w:rPr>
        <w:t>главного бухгалтера</w:t>
      </w:r>
      <w:r w:rsidRPr="0008399A">
        <w:rPr>
          <w:color w:val="auto"/>
        </w:rPr>
        <w:t>.</w:t>
      </w:r>
    </w:p>
    <w:p w:rsidR="00840F4F" w:rsidRPr="0008399A" w:rsidRDefault="00840F4F" w:rsidP="00A738E6">
      <w:pPr>
        <w:tabs>
          <w:tab w:val="num" w:pos="0"/>
          <w:tab w:val="left" w:pos="142"/>
          <w:tab w:val="left" w:pos="1276"/>
        </w:tabs>
        <w:ind w:firstLine="709"/>
        <w:contextualSpacing/>
        <w:jc w:val="both"/>
        <w:rPr>
          <w:color w:val="auto"/>
        </w:rPr>
      </w:pPr>
    </w:p>
    <w:p w:rsidR="00840F4F" w:rsidRPr="00A738E6" w:rsidRDefault="00840F4F" w:rsidP="00A738E6">
      <w:pPr>
        <w:tabs>
          <w:tab w:val="num" w:pos="0"/>
          <w:tab w:val="left" w:pos="142"/>
          <w:tab w:val="left" w:pos="1276"/>
        </w:tabs>
        <w:ind w:firstLine="709"/>
        <w:contextualSpacing/>
        <w:jc w:val="both"/>
        <w:rPr>
          <w:b/>
          <w:sz w:val="28"/>
          <w:szCs w:val="28"/>
        </w:rPr>
      </w:pPr>
      <w:r w:rsidRPr="00A738E6">
        <w:rPr>
          <w:b/>
          <w:sz w:val="28"/>
          <w:szCs w:val="28"/>
        </w:rPr>
        <w:t>Раздел 5. Методологический раздел для целей налогового учета</w:t>
      </w:r>
    </w:p>
    <w:p w:rsidR="00840F4F" w:rsidRPr="007823F2" w:rsidRDefault="00840F4F" w:rsidP="00A738E6">
      <w:pPr>
        <w:pStyle w:val="Heading4"/>
        <w:jc w:val="center"/>
      </w:pPr>
      <w:bookmarkStart w:id="47" w:name="_5.1_Налог_на"/>
      <w:bookmarkEnd w:id="47"/>
      <w:r w:rsidRPr="007823F2">
        <w:t>5.1</w:t>
      </w:r>
      <w:r>
        <w:t>.</w:t>
      </w:r>
      <w:r w:rsidRPr="007823F2">
        <w:t xml:space="preserve"> Налог на прибыль</w:t>
      </w:r>
    </w:p>
    <w:p w:rsidR="00840F4F" w:rsidRPr="007823F2" w:rsidRDefault="00840F4F" w:rsidP="002919B1">
      <w:pPr>
        <w:tabs>
          <w:tab w:val="num" w:pos="0"/>
          <w:tab w:val="left" w:pos="142"/>
        </w:tabs>
        <w:ind w:firstLine="709"/>
        <w:contextualSpacing/>
        <w:jc w:val="both"/>
        <w:rPr>
          <w:b/>
          <w:bCs/>
          <w:color w:val="auto"/>
          <w:sz w:val="28"/>
          <w:szCs w:val="28"/>
        </w:rPr>
      </w:pPr>
    </w:p>
    <w:p w:rsidR="00840F4F" w:rsidRDefault="00840F4F" w:rsidP="006C5F8D">
      <w:pPr>
        <w:tabs>
          <w:tab w:val="num" w:pos="0"/>
          <w:tab w:val="left" w:pos="142"/>
        </w:tabs>
        <w:ind w:firstLine="709"/>
        <w:contextualSpacing/>
        <w:jc w:val="center"/>
        <w:rPr>
          <w:b/>
          <w:bCs/>
          <w:color w:val="auto"/>
          <w:sz w:val="28"/>
          <w:szCs w:val="28"/>
        </w:rPr>
      </w:pPr>
      <w:r w:rsidRPr="007823F2">
        <w:rPr>
          <w:b/>
          <w:bCs/>
          <w:color w:val="auto"/>
          <w:sz w:val="28"/>
          <w:szCs w:val="28"/>
        </w:rPr>
        <w:t>Учет доходов</w:t>
      </w:r>
    </w:p>
    <w:p w:rsidR="00840F4F" w:rsidRPr="007823F2" w:rsidRDefault="00840F4F" w:rsidP="006C5F8D">
      <w:pPr>
        <w:tabs>
          <w:tab w:val="num" w:pos="0"/>
          <w:tab w:val="left" w:pos="142"/>
        </w:tabs>
        <w:ind w:firstLine="709"/>
        <w:contextualSpacing/>
        <w:jc w:val="center"/>
        <w:rPr>
          <w:b/>
          <w:bCs/>
          <w:color w:val="auto"/>
          <w:sz w:val="28"/>
          <w:szCs w:val="28"/>
        </w:rPr>
      </w:pPr>
    </w:p>
    <w:p w:rsidR="00840F4F" w:rsidRPr="007823F2" w:rsidRDefault="00840F4F" w:rsidP="002919B1">
      <w:pPr>
        <w:pStyle w:val="Oaeno"/>
        <w:tabs>
          <w:tab w:val="num" w:pos="0"/>
          <w:tab w:val="left" w:pos="142"/>
        </w:tabs>
        <w:ind w:firstLine="709"/>
        <w:contextualSpacing/>
        <w:jc w:val="both"/>
        <w:rPr>
          <w:rFonts w:ascii="Times New Roman" w:hAnsi="Times New Roman"/>
          <w:color w:val="auto"/>
          <w:sz w:val="28"/>
          <w:szCs w:val="28"/>
        </w:rPr>
      </w:pPr>
      <w:r w:rsidRPr="007823F2">
        <w:rPr>
          <w:rFonts w:ascii="Times New Roman" w:hAnsi="Times New Roman"/>
          <w:color w:val="auto"/>
          <w:sz w:val="28"/>
          <w:szCs w:val="28"/>
        </w:rPr>
        <w:t>В соотве</w:t>
      </w:r>
      <w:r>
        <w:rPr>
          <w:rFonts w:ascii="Times New Roman" w:hAnsi="Times New Roman"/>
          <w:color w:val="auto"/>
          <w:sz w:val="28"/>
          <w:szCs w:val="28"/>
        </w:rPr>
        <w:t>т</w:t>
      </w:r>
      <w:r w:rsidRPr="007823F2">
        <w:rPr>
          <w:rFonts w:ascii="Times New Roman" w:hAnsi="Times New Roman"/>
          <w:color w:val="auto"/>
          <w:sz w:val="28"/>
          <w:szCs w:val="28"/>
        </w:rPr>
        <w:t>ствии с Законодательством органы местного самоупр</w:t>
      </w:r>
      <w:r>
        <w:rPr>
          <w:rFonts w:ascii="Times New Roman" w:hAnsi="Times New Roman"/>
          <w:color w:val="auto"/>
          <w:sz w:val="28"/>
          <w:szCs w:val="28"/>
        </w:rPr>
        <w:t>а</w:t>
      </w:r>
      <w:r w:rsidRPr="007823F2">
        <w:rPr>
          <w:rFonts w:ascii="Times New Roman" w:hAnsi="Times New Roman"/>
          <w:color w:val="auto"/>
          <w:sz w:val="28"/>
          <w:szCs w:val="28"/>
        </w:rPr>
        <w:t>вления в городе Москве освобождены от налога на прибыль</w:t>
      </w:r>
      <w:r>
        <w:rPr>
          <w:rFonts w:ascii="Times New Roman" w:hAnsi="Times New Roman"/>
          <w:color w:val="auto"/>
          <w:sz w:val="28"/>
          <w:szCs w:val="28"/>
        </w:rPr>
        <w:t>.</w:t>
      </w:r>
    </w:p>
    <w:p w:rsidR="00840F4F" w:rsidRPr="007823F2" w:rsidRDefault="00840F4F" w:rsidP="002919B1">
      <w:pPr>
        <w:pStyle w:val="Oaeno"/>
        <w:tabs>
          <w:tab w:val="num" w:pos="0"/>
          <w:tab w:val="left" w:pos="142"/>
          <w:tab w:val="num" w:pos="1276"/>
          <w:tab w:val="num" w:pos="1418"/>
        </w:tabs>
        <w:ind w:firstLine="709"/>
        <w:contextualSpacing/>
        <w:jc w:val="both"/>
        <w:rPr>
          <w:rFonts w:ascii="Times New Roman" w:hAnsi="Times New Roman"/>
          <w:color w:val="auto"/>
          <w:sz w:val="28"/>
          <w:szCs w:val="28"/>
        </w:rPr>
      </w:pPr>
      <w:r w:rsidRPr="007823F2">
        <w:rPr>
          <w:rFonts w:ascii="Times New Roman" w:hAnsi="Times New Roman"/>
          <w:color w:val="auto"/>
          <w:sz w:val="28"/>
          <w:szCs w:val="28"/>
        </w:rPr>
        <w:t>Декларации по налогу на прибыль предста</w:t>
      </w:r>
      <w:r>
        <w:rPr>
          <w:rFonts w:ascii="Times New Roman" w:hAnsi="Times New Roman"/>
          <w:color w:val="auto"/>
          <w:sz w:val="28"/>
          <w:szCs w:val="28"/>
        </w:rPr>
        <w:t>вляется в налоговый орган ИФНС № 18</w:t>
      </w:r>
      <w:r w:rsidRPr="007823F2">
        <w:rPr>
          <w:rFonts w:ascii="Times New Roman" w:hAnsi="Times New Roman"/>
          <w:color w:val="auto"/>
          <w:sz w:val="28"/>
          <w:szCs w:val="28"/>
        </w:rPr>
        <w:t>.</w:t>
      </w:r>
    </w:p>
    <w:p w:rsidR="00840F4F" w:rsidRDefault="00840F4F">
      <w:pPr>
        <w:widowControl/>
        <w:suppressAutoHyphens w:val="0"/>
        <w:spacing w:after="200" w:line="276" w:lineRule="auto"/>
        <w:rPr>
          <w:b/>
          <w:bCs/>
          <w:sz w:val="28"/>
          <w:szCs w:val="28"/>
        </w:rPr>
      </w:pPr>
      <w:bookmarkStart w:id="48" w:name="_5.2_НДС"/>
      <w:bookmarkEnd w:id="48"/>
      <w:r>
        <w:br w:type="page"/>
      </w:r>
    </w:p>
    <w:p w:rsidR="00840F4F" w:rsidRDefault="00840F4F" w:rsidP="00A738E6">
      <w:pPr>
        <w:pStyle w:val="Heading4"/>
        <w:jc w:val="center"/>
      </w:pPr>
      <w:r w:rsidRPr="007823F2">
        <w:t>5.2</w:t>
      </w:r>
      <w:r>
        <w:t>.</w:t>
      </w:r>
      <w:r w:rsidRPr="007823F2">
        <w:t xml:space="preserve"> НДС</w:t>
      </w:r>
    </w:p>
    <w:p w:rsidR="00840F4F" w:rsidRPr="008B6CF0" w:rsidRDefault="00840F4F" w:rsidP="008B6CF0"/>
    <w:p w:rsidR="00840F4F" w:rsidRPr="007823F2" w:rsidRDefault="00840F4F" w:rsidP="002919B1">
      <w:pPr>
        <w:pStyle w:val="Oaeno"/>
        <w:tabs>
          <w:tab w:val="num" w:pos="0"/>
          <w:tab w:val="left" w:pos="142"/>
          <w:tab w:val="num" w:pos="1276"/>
          <w:tab w:val="num" w:pos="1418"/>
        </w:tabs>
        <w:ind w:firstLine="709"/>
        <w:contextualSpacing/>
        <w:jc w:val="both"/>
        <w:rPr>
          <w:rFonts w:ascii="Times New Roman" w:hAnsi="Times New Roman"/>
          <w:color w:val="auto"/>
          <w:sz w:val="28"/>
          <w:szCs w:val="28"/>
        </w:rPr>
      </w:pPr>
      <w:r>
        <w:rPr>
          <w:rFonts w:ascii="Times New Roman" w:hAnsi="Times New Roman"/>
          <w:color w:val="auto"/>
          <w:sz w:val="28"/>
          <w:szCs w:val="28"/>
        </w:rPr>
        <w:t>Декларация</w:t>
      </w:r>
      <w:r w:rsidRPr="007823F2">
        <w:rPr>
          <w:rFonts w:ascii="Times New Roman" w:hAnsi="Times New Roman"/>
          <w:color w:val="auto"/>
          <w:sz w:val="28"/>
          <w:szCs w:val="28"/>
        </w:rPr>
        <w:t xml:space="preserve"> по налогу на добавленную стоимость представляет</w:t>
      </w:r>
      <w:r>
        <w:rPr>
          <w:rFonts w:ascii="Times New Roman" w:hAnsi="Times New Roman"/>
          <w:color w:val="auto"/>
          <w:sz w:val="28"/>
          <w:szCs w:val="28"/>
        </w:rPr>
        <w:t>ся</w:t>
      </w:r>
      <w:r w:rsidRPr="007823F2">
        <w:rPr>
          <w:rFonts w:ascii="Times New Roman" w:hAnsi="Times New Roman"/>
          <w:color w:val="auto"/>
          <w:sz w:val="28"/>
          <w:szCs w:val="28"/>
        </w:rPr>
        <w:t xml:space="preserve"> в налоговый орган</w:t>
      </w:r>
      <w:r>
        <w:rPr>
          <w:rFonts w:ascii="Times New Roman" w:hAnsi="Times New Roman"/>
          <w:color w:val="auto"/>
          <w:sz w:val="28"/>
          <w:szCs w:val="28"/>
        </w:rPr>
        <w:t xml:space="preserve"> ИФНС №18</w:t>
      </w:r>
      <w:r w:rsidRPr="007823F2">
        <w:rPr>
          <w:rFonts w:ascii="Times New Roman" w:hAnsi="Times New Roman"/>
          <w:color w:val="auto"/>
          <w:sz w:val="28"/>
          <w:szCs w:val="28"/>
        </w:rPr>
        <w:t>.</w:t>
      </w:r>
    </w:p>
    <w:p w:rsidR="00840F4F" w:rsidRPr="007823F2" w:rsidRDefault="00840F4F" w:rsidP="002919B1">
      <w:pPr>
        <w:pStyle w:val="Oaeno"/>
        <w:tabs>
          <w:tab w:val="num" w:pos="0"/>
          <w:tab w:val="left" w:pos="142"/>
          <w:tab w:val="num" w:pos="1276"/>
          <w:tab w:val="num" w:pos="1418"/>
        </w:tabs>
        <w:ind w:firstLine="709"/>
        <w:contextualSpacing/>
        <w:jc w:val="both"/>
        <w:rPr>
          <w:rFonts w:ascii="Times New Roman" w:hAnsi="Times New Roman"/>
          <w:sz w:val="28"/>
          <w:szCs w:val="28"/>
        </w:rPr>
      </w:pPr>
      <w:r w:rsidRPr="007823F2">
        <w:rPr>
          <w:rFonts w:ascii="Times New Roman" w:hAnsi="Times New Roman"/>
          <w:sz w:val="28"/>
          <w:szCs w:val="28"/>
        </w:rPr>
        <w:t xml:space="preserve"> Счета-фактуры, получаемые </w:t>
      </w:r>
      <w:r>
        <w:rPr>
          <w:rFonts w:ascii="Times New Roman" w:hAnsi="Times New Roman"/>
          <w:sz w:val="28"/>
          <w:szCs w:val="28"/>
        </w:rPr>
        <w:t>аппаратом Совета депутатов</w:t>
      </w:r>
      <w:r w:rsidRPr="007823F2">
        <w:rPr>
          <w:rFonts w:ascii="Times New Roman" w:hAnsi="Times New Roman"/>
          <w:sz w:val="28"/>
          <w:szCs w:val="28"/>
        </w:rPr>
        <w:t xml:space="preserve"> от продавцов, учитываются и хранятся в журнале операций №4. </w:t>
      </w:r>
    </w:p>
    <w:p w:rsidR="00840F4F" w:rsidRPr="00A738E6" w:rsidRDefault="00840F4F" w:rsidP="002919B1">
      <w:pPr>
        <w:pStyle w:val="Oaeno"/>
        <w:tabs>
          <w:tab w:val="num" w:pos="0"/>
          <w:tab w:val="left" w:pos="142"/>
          <w:tab w:val="num" w:pos="1276"/>
          <w:tab w:val="num" w:pos="1418"/>
        </w:tabs>
        <w:ind w:firstLine="709"/>
        <w:contextualSpacing/>
        <w:jc w:val="both"/>
        <w:rPr>
          <w:rFonts w:ascii="Times New Roman" w:hAnsi="Times New Roman"/>
          <w:color w:val="auto"/>
          <w:sz w:val="28"/>
          <w:szCs w:val="28"/>
        </w:rPr>
      </w:pPr>
      <w:r w:rsidRPr="00A738E6">
        <w:rPr>
          <w:rFonts w:ascii="Times New Roman" w:hAnsi="Times New Roman"/>
          <w:sz w:val="28"/>
          <w:szCs w:val="28"/>
        </w:rPr>
        <w:t xml:space="preserve">Контроль за правильностью ведения журнала учета полученных счетов-фактур, осуществляет </w:t>
      </w:r>
      <w:r w:rsidRPr="00A738E6">
        <w:rPr>
          <w:rFonts w:ascii="Times New Roman" w:hAnsi="Times New Roman"/>
          <w:color w:val="auto"/>
          <w:sz w:val="28"/>
          <w:szCs w:val="28"/>
        </w:rPr>
        <w:t>муниципальный служащий, на которого возложены обязанности главного бухгалтера</w:t>
      </w:r>
      <w:r w:rsidRPr="00A738E6">
        <w:rPr>
          <w:rFonts w:ascii="Times New Roman" w:hAnsi="Times New Roman"/>
          <w:sz w:val="28"/>
          <w:szCs w:val="28"/>
        </w:rPr>
        <w:t>.</w:t>
      </w:r>
    </w:p>
    <w:p w:rsidR="00840F4F" w:rsidRDefault="00840F4F" w:rsidP="00A738E6">
      <w:pPr>
        <w:pStyle w:val="Heading4"/>
        <w:jc w:val="center"/>
      </w:pPr>
      <w:bookmarkStart w:id="49" w:name="_5.3_Налог_на"/>
      <w:bookmarkEnd w:id="49"/>
      <w:r w:rsidRPr="007823F2">
        <w:t>5.3</w:t>
      </w:r>
      <w:r>
        <w:t>.</w:t>
      </w:r>
      <w:r w:rsidRPr="007823F2">
        <w:t xml:space="preserve"> Налог на имущество</w:t>
      </w:r>
    </w:p>
    <w:p w:rsidR="00840F4F" w:rsidRPr="00A738E6" w:rsidRDefault="00840F4F" w:rsidP="00A738E6"/>
    <w:p w:rsidR="00840F4F" w:rsidRPr="007823F2" w:rsidRDefault="00840F4F" w:rsidP="002919B1">
      <w:pPr>
        <w:pStyle w:val="Oaeno"/>
        <w:tabs>
          <w:tab w:val="num" w:pos="0"/>
          <w:tab w:val="left" w:pos="142"/>
          <w:tab w:val="num" w:pos="1418"/>
        </w:tabs>
        <w:ind w:firstLine="709"/>
        <w:contextualSpacing/>
        <w:jc w:val="both"/>
        <w:rPr>
          <w:rFonts w:ascii="Times New Roman" w:hAnsi="Times New Roman"/>
          <w:color w:val="auto"/>
          <w:sz w:val="28"/>
          <w:szCs w:val="28"/>
          <w:highlight w:val="yellow"/>
        </w:rPr>
      </w:pPr>
      <w:r w:rsidRPr="007823F2">
        <w:rPr>
          <w:rFonts w:ascii="Times New Roman" w:hAnsi="Times New Roman"/>
          <w:color w:val="auto"/>
          <w:sz w:val="28"/>
          <w:szCs w:val="28"/>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89н).</w:t>
      </w:r>
    </w:p>
    <w:p w:rsidR="00840F4F" w:rsidRDefault="00840F4F" w:rsidP="002919B1">
      <w:pPr>
        <w:pStyle w:val="Oaeno"/>
        <w:tabs>
          <w:tab w:val="num" w:pos="0"/>
          <w:tab w:val="left" w:pos="142"/>
        </w:tabs>
        <w:ind w:firstLine="709"/>
        <w:contextualSpacing/>
        <w:jc w:val="both"/>
        <w:rPr>
          <w:rFonts w:ascii="Times New Roman" w:hAnsi="Times New Roman"/>
          <w:color w:val="auto"/>
          <w:sz w:val="28"/>
          <w:szCs w:val="28"/>
        </w:rPr>
      </w:pPr>
      <w:r w:rsidRPr="007823F2">
        <w:rPr>
          <w:rFonts w:ascii="Times New Roman" w:hAnsi="Times New Roman"/>
          <w:color w:val="auto"/>
          <w:sz w:val="28"/>
          <w:szCs w:val="28"/>
        </w:rPr>
        <w:t>Для целей исчисления налога на имущество организаций раздельный учет имущества, облагаемого налогом, освобождаемого от налогообложения и облагаемого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имущество организаций).</w:t>
      </w:r>
    </w:p>
    <w:p w:rsidR="00840F4F" w:rsidRPr="007823F2" w:rsidRDefault="00840F4F" w:rsidP="006F253A">
      <w:pPr>
        <w:pStyle w:val="Oaeno"/>
        <w:tabs>
          <w:tab w:val="num" w:pos="0"/>
          <w:tab w:val="left" w:pos="142"/>
          <w:tab w:val="num" w:pos="1276"/>
          <w:tab w:val="num" w:pos="1418"/>
        </w:tabs>
        <w:ind w:firstLine="709"/>
        <w:contextualSpacing/>
        <w:jc w:val="both"/>
        <w:rPr>
          <w:rFonts w:ascii="Times New Roman" w:hAnsi="Times New Roman"/>
          <w:color w:val="auto"/>
          <w:sz w:val="28"/>
          <w:szCs w:val="28"/>
        </w:rPr>
      </w:pPr>
      <w:r>
        <w:rPr>
          <w:rFonts w:ascii="Times New Roman" w:hAnsi="Times New Roman"/>
          <w:color w:val="auto"/>
          <w:sz w:val="28"/>
          <w:szCs w:val="28"/>
        </w:rPr>
        <w:t>Декларация</w:t>
      </w:r>
      <w:r w:rsidRPr="007823F2">
        <w:rPr>
          <w:rFonts w:ascii="Times New Roman" w:hAnsi="Times New Roman"/>
          <w:color w:val="auto"/>
          <w:sz w:val="28"/>
          <w:szCs w:val="28"/>
        </w:rPr>
        <w:t xml:space="preserve"> по налогу на </w:t>
      </w:r>
      <w:r>
        <w:rPr>
          <w:rFonts w:ascii="Times New Roman" w:hAnsi="Times New Roman"/>
          <w:color w:val="auto"/>
          <w:sz w:val="28"/>
          <w:szCs w:val="28"/>
        </w:rPr>
        <w:t>имущество</w:t>
      </w:r>
      <w:r w:rsidRPr="007823F2">
        <w:rPr>
          <w:rFonts w:ascii="Times New Roman" w:hAnsi="Times New Roman"/>
          <w:color w:val="auto"/>
          <w:sz w:val="28"/>
          <w:szCs w:val="28"/>
        </w:rPr>
        <w:t xml:space="preserve"> представляет</w:t>
      </w:r>
      <w:r>
        <w:rPr>
          <w:rFonts w:ascii="Times New Roman" w:hAnsi="Times New Roman"/>
          <w:color w:val="auto"/>
          <w:sz w:val="28"/>
          <w:szCs w:val="28"/>
        </w:rPr>
        <w:t>ся</w:t>
      </w:r>
      <w:r w:rsidRPr="007823F2">
        <w:rPr>
          <w:rFonts w:ascii="Times New Roman" w:hAnsi="Times New Roman"/>
          <w:color w:val="auto"/>
          <w:sz w:val="28"/>
          <w:szCs w:val="28"/>
        </w:rPr>
        <w:t xml:space="preserve"> в налоговый орган</w:t>
      </w:r>
      <w:r>
        <w:rPr>
          <w:rFonts w:ascii="Times New Roman" w:hAnsi="Times New Roman"/>
          <w:color w:val="auto"/>
          <w:sz w:val="28"/>
          <w:szCs w:val="28"/>
        </w:rPr>
        <w:t xml:space="preserve"> ИФНС №18</w:t>
      </w:r>
      <w:r w:rsidRPr="007823F2">
        <w:rPr>
          <w:rFonts w:ascii="Times New Roman" w:hAnsi="Times New Roman"/>
          <w:color w:val="auto"/>
          <w:sz w:val="28"/>
          <w:szCs w:val="28"/>
        </w:rPr>
        <w:t>.</w:t>
      </w:r>
    </w:p>
    <w:p w:rsidR="00840F4F" w:rsidRPr="007823F2" w:rsidRDefault="00840F4F" w:rsidP="002919B1">
      <w:pPr>
        <w:pStyle w:val="Oaeno"/>
        <w:tabs>
          <w:tab w:val="num" w:pos="0"/>
          <w:tab w:val="left" w:pos="142"/>
        </w:tabs>
        <w:ind w:firstLine="709"/>
        <w:contextualSpacing/>
        <w:jc w:val="both"/>
        <w:rPr>
          <w:rFonts w:ascii="Times New Roman" w:hAnsi="Times New Roman"/>
          <w:color w:val="auto"/>
          <w:sz w:val="28"/>
          <w:szCs w:val="28"/>
        </w:rPr>
      </w:pPr>
    </w:p>
    <w:p w:rsidR="00840F4F" w:rsidRPr="007823F2" w:rsidRDefault="00840F4F" w:rsidP="006F253A">
      <w:pPr>
        <w:pStyle w:val="Heading4"/>
        <w:jc w:val="center"/>
      </w:pPr>
      <w:bookmarkStart w:id="50" w:name="_Раздел_6._Приложения_1"/>
      <w:bookmarkEnd w:id="50"/>
      <w:r w:rsidRPr="007823F2">
        <w:t>Раздел 6. Приложения</w:t>
      </w:r>
    </w:p>
    <w:p w:rsidR="00840F4F" w:rsidRDefault="00840F4F" w:rsidP="00CB67E6">
      <w:pPr>
        <w:pStyle w:val="Heading4"/>
        <w:jc w:val="center"/>
      </w:pPr>
      <w:bookmarkStart w:id="51" w:name="_6.1_Рабочий_план"/>
      <w:bookmarkEnd w:id="51"/>
      <w:r w:rsidRPr="007823F2">
        <w:t>6.1</w:t>
      </w:r>
      <w:r>
        <w:t>.</w:t>
      </w:r>
      <w:r w:rsidRPr="007823F2">
        <w:t xml:space="preserve"> Рабочий план счетов </w:t>
      </w:r>
      <w:r>
        <w:t>аппарата Совета депутатов</w:t>
      </w:r>
      <w:r w:rsidRPr="007823F2">
        <w:t xml:space="preserve"> </w:t>
      </w:r>
    </w:p>
    <w:p w:rsidR="00840F4F" w:rsidRPr="007823F2" w:rsidRDefault="00840F4F" w:rsidP="00CB67E6">
      <w:pPr>
        <w:pStyle w:val="Heading4"/>
        <w:ind w:firstLine="6804"/>
        <w:jc w:val="center"/>
      </w:pPr>
      <w:r w:rsidRPr="007823F2">
        <w:t>Приложение №</w:t>
      </w:r>
      <w:r>
        <w:t xml:space="preserve"> </w:t>
      </w:r>
      <w:r w:rsidRPr="007823F2">
        <w:t>6.1</w:t>
      </w:r>
    </w:p>
    <w:p w:rsidR="00840F4F" w:rsidRPr="007823F2" w:rsidRDefault="00840F4F" w:rsidP="0008399A">
      <w:pPr>
        <w:tabs>
          <w:tab w:val="num" w:pos="0"/>
          <w:tab w:val="left" w:pos="142"/>
        </w:tabs>
        <w:spacing w:line="360" w:lineRule="auto"/>
        <w:ind w:firstLine="709"/>
        <w:contextualSpacing/>
        <w:jc w:val="center"/>
        <w:rPr>
          <w:b/>
          <w:bCs/>
          <w:color w:val="auto"/>
          <w:sz w:val="28"/>
          <w:szCs w:val="28"/>
        </w:rPr>
      </w:pPr>
      <w:r w:rsidRPr="007823F2">
        <w:rPr>
          <w:b/>
          <w:bCs/>
          <w:iCs/>
          <w:sz w:val="28"/>
          <w:szCs w:val="28"/>
        </w:rPr>
        <w:t>РАБОЧИЙ ПЛАН СЧЕТОВ</w:t>
      </w:r>
      <w:r w:rsidRPr="007823F2">
        <w:rPr>
          <w:sz w:val="28"/>
          <w:szCs w:val="28"/>
          <w:highlight w:val="yellow"/>
        </w:rPr>
        <w:t xml:space="preserve"> </w:t>
      </w:r>
    </w:p>
    <w:tbl>
      <w:tblPr>
        <w:tblW w:w="9782" w:type="dxa"/>
        <w:tblInd w:w="-318" w:type="dxa"/>
        <w:tblLook w:val="00A0"/>
      </w:tblPr>
      <w:tblGrid>
        <w:gridCol w:w="1240"/>
        <w:gridCol w:w="1625"/>
        <w:gridCol w:w="1213"/>
        <w:gridCol w:w="1055"/>
        <w:gridCol w:w="50"/>
        <w:gridCol w:w="2372"/>
        <w:gridCol w:w="951"/>
        <w:gridCol w:w="1276"/>
      </w:tblGrid>
      <w:tr w:rsidR="00840F4F" w:rsidRPr="007823F2" w:rsidTr="00912E53">
        <w:trPr>
          <w:trHeight w:val="420"/>
        </w:trPr>
        <w:tc>
          <w:tcPr>
            <w:tcW w:w="1240" w:type="dxa"/>
            <w:tcBorders>
              <w:top w:val="single" w:sz="4" w:space="0" w:color="auto"/>
              <w:left w:val="single" w:sz="4" w:space="0" w:color="auto"/>
              <w:bottom w:val="single" w:sz="4" w:space="0" w:color="auto"/>
              <w:right w:val="single" w:sz="4" w:space="0" w:color="auto"/>
            </w:tcBorders>
            <w:shd w:val="clear" w:color="000000" w:fill="F5F2DD"/>
            <w:noWrap/>
          </w:tcPr>
          <w:p w:rsidR="00840F4F" w:rsidRPr="007823F2" w:rsidRDefault="00840F4F" w:rsidP="008D6FC4">
            <w:pPr>
              <w:widowControl/>
              <w:suppressAutoHyphens w:val="0"/>
              <w:rPr>
                <w:color w:val="594304"/>
                <w:sz w:val="28"/>
                <w:szCs w:val="28"/>
                <w:lang w:eastAsia="ru-RU"/>
              </w:rPr>
            </w:pPr>
            <w:r w:rsidRPr="007823F2">
              <w:rPr>
                <w:color w:val="594304"/>
                <w:sz w:val="28"/>
                <w:szCs w:val="28"/>
                <w:lang w:eastAsia="ru-RU"/>
              </w:rPr>
              <w:t>Код</w:t>
            </w:r>
          </w:p>
        </w:tc>
        <w:tc>
          <w:tcPr>
            <w:tcW w:w="7266" w:type="dxa"/>
            <w:gridSpan w:val="6"/>
            <w:tcBorders>
              <w:top w:val="single" w:sz="4" w:space="0" w:color="auto"/>
              <w:left w:val="nil"/>
              <w:bottom w:val="single" w:sz="4" w:space="0" w:color="auto"/>
              <w:right w:val="single" w:sz="4" w:space="0" w:color="auto"/>
            </w:tcBorders>
            <w:shd w:val="clear" w:color="000000" w:fill="F5F2DD"/>
          </w:tcPr>
          <w:p w:rsidR="00840F4F" w:rsidRPr="007823F2" w:rsidRDefault="00840F4F" w:rsidP="008D6FC4">
            <w:pPr>
              <w:widowControl/>
              <w:suppressAutoHyphens w:val="0"/>
              <w:rPr>
                <w:color w:val="594304"/>
                <w:sz w:val="28"/>
                <w:szCs w:val="28"/>
                <w:lang w:eastAsia="ru-RU"/>
              </w:rPr>
            </w:pPr>
            <w:r w:rsidRPr="007823F2">
              <w:rPr>
                <w:color w:val="594304"/>
                <w:sz w:val="28"/>
                <w:szCs w:val="28"/>
                <w:lang w:eastAsia="ru-RU"/>
              </w:rPr>
              <w:t>Наименование</w:t>
            </w:r>
          </w:p>
        </w:tc>
        <w:tc>
          <w:tcPr>
            <w:tcW w:w="1276" w:type="dxa"/>
            <w:tcBorders>
              <w:top w:val="single" w:sz="4" w:space="0" w:color="auto"/>
              <w:left w:val="nil"/>
              <w:bottom w:val="single" w:sz="4" w:space="0" w:color="auto"/>
              <w:right w:val="single" w:sz="4" w:space="0" w:color="auto"/>
            </w:tcBorders>
            <w:shd w:val="clear" w:color="000000" w:fill="F5F2DD"/>
            <w:noWrap/>
          </w:tcPr>
          <w:p w:rsidR="00840F4F" w:rsidRPr="007823F2" w:rsidRDefault="00840F4F" w:rsidP="008D6FC4">
            <w:pPr>
              <w:widowControl/>
              <w:suppressAutoHyphens w:val="0"/>
              <w:rPr>
                <w:color w:val="594304"/>
                <w:sz w:val="28"/>
                <w:szCs w:val="28"/>
                <w:lang w:eastAsia="ru-RU"/>
              </w:rPr>
            </w:pPr>
            <w:r w:rsidRPr="007823F2">
              <w:rPr>
                <w:color w:val="594304"/>
                <w:sz w:val="28"/>
                <w:szCs w:val="28"/>
                <w:lang w:eastAsia="ru-RU"/>
              </w:rPr>
              <w:t>№ журнала</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101.18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Жилые помещения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Нежилые помещения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Сооружения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Машины и оборудование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Транспортные средства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Производственный и хозяйственный инвентарь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Библиотечный фонд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101.28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основные средства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Сооружения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Производственный и хозяйственный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Библиотечный фонд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101.38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Сооружения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Машины и оборудование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Транспортные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Производственный и хозяйственный инвентарь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Библиотечный фонд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101.48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102.00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Нематериальные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102.20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Нематериальные активы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102.30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102.40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103.00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Непроизведенные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103.10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103.11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Земля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103.12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Ресурсы недр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103.13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104.18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прочих основных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жилых помещений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нежилых помещений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сооружений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машин и оборудования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транспортных средств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производственного и хозяйственного инвентаря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библиотечного фонда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прочих основных средств – особо ценного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104.29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нематериальных активов – особо ценного</w:t>
            </w:r>
            <w:r>
              <w:rPr>
                <w:sz w:val="28"/>
                <w:szCs w:val="28"/>
                <w:lang w:eastAsia="ru-RU"/>
              </w:rPr>
              <w:t xml:space="preserve"> </w:t>
            </w:r>
            <w:r w:rsidRPr="007823F2">
              <w:rPr>
                <w:sz w:val="28"/>
                <w:szCs w:val="28"/>
                <w:lang w:eastAsia="ru-RU"/>
              </w:rPr>
              <w:t>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производственного и хозяйственного инвентаря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библиотечного фонда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104.39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сооружений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машин и оборудования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транспортных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производственного и хозяйственного инвентаря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библиотечного фонда -  предмета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прочих основных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104.49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нематериальных активов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104.58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104.59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Амортизация нематериальных активов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Медикаменты и перевязочные средства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Продукты питания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Горюче-смазочные материалы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Строительные материалы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Мягкий инвентарь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материальные запасы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Готовая продукция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Товары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105.А8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 складах) Товары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105.Б8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 рознице) Товары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105.29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Наценка на товары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Готовая продукция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105.В8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 складах)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105.Г8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 рознице)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105.39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Наценка на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Строительные материалы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105.46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106.КС</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основные средства - недвижимое имущество учреждения. Капитальное строительство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основные средства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нематериальные активы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материальные запасы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106.2И</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(Изготовление) Вложения в материальные запасы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106.2П</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(Покупка) Вложения в материальные запасы – особо ценное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106.3И</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(Изготовление)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106.3П</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(Покупка)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непроизведенные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106.4И</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(Изготовление) 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106.4П</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(Покупка) 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Нефинансовые активы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Особо ценное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особо ценное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 особо ценное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107.43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 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Драгоценные металлы и драгоценные камни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Нематериальные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108.56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запасы,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7</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Затраты на изготовление готовой продукции, выполнение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109.60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109.61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109.70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Накладные расходы производства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109.71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Накладные расходы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109.80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109.81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109.91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в органе казначейства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размещенные на депозиты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Аккредитивы на счетах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201.27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учреждения в иностранной валюте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Касса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201.35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Денежные документы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органе Федерального казначейства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иностранной валюте в органах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рублях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бюджета в иностранной валюте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бюджета на депозитных счетах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бюджета на депозитных счетах в рублях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бюджета на депозитных счетах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202.33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бюджета на депозитных счетах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поступлений, распределяемые между бюджетами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бюджета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бюджетных учреждений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автономных учреждений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иных организаций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органа, осуществляющего кассовое обслуживание,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w:t>
            </w:r>
            <w:r>
              <w:rPr>
                <w:sz w:val="28"/>
                <w:szCs w:val="28"/>
                <w:lang w:eastAsia="ru-RU"/>
              </w:rPr>
              <w:t>д</w:t>
            </w:r>
            <w:r w:rsidRPr="007823F2">
              <w:rPr>
                <w:sz w:val="28"/>
                <w:szCs w:val="28"/>
                <w:lang w:eastAsia="ru-RU"/>
              </w:rPr>
              <w:t>жета на счетах органа, осуществляющего кассовое обслуживание,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w:t>
            </w:r>
            <w:r>
              <w:rPr>
                <w:sz w:val="28"/>
                <w:szCs w:val="28"/>
                <w:lang w:eastAsia="ru-RU"/>
              </w:rPr>
              <w:t>д</w:t>
            </w:r>
            <w:r w:rsidRPr="007823F2">
              <w:rPr>
                <w:sz w:val="28"/>
                <w:szCs w:val="28"/>
                <w:lang w:eastAsia="ru-RU"/>
              </w:rPr>
              <w:t>жетных учреждений на счетах органа, осуществляющего кассовое обслуживание,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автономных учреждений на счетах органа, осуществляющего кассовое обслуживание,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иных организаций на счетах органа, осуществляющего кассовое обслуживание,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на счетах для выплаты наличных денег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бюджета на счетах для выплаты наличных денег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бюджетных учреждений на счетах для выплаты наличных денег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автономных учреждений на счетах для выплаты наличных денег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203.35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Средства иных организаций на счетах для выплаты наличных денег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Финансовые вложения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Облигации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Векселя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Акции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Участие в уставном фонде государственных (муниципальных) предприятий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Участие в государственных (муниципальных) учреждениях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Иные финансовые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Активы в управляющих компаниях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Доли в международных организациях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204.53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финансовые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налоговым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плательщиками налоговых доходов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205.2А</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(Авансы) 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205.3А</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(Авансы) 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плательщиками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поступлениям от бюджетов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поступлениям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поступлениям от наднациональных организаций и правительств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205.53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поступлениям от международных финансовых организаций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205.60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205.61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плательщиками  страховых взносов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операций с основными средствами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операций с нематериальными активами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операций с непроизведенными активами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операций с материальными запасами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доходам от операций с финансовыми активами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205.7А</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(Авансы) 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205.80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прочим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205.81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205.82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205.8А</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(Авансы) 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выданным авансам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прочим выплатам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206.53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авансовым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206.60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206.61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206.62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206.63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206.70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на приобретение ценных бумаг и иных финансовых вложений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206.72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на приобретение ценных бумаг, кроме акций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206.73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на приобретение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206.75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на приобретение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прочим расходам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206.91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авансам по оплате прочих расходов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кредитам, займам (ссудам)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предоставленным кредитам, займам (ссудам)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бюджетами бюджетной системы Российской Федерации по предоставленным бюджетным кредитам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дебиторами по бюджетным кредитам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предоставленным займам, ссудам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дебиторами по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предоставленным займам (ссудам)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207.33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прочим выплатам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208.60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208.61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208.62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пособий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208.63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прочим расходам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208.91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подотчетными лицами по оплате прочих расходов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компенсации затрат</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209.70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ущербу нефинансовым активам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209.71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ущербу основным средствам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209.72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ущербу  нематериальным активам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209.73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ущербу непроизведенным активам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209.74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ущербу материальным запасам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209.7А</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(Авансы) Расчеты по ущербам нефинансовым активам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209.80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209.81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недостачам денежных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209.82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недостачам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209.83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209.8А</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(Авансы) 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расчеты с дебиторами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210.Н1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(НДС к распределению)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210.Р1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финансовым органом по наличным денежным средствам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распределенным поступлениям к зачислению в бюджет</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210.06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учредителем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налоговым вычетам по НДС</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НДС по авансам полученным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210.Н2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(Нераспределенный НДС)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210.Р2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211.00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Внутренние расчеты по поступлениям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Внутренние расчеты по выбытиям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финансовые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облигации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векселя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акции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государственные (муниципальные) предприятия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государственные (муниципальные)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иные финансовые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управляющие компании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международные организации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215.53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Вложения в прочие финансовые активы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кредиторами по государственным (муниципальным) ценным бумагам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кредиторами по государственному (муниципальному) долгу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заимствованиям, не являющимся  государственным (муниципальным) долгом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долговым обязательствам по целевым иностранным кредитам (заимствованиям)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кредиторами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долговым обязательствам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кредиторами по государственным (муниципальным) ценным бумагам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иными кредиторами по государственному (муниципальному) долгу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301.44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заимствованиям в иностранной валюте, не являющимся  государственным (муниципальным) долгом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6</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прочим выплатам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6</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6</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услугам связи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302.53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302.60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302.61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302.62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302.63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302.70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ценных бумаг и по иным финансовым вложениям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302.72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ценных бумаг, кроме акций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302.73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302.75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приобретению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302.91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6</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медицинское страхование в Федеральный ФОМС</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медицинское страхование в территориальный ФОМС</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303.09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303.13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средствам, полученным во временное распоряжение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депонентами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6</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6</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304.06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306.00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выплате наличных денег</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307.00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операциям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307.10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операциям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307.12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операциям бюджета на счетах органа, осуществляющего кассовое обслуживание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307.13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операциям бюджетных учреждений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307.14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операциям автономных учреждений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307.15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операциям иных организаций</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308.00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Внутренние расчеты по поступлениям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309.00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Внутренние расчеты по выбытиям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Доходы будущих периодов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401.50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Расходы будущих периодов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401.60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402.00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Результат по кассовым операциям бюджета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402.10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Результат по кассовому исполнению бюджета по поступлениям в бюджет</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402.20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Результат по кассовому исполнению бюджета по выбытиям из бюджета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402.30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Результат прошлых отчетных периодов по кассовому исполнению бюджета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8</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501.19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первого года, следующего за текущим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501.29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второго года, следующего за текущим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501.39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второго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501.49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501.99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Обязательства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502.17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502.19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денежные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502.27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Принимаемые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502.29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Отложенные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денежные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502.37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Принимаемые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502.39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Отложенные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денежные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502.47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Принимаемые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502.49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Отложенные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502.92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502.97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502.99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503.19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первого года, следующего за текущим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503.29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второго года, следующего за текущим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503.39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второго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503.49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w:t>
            </w:r>
            <w:r>
              <w:rPr>
                <w:sz w:val="28"/>
                <w:szCs w:val="28"/>
                <w:lang w:eastAsia="ru-RU"/>
              </w:rPr>
              <w:t>т</w:t>
            </w:r>
            <w:r w:rsidRPr="007823F2">
              <w:rPr>
                <w:sz w:val="28"/>
                <w:szCs w:val="28"/>
                <w:lang w:eastAsia="ru-RU"/>
              </w:rPr>
              <w:t>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w:t>
            </w:r>
            <w:r>
              <w:rPr>
                <w:sz w:val="28"/>
                <w:szCs w:val="28"/>
                <w:lang w:eastAsia="ru-RU"/>
              </w:rPr>
              <w:t>т</w:t>
            </w:r>
            <w:r w:rsidRPr="007823F2">
              <w:rPr>
                <w:sz w:val="28"/>
                <w:szCs w:val="28"/>
                <w:lang w:eastAsia="ru-RU"/>
              </w:rPr>
              <w:t>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Переданные бюдже</w:t>
            </w:r>
            <w:r>
              <w:rPr>
                <w:sz w:val="28"/>
                <w:szCs w:val="28"/>
                <w:lang w:eastAsia="ru-RU"/>
              </w:rPr>
              <w:t>т</w:t>
            </w:r>
            <w:r w:rsidRPr="007823F2">
              <w:rPr>
                <w:sz w:val="28"/>
                <w:szCs w:val="28"/>
                <w:lang w:eastAsia="ru-RU"/>
              </w:rPr>
              <w:t>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Полученные бюдже</w:t>
            </w:r>
            <w:r>
              <w:rPr>
                <w:sz w:val="28"/>
                <w:szCs w:val="28"/>
                <w:lang w:eastAsia="ru-RU"/>
              </w:rPr>
              <w:t>т</w:t>
            </w:r>
            <w:r w:rsidRPr="007823F2">
              <w:rPr>
                <w:sz w:val="28"/>
                <w:szCs w:val="28"/>
                <w:lang w:eastAsia="ru-RU"/>
              </w:rPr>
              <w:t>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Бюдже</w:t>
            </w:r>
            <w:r>
              <w:rPr>
                <w:sz w:val="28"/>
                <w:szCs w:val="28"/>
                <w:lang w:eastAsia="ru-RU"/>
              </w:rPr>
              <w:t>т</w:t>
            </w:r>
            <w:r w:rsidRPr="007823F2">
              <w:rPr>
                <w:sz w:val="28"/>
                <w:szCs w:val="28"/>
                <w:lang w:eastAsia="ru-RU"/>
              </w:rPr>
              <w:t>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503.99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Утвержденные бюдже</w:t>
            </w:r>
            <w:r>
              <w:rPr>
                <w:sz w:val="28"/>
                <w:szCs w:val="28"/>
                <w:lang w:eastAsia="ru-RU"/>
              </w:rPr>
              <w:t>т</w:t>
            </w:r>
            <w:r w:rsidRPr="007823F2">
              <w:rPr>
                <w:sz w:val="28"/>
                <w:szCs w:val="28"/>
                <w:lang w:eastAsia="ru-RU"/>
              </w:rPr>
              <w:t>ные ассигнования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прогнозные) назначения по доходам (поступлениям)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назначения по расходам (выплатам)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прогнозные) назначения по доходам (поступлениям)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504.22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Сметные (плановые) назначения по расходам (выплатам)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506.00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Право на принятие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506.10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Право на принятие обязательств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506.20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Право на принятие обязательств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507.00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507.10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507.20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508.00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Получено финансового обеспечения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508.10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Получено финансового обеспечения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508.20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Получено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9</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Имущество, полученное в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Особо ценное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Особо ценное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01.32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ценности, принятые на хранение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принятые на ответственное хранение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принятые на ответственное хранение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Бланки строгой отчетности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Бланки строгой отчетности (в усл. ед.)</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ценности,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05.1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НМА,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05.2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Задолженность учащихся и студентов за невозвращенные материальные ценности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07.1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 Ус.ед.) 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07.2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Награды, призы, кубки и ценные подарки, сувениры по стоимости приобретения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Путевки неоплаченные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09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Запасные части к транспортным средствам, выданные взамен изношенных</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Обеспечение исполнения обязательств</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Государственные и муниципальные гарантии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Государственные гарантии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Муниципальные гарантии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Спецоборудование для выполнения научно-исследовательских работ по договорам с заказчиками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Экспериментальные устройства</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Экспериментальные устройства ( ОС)</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Экспериментальные устройства ( МЗ)</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Расчетные документы, ожидающие исполнения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Переплаты пенсий и пособий вследствие неправильного применения законодательства о пенсиях и пособиях, счетных ошибок</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Поступления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17.01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Поступление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17.03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Поступление денежных средств в пути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17.07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Поступление денежных средств на счета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17.34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Поступления денежных средств в кассу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18.01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18.03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Выбытие денежных средств в пути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18.07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Выбытия денежных средств со счетов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18.34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19</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Невыясненные поступления бюджета прошлых лет</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Задолженность, невостребованная кредиторами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стоимостью до 3000 рублей включительно в эксплуатации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стоимостью до 3000 рублей включительно в эксплуатации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Жилые помещения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Нежилые помещения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Сооружения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Машины и оборудование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Транспортные средства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Производственный и хозяйственный инвентарь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21.28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основные средства - особо ценное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стоимостью до 3000 рублей включительно в эксплуатации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Сооружения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Производственный и хозяйственный инвентарь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21.38</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ценности,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Периодические издания для пользования</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недвижимое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Особо ценное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особо ценное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НМА - особо ценное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 особо ценное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Основные средства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НМА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24.34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НПА -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Особо ценное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особо ценное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НМА- особо ценное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особо ценное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НМА-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25.34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26.10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26.11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26.13</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НПА-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26.20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Особо ценное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26.21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особо ценное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26.22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НМА- особо ценное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26.24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 особо ценное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26.31</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ОС-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26.32</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НМА-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26.34</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МЗ -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27</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Материальные ценности, выданные в личное пользование работникам (сотрудникам)</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30</w:t>
            </w:r>
          </w:p>
        </w:tc>
        <w:tc>
          <w:tcPr>
            <w:tcW w:w="7266" w:type="dxa"/>
            <w:gridSpan w:val="6"/>
            <w:tcBorders>
              <w:top w:val="nil"/>
              <w:left w:val="nil"/>
              <w:bottom w:val="single" w:sz="4" w:space="0" w:color="auto"/>
              <w:right w:val="single" w:sz="4" w:space="0" w:color="auto"/>
            </w:tcBorders>
            <w:shd w:val="clear" w:color="000000" w:fill="FFFFFF"/>
          </w:tcPr>
          <w:p w:rsidR="00840F4F" w:rsidRPr="007823F2" w:rsidRDefault="00840F4F" w:rsidP="008D6FC4">
            <w:pPr>
              <w:widowControl/>
              <w:suppressAutoHyphens w:val="0"/>
              <w:rPr>
                <w:sz w:val="28"/>
                <w:szCs w:val="28"/>
                <w:lang w:eastAsia="ru-RU"/>
              </w:rPr>
            </w:pPr>
            <w:r w:rsidRPr="007823F2">
              <w:rPr>
                <w:sz w:val="28"/>
                <w:szCs w:val="28"/>
                <w:lang w:eastAsia="ru-RU"/>
              </w:rPr>
              <w:t>Расчеты по исполнению денежных обязательств через третьих лиц</w:t>
            </w:r>
          </w:p>
        </w:tc>
        <w:tc>
          <w:tcPr>
            <w:tcW w:w="1276" w:type="dxa"/>
            <w:tcBorders>
              <w:top w:val="nil"/>
              <w:left w:val="nil"/>
              <w:bottom w:val="single" w:sz="4" w:space="0" w:color="auto"/>
              <w:right w:val="single" w:sz="4" w:space="0" w:color="auto"/>
            </w:tcBorders>
            <w:shd w:val="clear" w:color="000000" w:fill="FFFFFF"/>
            <w:noWrap/>
          </w:tcPr>
          <w:p w:rsidR="00840F4F" w:rsidRPr="007823F2" w:rsidRDefault="00840F4F" w:rsidP="008D6FC4">
            <w:pPr>
              <w:widowControl/>
              <w:suppressAutoHyphens w:val="0"/>
              <w:rPr>
                <w:sz w:val="28"/>
                <w:szCs w:val="28"/>
                <w:lang w:eastAsia="ru-RU"/>
              </w:rPr>
            </w:pPr>
            <w:r w:rsidRPr="007823F2">
              <w:rPr>
                <w:sz w:val="28"/>
                <w:szCs w:val="28"/>
                <w:lang w:eastAsia="ru-RU"/>
              </w:rPr>
              <w:t> </w:t>
            </w:r>
          </w:p>
        </w:tc>
      </w:tr>
      <w:tr w:rsidR="00840F4F" w:rsidRPr="007823F2" w:rsidTr="00912E53">
        <w:tblPrEx>
          <w:tblCellMar>
            <w:left w:w="30" w:type="dxa"/>
            <w:right w:w="0" w:type="dxa"/>
          </w:tblCellMar>
          <w:tblLook w:val="0000"/>
        </w:tblPrEx>
        <w:trPr>
          <w:gridAfter w:val="2"/>
          <w:wAfter w:w="2227" w:type="dxa"/>
          <w:hidden/>
        </w:trPr>
        <w:tc>
          <w:tcPr>
            <w:tcW w:w="2865" w:type="dxa"/>
            <w:gridSpan w:val="2"/>
            <w:vAlign w:val="center"/>
          </w:tcPr>
          <w:p w:rsidR="00840F4F" w:rsidRPr="007823F2" w:rsidRDefault="00840F4F" w:rsidP="008D6FC4">
            <w:pPr>
              <w:widowControl/>
              <w:tabs>
                <w:tab w:val="num" w:pos="0"/>
                <w:tab w:val="left" w:pos="142"/>
              </w:tabs>
              <w:suppressAutoHyphens w:val="0"/>
              <w:spacing w:line="360" w:lineRule="auto"/>
              <w:ind w:firstLine="709"/>
              <w:contextualSpacing/>
              <w:jc w:val="both"/>
              <w:rPr>
                <w:vanish/>
                <w:color w:val="auto"/>
                <w:sz w:val="28"/>
                <w:szCs w:val="28"/>
                <w:lang w:eastAsia="ru-RU"/>
              </w:rPr>
            </w:pPr>
          </w:p>
        </w:tc>
        <w:tc>
          <w:tcPr>
            <w:tcW w:w="1213" w:type="dxa"/>
            <w:vAlign w:val="center"/>
          </w:tcPr>
          <w:p w:rsidR="00840F4F" w:rsidRPr="007823F2" w:rsidRDefault="00840F4F" w:rsidP="008D6FC4">
            <w:pPr>
              <w:widowControl/>
              <w:tabs>
                <w:tab w:val="num" w:pos="0"/>
                <w:tab w:val="left" w:pos="142"/>
              </w:tabs>
              <w:suppressAutoHyphens w:val="0"/>
              <w:spacing w:line="360" w:lineRule="auto"/>
              <w:ind w:firstLine="709"/>
              <w:contextualSpacing/>
              <w:jc w:val="both"/>
              <w:rPr>
                <w:vanish/>
                <w:color w:val="auto"/>
                <w:sz w:val="28"/>
                <w:szCs w:val="28"/>
                <w:lang w:eastAsia="ru-RU"/>
              </w:rPr>
            </w:pPr>
          </w:p>
        </w:tc>
        <w:tc>
          <w:tcPr>
            <w:tcW w:w="1055" w:type="dxa"/>
            <w:vAlign w:val="center"/>
          </w:tcPr>
          <w:p w:rsidR="00840F4F" w:rsidRPr="007823F2" w:rsidRDefault="00840F4F" w:rsidP="008D6FC4">
            <w:pPr>
              <w:widowControl/>
              <w:tabs>
                <w:tab w:val="num" w:pos="0"/>
                <w:tab w:val="left" w:pos="142"/>
              </w:tabs>
              <w:suppressAutoHyphens w:val="0"/>
              <w:spacing w:line="360" w:lineRule="auto"/>
              <w:ind w:firstLine="709"/>
              <w:contextualSpacing/>
              <w:jc w:val="both"/>
              <w:rPr>
                <w:vanish/>
                <w:color w:val="auto"/>
                <w:sz w:val="28"/>
                <w:szCs w:val="28"/>
                <w:lang w:eastAsia="ru-RU"/>
              </w:rPr>
            </w:pPr>
          </w:p>
        </w:tc>
        <w:tc>
          <w:tcPr>
            <w:tcW w:w="50" w:type="dxa"/>
          </w:tcPr>
          <w:p w:rsidR="00840F4F" w:rsidRPr="007823F2" w:rsidRDefault="00840F4F" w:rsidP="008D6FC4">
            <w:pPr>
              <w:widowControl/>
              <w:tabs>
                <w:tab w:val="num" w:pos="0"/>
                <w:tab w:val="left" w:pos="142"/>
              </w:tabs>
              <w:suppressAutoHyphens w:val="0"/>
              <w:spacing w:line="360" w:lineRule="auto"/>
              <w:ind w:firstLine="709"/>
              <w:contextualSpacing/>
              <w:jc w:val="both"/>
              <w:rPr>
                <w:vanish/>
                <w:color w:val="auto"/>
                <w:sz w:val="28"/>
                <w:szCs w:val="28"/>
                <w:lang w:eastAsia="ru-RU"/>
              </w:rPr>
            </w:pPr>
          </w:p>
        </w:tc>
        <w:tc>
          <w:tcPr>
            <w:tcW w:w="2372" w:type="dxa"/>
          </w:tcPr>
          <w:p w:rsidR="00840F4F" w:rsidRPr="007823F2" w:rsidRDefault="00840F4F" w:rsidP="008D6FC4">
            <w:pPr>
              <w:widowControl/>
              <w:tabs>
                <w:tab w:val="num" w:pos="0"/>
                <w:tab w:val="left" w:pos="142"/>
              </w:tabs>
              <w:suppressAutoHyphens w:val="0"/>
              <w:spacing w:line="360" w:lineRule="auto"/>
              <w:ind w:firstLine="709"/>
              <w:contextualSpacing/>
              <w:jc w:val="both"/>
              <w:rPr>
                <w:vanish/>
                <w:color w:val="auto"/>
                <w:sz w:val="28"/>
                <w:szCs w:val="28"/>
                <w:lang w:eastAsia="ru-RU"/>
              </w:rPr>
            </w:pPr>
          </w:p>
        </w:tc>
      </w:tr>
    </w:tbl>
    <w:p w:rsidR="00840F4F" w:rsidRDefault="00840F4F" w:rsidP="003338AB">
      <w:pPr>
        <w:pStyle w:val="Heading4"/>
        <w:jc w:val="center"/>
      </w:pPr>
      <w:bookmarkStart w:id="52" w:name="_6.2_Порядок_документооборота"/>
      <w:bookmarkEnd w:id="52"/>
    </w:p>
    <w:p w:rsidR="00840F4F" w:rsidRDefault="00840F4F">
      <w:pPr>
        <w:widowControl/>
        <w:suppressAutoHyphens w:val="0"/>
        <w:spacing w:after="200" w:line="276" w:lineRule="auto"/>
        <w:rPr>
          <w:b/>
          <w:bCs/>
          <w:sz w:val="28"/>
          <w:szCs w:val="28"/>
        </w:rPr>
      </w:pPr>
      <w:r>
        <w:br w:type="page"/>
      </w:r>
    </w:p>
    <w:p w:rsidR="00840F4F" w:rsidRPr="007823F2" w:rsidRDefault="00840F4F" w:rsidP="003338AB">
      <w:pPr>
        <w:pStyle w:val="Heading4"/>
        <w:jc w:val="center"/>
      </w:pPr>
      <w:r w:rsidRPr="007823F2">
        <w:t>6.2</w:t>
      </w:r>
      <w:r>
        <w:t>.</w:t>
      </w:r>
      <w:r w:rsidRPr="007823F2">
        <w:t xml:space="preserve"> Порядок документооборота</w:t>
      </w:r>
    </w:p>
    <w:p w:rsidR="00840F4F" w:rsidRPr="007823F2" w:rsidRDefault="00840F4F" w:rsidP="002919B1">
      <w:pPr>
        <w:tabs>
          <w:tab w:val="num" w:pos="0"/>
          <w:tab w:val="left" w:pos="142"/>
        </w:tabs>
        <w:spacing w:line="360" w:lineRule="auto"/>
        <w:ind w:firstLine="709"/>
        <w:contextualSpacing/>
        <w:jc w:val="right"/>
        <w:rPr>
          <w:sz w:val="28"/>
          <w:szCs w:val="28"/>
        </w:rPr>
      </w:pPr>
      <w:r w:rsidRPr="007823F2">
        <w:rPr>
          <w:sz w:val="28"/>
          <w:szCs w:val="28"/>
        </w:rPr>
        <w:t>Приложение № 6.2</w:t>
      </w:r>
    </w:p>
    <w:p w:rsidR="00840F4F" w:rsidRPr="007823F2" w:rsidRDefault="00840F4F" w:rsidP="003338AB">
      <w:pPr>
        <w:tabs>
          <w:tab w:val="num" w:pos="0"/>
          <w:tab w:val="left" w:pos="142"/>
        </w:tabs>
        <w:autoSpaceDE w:val="0"/>
        <w:spacing w:line="360" w:lineRule="auto"/>
        <w:ind w:firstLine="709"/>
        <w:contextualSpacing/>
        <w:jc w:val="center"/>
        <w:rPr>
          <w:b/>
          <w:bCs/>
          <w:iCs/>
          <w:color w:val="auto"/>
          <w:sz w:val="28"/>
          <w:szCs w:val="28"/>
        </w:rPr>
      </w:pPr>
      <w:r w:rsidRPr="007823F2">
        <w:rPr>
          <w:b/>
          <w:bCs/>
          <w:iCs/>
          <w:color w:val="auto"/>
          <w:sz w:val="28"/>
          <w:szCs w:val="28"/>
        </w:rPr>
        <w:t>ПОРЯДОК ДОКУМЕНТООБОРОТА</w:t>
      </w:r>
    </w:p>
    <w:tbl>
      <w:tblPr>
        <w:tblW w:w="11418" w:type="dxa"/>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60"/>
        <w:gridCol w:w="1843"/>
        <w:gridCol w:w="1843"/>
        <w:gridCol w:w="1417"/>
        <w:gridCol w:w="1446"/>
        <w:gridCol w:w="1571"/>
        <w:gridCol w:w="1738"/>
      </w:tblGrid>
      <w:tr w:rsidR="00840F4F" w:rsidRPr="000313FB" w:rsidTr="00607F30">
        <w:trPr>
          <w:trHeight w:val="278"/>
        </w:trPr>
        <w:tc>
          <w:tcPr>
            <w:tcW w:w="1560" w:type="dxa"/>
            <w:shd w:val="clear" w:color="auto" w:fill="FFFFFF"/>
          </w:tcPr>
          <w:p w:rsidR="00840F4F" w:rsidRPr="000313FB" w:rsidRDefault="00840F4F" w:rsidP="008D6FC4">
            <w:pPr>
              <w:jc w:val="center"/>
              <w:rPr>
                <w:b/>
                <w:color w:val="auto"/>
              </w:rPr>
            </w:pPr>
            <w:r w:rsidRPr="000313FB">
              <w:rPr>
                <w:b/>
                <w:color w:val="auto"/>
              </w:rPr>
              <w:t>Наименование документа</w:t>
            </w:r>
          </w:p>
        </w:tc>
        <w:tc>
          <w:tcPr>
            <w:tcW w:w="1843" w:type="dxa"/>
            <w:shd w:val="clear" w:color="auto" w:fill="FFFFFF"/>
          </w:tcPr>
          <w:p w:rsidR="00840F4F" w:rsidRPr="000313FB" w:rsidRDefault="00840F4F" w:rsidP="008D6FC4">
            <w:pPr>
              <w:jc w:val="center"/>
              <w:rPr>
                <w:b/>
                <w:color w:val="auto"/>
              </w:rPr>
            </w:pPr>
            <w:r w:rsidRPr="000313FB">
              <w:rPr>
                <w:b/>
                <w:color w:val="auto"/>
              </w:rPr>
              <w:t>Исполнитель</w:t>
            </w:r>
          </w:p>
        </w:tc>
        <w:tc>
          <w:tcPr>
            <w:tcW w:w="1843" w:type="dxa"/>
            <w:shd w:val="clear" w:color="auto" w:fill="FFFFFF"/>
          </w:tcPr>
          <w:p w:rsidR="00840F4F" w:rsidRPr="000313FB" w:rsidRDefault="00840F4F" w:rsidP="00607F30">
            <w:pPr>
              <w:ind w:right="-40"/>
              <w:jc w:val="center"/>
              <w:rPr>
                <w:b/>
                <w:color w:val="auto"/>
              </w:rPr>
            </w:pPr>
            <w:r w:rsidRPr="000313FB">
              <w:rPr>
                <w:b/>
                <w:color w:val="auto"/>
              </w:rPr>
              <w:t>Периодичность</w:t>
            </w:r>
          </w:p>
        </w:tc>
        <w:tc>
          <w:tcPr>
            <w:tcW w:w="1417" w:type="dxa"/>
            <w:shd w:val="clear" w:color="auto" w:fill="FFFFFF"/>
          </w:tcPr>
          <w:p w:rsidR="00840F4F" w:rsidRPr="000313FB" w:rsidRDefault="00840F4F" w:rsidP="008D6FC4">
            <w:pPr>
              <w:jc w:val="center"/>
              <w:rPr>
                <w:b/>
                <w:color w:val="auto"/>
              </w:rPr>
            </w:pPr>
            <w:r w:rsidRPr="000313FB">
              <w:rPr>
                <w:b/>
                <w:color w:val="auto"/>
              </w:rPr>
              <w:t>Срок представле</w:t>
            </w:r>
            <w:r>
              <w:rPr>
                <w:b/>
                <w:color w:val="auto"/>
              </w:rPr>
              <w:t>-</w:t>
            </w:r>
            <w:r w:rsidRPr="000313FB">
              <w:rPr>
                <w:b/>
                <w:color w:val="auto"/>
              </w:rPr>
              <w:t>ния</w:t>
            </w:r>
          </w:p>
        </w:tc>
        <w:tc>
          <w:tcPr>
            <w:tcW w:w="1446" w:type="dxa"/>
            <w:shd w:val="clear" w:color="auto" w:fill="FFFFFF"/>
          </w:tcPr>
          <w:p w:rsidR="00840F4F" w:rsidRPr="000313FB" w:rsidRDefault="00840F4F" w:rsidP="008D6FC4">
            <w:pPr>
              <w:jc w:val="center"/>
              <w:rPr>
                <w:b/>
                <w:color w:val="auto"/>
              </w:rPr>
            </w:pPr>
            <w:r w:rsidRPr="000313FB">
              <w:rPr>
                <w:b/>
                <w:color w:val="auto"/>
              </w:rPr>
              <w:t>Кому представ</w:t>
            </w:r>
            <w:r>
              <w:rPr>
                <w:b/>
                <w:color w:val="auto"/>
              </w:rPr>
              <w:t>-</w:t>
            </w:r>
            <w:r w:rsidRPr="000313FB">
              <w:rPr>
                <w:b/>
                <w:color w:val="auto"/>
              </w:rPr>
              <w:t>ляется</w:t>
            </w:r>
          </w:p>
        </w:tc>
        <w:tc>
          <w:tcPr>
            <w:tcW w:w="1571" w:type="dxa"/>
            <w:shd w:val="clear" w:color="auto" w:fill="FFFFFF"/>
          </w:tcPr>
          <w:p w:rsidR="00840F4F" w:rsidRPr="000313FB" w:rsidRDefault="00840F4F" w:rsidP="008D6FC4">
            <w:pPr>
              <w:jc w:val="center"/>
              <w:rPr>
                <w:b/>
                <w:color w:val="auto"/>
              </w:rPr>
            </w:pPr>
            <w:r w:rsidRPr="000313FB">
              <w:rPr>
                <w:b/>
                <w:color w:val="auto"/>
              </w:rPr>
              <w:t>Наимено</w:t>
            </w:r>
            <w:r>
              <w:rPr>
                <w:b/>
                <w:color w:val="auto"/>
              </w:rPr>
              <w:t>-</w:t>
            </w:r>
            <w:r w:rsidRPr="000313FB">
              <w:rPr>
                <w:b/>
                <w:color w:val="auto"/>
              </w:rPr>
              <w:t>вание документа</w:t>
            </w:r>
          </w:p>
        </w:tc>
        <w:tc>
          <w:tcPr>
            <w:tcW w:w="1738" w:type="dxa"/>
            <w:shd w:val="clear" w:color="auto" w:fill="FFFFFF"/>
          </w:tcPr>
          <w:p w:rsidR="00840F4F" w:rsidRPr="000313FB" w:rsidRDefault="00840F4F" w:rsidP="0008399A">
            <w:pPr>
              <w:jc w:val="center"/>
              <w:rPr>
                <w:b/>
                <w:color w:val="auto"/>
              </w:rPr>
            </w:pPr>
            <w:r w:rsidRPr="000313FB">
              <w:rPr>
                <w:b/>
                <w:color w:val="auto"/>
              </w:rPr>
              <w:t>Исполнитель</w:t>
            </w:r>
          </w:p>
        </w:tc>
      </w:tr>
      <w:tr w:rsidR="00840F4F" w:rsidRPr="000313FB" w:rsidTr="00607F30">
        <w:trPr>
          <w:trHeight w:val="173"/>
        </w:trPr>
        <w:tc>
          <w:tcPr>
            <w:tcW w:w="1560" w:type="dxa"/>
            <w:shd w:val="clear" w:color="auto" w:fill="FFFFFF"/>
          </w:tcPr>
          <w:p w:rsidR="00840F4F" w:rsidRPr="000313FB" w:rsidRDefault="00840F4F" w:rsidP="008D6FC4">
            <w:pPr>
              <w:rPr>
                <w:color w:val="auto"/>
              </w:rPr>
            </w:pPr>
            <w:r w:rsidRPr="000313FB">
              <w:rPr>
                <w:color w:val="auto"/>
              </w:rPr>
              <w:t>Табель учета рабочего времени, листки нетрудоспособности</w:t>
            </w:r>
          </w:p>
        </w:tc>
        <w:tc>
          <w:tcPr>
            <w:tcW w:w="1843" w:type="dxa"/>
            <w:shd w:val="clear" w:color="auto" w:fill="FFFFFF"/>
          </w:tcPr>
          <w:p w:rsidR="00840F4F" w:rsidRPr="000313FB" w:rsidRDefault="00840F4F" w:rsidP="000313FB">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c>
          <w:tcPr>
            <w:tcW w:w="1843" w:type="dxa"/>
            <w:shd w:val="clear" w:color="auto" w:fill="FFFFFF"/>
          </w:tcPr>
          <w:p w:rsidR="00840F4F" w:rsidRPr="000313FB" w:rsidRDefault="00840F4F" w:rsidP="008D6FC4">
            <w:pPr>
              <w:jc w:val="center"/>
              <w:rPr>
                <w:color w:val="auto"/>
              </w:rPr>
            </w:pPr>
            <w:r w:rsidRPr="000313FB">
              <w:rPr>
                <w:color w:val="auto"/>
              </w:rPr>
              <w:t>1 раз в месяц</w:t>
            </w:r>
          </w:p>
        </w:tc>
        <w:tc>
          <w:tcPr>
            <w:tcW w:w="1417" w:type="dxa"/>
            <w:shd w:val="clear" w:color="auto" w:fill="FFFFFF"/>
          </w:tcPr>
          <w:p w:rsidR="00840F4F" w:rsidRPr="000313FB" w:rsidRDefault="00840F4F" w:rsidP="008D6FC4">
            <w:pPr>
              <w:rPr>
                <w:color w:val="auto"/>
              </w:rPr>
            </w:pPr>
            <w:r w:rsidRPr="000313FB">
              <w:rPr>
                <w:color w:val="auto"/>
              </w:rPr>
              <w:t>За 5 рабочих дней до дня выдачи заработной платы, включая день представления документов</w:t>
            </w:r>
          </w:p>
        </w:tc>
        <w:tc>
          <w:tcPr>
            <w:tcW w:w="1446" w:type="dxa"/>
            <w:shd w:val="clear" w:color="auto" w:fill="FFFFFF"/>
          </w:tcPr>
          <w:p w:rsidR="00840F4F" w:rsidRPr="000313FB" w:rsidRDefault="00840F4F" w:rsidP="00607F30">
            <w:pPr>
              <w:jc w:val="center"/>
              <w:rPr>
                <w:color w:val="auto"/>
              </w:rPr>
            </w:pPr>
            <w:r>
              <w:rPr>
                <w:color w:val="auto"/>
              </w:rPr>
              <w:t>Муниципальному служащему,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Табель учета рабочего времени, листки нетрудоспособности</w:t>
            </w:r>
          </w:p>
        </w:tc>
        <w:tc>
          <w:tcPr>
            <w:tcW w:w="1738" w:type="dxa"/>
            <w:shd w:val="clear" w:color="auto" w:fill="FFFFFF"/>
          </w:tcPr>
          <w:p w:rsidR="00840F4F" w:rsidRPr="000313FB" w:rsidRDefault="00840F4F" w:rsidP="008D6FC4">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r>
      <w:tr w:rsidR="00840F4F" w:rsidRPr="000313FB" w:rsidTr="00607F30">
        <w:trPr>
          <w:trHeight w:val="173"/>
        </w:trPr>
        <w:tc>
          <w:tcPr>
            <w:tcW w:w="1560" w:type="dxa"/>
            <w:shd w:val="clear" w:color="auto" w:fill="FFFFFF"/>
          </w:tcPr>
          <w:p w:rsidR="00840F4F" w:rsidRPr="000313FB" w:rsidRDefault="00840F4F" w:rsidP="005F092A">
            <w:pPr>
              <w:rPr>
                <w:color w:val="auto"/>
              </w:rPr>
            </w:pPr>
            <w:r w:rsidRPr="000313FB">
              <w:rPr>
                <w:color w:val="auto"/>
              </w:rPr>
              <w:t>Распоряжения об изменении штатного расписания, о перемещении по должности, об изменении надбавок</w:t>
            </w:r>
          </w:p>
        </w:tc>
        <w:tc>
          <w:tcPr>
            <w:tcW w:w="1843" w:type="dxa"/>
            <w:shd w:val="clear" w:color="auto" w:fill="FFFFFF"/>
          </w:tcPr>
          <w:p w:rsidR="00840F4F" w:rsidRPr="000313FB" w:rsidRDefault="00840F4F" w:rsidP="008D6FC4">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8D6FC4">
            <w:pPr>
              <w:rPr>
                <w:color w:val="auto"/>
              </w:rPr>
            </w:pPr>
            <w:r w:rsidRPr="000313FB">
              <w:rPr>
                <w:color w:val="auto"/>
              </w:rPr>
              <w:t>За 5 рабочих дней до дня выдачи заработной платы, включая день представления документов</w:t>
            </w:r>
          </w:p>
        </w:tc>
        <w:tc>
          <w:tcPr>
            <w:tcW w:w="1446" w:type="dxa"/>
            <w:shd w:val="clear" w:color="auto" w:fill="FFFFFF"/>
          </w:tcPr>
          <w:p w:rsidR="00840F4F" w:rsidRPr="000313FB" w:rsidRDefault="00840F4F" w:rsidP="008D6FC4">
            <w:pPr>
              <w:jc w:val="center"/>
              <w:rPr>
                <w:color w:val="auto"/>
              </w:rPr>
            </w:pPr>
            <w:r>
              <w:rPr>
                <w:color w:val="auto"/>
              </w:rPr>
              <w:t>Муниципальному служащему, на которого возложены обязанности главного бухгалтера</w:t>
            </w:r>
          </w:p>
        </w:tc>
        <w:tc>
          <w:tcPr>
            <w:tcW w:w="1571" w:type="dxa"/>
            <w:shd w:val="clear" w:color="auto" w:fill="FFFFFF"/>
          </w:tcPr>
          <w:p w:rsidR="00840F4F" w:rsidRPr="000313FB" w:rsidRDefault="00840F4F" w:rsidP="005F092A">
            <w:pPr>
              <w:rPr>
                <w:color w:val="auto"/>
              </w:rPr>
            </w:pPr>
            <w:r w:rsidRPr="000313FB">
              <w:rPr>
                <w:color w:val="auto"/>
              </w:rPr>
              <w:t>Распоряжения об изменении штатного расписания, о перемещении по должности, об изменении надбавок</w:t>
            </w:r>
          </w:p>
        </w:tc>
        <w:tc>
          <w:tcPr>
            <w:tcW w:w="1738" w:type="dxa"/>
            <w:shd w:val="clear" w:color="auto" w:fill="FFFFFF"/>
          </w:tcPr>
          <w:p w:rsidR="00840F4F" w:rsidRPr="000313FB" w:rsidRDefault="00840F4F" w:rsidP="008D6FC4">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r>
      <w:tr w:rsidR="00840F4F" w:rsidRPr="000313FB" w:rsidTr="00607F30">
        <w:trPr>
          <w:trHeight w:val="211"/>
        </w:trPr>
        <w:tc>
          <w:tcPr>
            <w:tcW w:w="1560" w:type="dxa"/>
            <w:shd w:val="clear" w:color="auto" w:fill="FFFFFF"/>
          </w:tcPr>
          <w:p w:rsidR="00840F4F" w:rsidRPr="000313FB" w:rsidRDefault="00840F4F" w:rsidP="008D6FC4">
            <w:pPr>
              <w:rPr>
                <w:color w:val="auto"/>
              </w:rPr>
            </w:pPr>
            <w:r w:rsidRPr="000313FB">
              <w:rPr>
                <w:color w:val="auto"/>
              </w:rPr>
              <w:t>Рас</w:t>
            </w:r>
            <w:r>
              <w:rPr>
                <w:color w:val="auto"/>
              </w:rPr>
              <w:t>п</w:t>
            </w:r>
            <w:r w:rsidRPr="000313FB">
              <w:rPr>
                <w:color w:val="auto"/>
              </w:rPr>
              <w:t>оряжения о зачислении на работу или увольнении</w:t>
            </w:r>
          </w:p>
        </w:tc>
        <w:tc>
          <w:tcPr>
            <w:tcW w:w="1843" w:type="dxa"/>
            <w:shd w:val="clear" w:color="auto" w:fill="FFFFFF"/>
          </w:tcPr>
          <w:p w:rsidR="00840F4F" w:rsidRDefault="00840F4F">
            <w:r w:rsidRPr="000F52A0">
              <w:rPr>
                <w:color w:val="auto"/>
              </w:rPr>
              <w:t>Муниципальный служащий, на которого возложены обязанности по ведению кадров</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8D6FC4">
            <w:pPr>
              <w:rPr>
                <w:color w:val="auto"/>
              </w:rPr>
            </w:pPr>
            <w:r w:rsidRPr="000313FB">
              <w:rPr>
                <w:color w:val="auto"/>
              </w:rPr>
              <w:t xml:space="preserve">В день подписания </w:t>
            </w:r>
            <w:r>
              <w:rPr>
                <w:color w:val="auto"/>
              </w:rPr>
              <w:t>р</w:t>
            </w:r>
            <w:r w:rsidRPr="000313FB">
              <w:rPr>
                <w:color w:val="auto"/>
              </w:rPr>
              <w:t>аспоряжения</w:t>
            </w:r>
          </w:p>
        </w:tc>
        <w:tc>
          <w:tcPr>
            <w:tcW w:w="1446" w:type="dxa"/>
            <w:shd w:val="clear" w:color="auto" w:fill="FFFFFF"/>
          </w:tcPr>
          <w:p w:rsidR="00840F4F" w:rsidRPr="000313FB" w:rsidRDefault="00840F4F" w:rsidP="008D6FC4">
            <w:pPr>
              <w:jc w:val="center"/>
              <w:rPr>
                <w:color w:val="auto"/>
              </w:rPr>
            </w:pPr>
            <w:r>
              <w:rPr>
                <w:color w:val="auto"/>
              </w:rPr>
              <w:t>Муниципальному служащему,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Распоряжения о зачислении на работу или увольнении</w:t>
            </w:r>
          </w:p>
        </w:tc>
        <w:tc>
          <w:tcPr>
            <w:tcW w:w="1738" w:type="dxa"/>
            <w:shd w:val="clear" w:color="auto" w:fill="FFFFFF"/>
          </w:tcPr>
          <w:p w:rsidR="00840F4F" w:rsidRPr="000313FB" w:rsidRDefault="00840F4F" w:rsidP="008D6FC4">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r>
      <w:tr w:rsidR="00840F4F" w:rsidRPr="000313FB" w:rsidTr="00607F30">
        <w:trPr>
          <w:trHeight w:val="230"/>
        </w:trPr>
        <w:tc>
          <w:tcPr>
            <w:tcW w:w="1560" w:type="dxa"/>
            <w:shd w:val="clear" w:color="auto" w:fill="FFFFFF"/>
          </w:tcPr>
          <w:p w:rsidR="00840F4F" w:rsidRPr="000313FB" w:rsidRDefault="00840F4F" w:rsidP="008D6FC4">
            <w:pPr>
              <w:rPr>
                <w:color w:val="auto"/>
              </w:rPr>
            </w:pPr>
            <w:r w:rsidRPr="000313FB">
              <w:rPr>
                <w:color w:val="auto"/>
              </w:rPr>
              <w:t xml:space="preserve">График отпусков </w:t>
            </w:r>
          </w:p>
        </w:tc>
        <w:tc>
          <w:tcPr>
            <w:tcW w:w="1843" w:type="dxa"/>
            <w:shd w:val="clear" w:color="auto" w:fill="FFFFFF"/>
          </w:tcPr>
          <w:p w:rsidR="00840F4F" w:rsidRDefault="00840F4F">
            <w:r w:rsidRPr="000F52A0">
              <w:rPr>
                <w:color w:val="auto"/>
              </w:rPr>
              <w:t>Муниципальный служащий, на которого возложены обязанности по ведению кадров</w:t>
            </w:r>
          </w:p>
        </w:tc>
        <w:tc>
          <w:tcPr>
            <w:tcW w:w="1843" w:type="dxa"/>
            <w:shd w:val="clear" w:color="auto" w:fill="FFFFFF"/>
          </w:tcPr>
          <w:p w:rsidR="00840F4F" w:rsidRPr="000313FB" w:rsidRDefault="00840F4F" w:rsidP="008D6FC4">
            <w:pPr>
              <w:jc w:val="center"/>
              <w:rPr>
                <w:color w:val="auto"/>
              </w:rPr>
            </w:pPr>
            <w:r w:rsidRPr="000313FB">
              <w:rPr>
                <w:color w:val="auto"/>
              </w:rPr>
              <w:t>1 раз в год</w:t>
            </w:r>
          </w:p>
        </w:tc>
        <w:tc>
          <w:tcPr>
            <w:tcW w:w="1417" w:type="dxa"/>
            <w:shd w:val="clear" w:color="auto" w:fill="FFFFFF"/>
          </w:tcPr>
          <w:p w:rsidR="00840F4F" w:rsidRPr="000313FB" w:rsidRDefault="00840F4F" w:rsidP="008D6FC4">
            <w:pPr>
              <w:rPr>
                <w:color w:val="auto"/>
              </w:rPr>
            </w:pPr>
            <w:r w:rsidRPr="000313FB">
              <w:rPr>
                <w:color w:val="auto"/>
              </w:rPr>
              <w:t>За 2 недели до наступления календарного года</w:t>
            </w:r>
          </w:p>
        </w:tc>
        <w:tc>
          <w:tcPr>
            <w:tcW w:w="1446" w:type="dxa"/>
            <w:shd w:val="clear" w:color="auto" w:fill="FFFFFF"/>
          </w:tcPr>
          <w:p w:rsidR="00840F4F" w:rsidRPr="000313FB" w:rsidRDefault="00840F4F" w:rsidP="008D6FC4">
            <w:pPr>
              <w:jc w:val="center"/>
              <w:rPr>
                <w:color w:val="auto"/>
              </w:rPr>
            </w:pPr>
            <w:r>
              <w:rPr>
                <w:color w:val="auto"/>
              </w:rPr>
              <w:t>Муниципальному служащему,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 xml:space="preserve">График отпусков </w:t>
            </w:r>
          </w:p>
        </w:tc>
        <w:tc>
          <w:tcPr>
            <w:tcW w:w="1738" w:type="dxa"/>
            <w:shd w:val="clear" w:color="auto" w:fill="FFFFFF"/>
          </w:tcPr>
          <w:p w:rsidR="00840F4F" w:rsidRPr="000313FB" w:rsidRDefault="00840F4F" w:rsidP="008D6FC4">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r>
      <w:tr w:rsidR="00840F4F" w:rsidRPr="000313FB" w:rsidTr="00607F30">
        <w:trPr>
          <w:trHeight w:val="259"/>
        </w:trPr>
        <w:tc>
          <w:tcPr>
            <w:tcW w:w="1560" w:type="dxa"/>
            <w:shd w:val="clear" w:color="auto" w:fill="FFFFFF"/>
          </w:tcPr>
          <w:p w:rsidR="00840F4F" w:rsidRPr="000313FB" w:rsidRDefault="00840F4F" w:rsidP="008D6FC4">
            <w:pPr>
              <w:rPr>
                <w:color w:val="auto"/>
              </w:rPr>
            </w:pPr>
            <w:r w:rsidRPr="000313FB">
              <w:rPr>
                <w:color w:val="auto"/>
              </w:rPr>
              <w:t>Распоряжения на очередной и иные отпуска</w:t>
            </w:r>
          </w:p>
        </w:tc>
        <w:tc>
          <w:tcPr>
            <w:tcW w:w="1843" w:type="dxa"/>
            <w:shd w:val="clear" w:color="auto" w:fill="FFFFFF"/>
          </w:tcPr>
          <w:p w:rsidR="00840F4F" w:rsidRDefault="00840F4F">
            <w:r w:rsidRPr="000F52A0">
              <w:rPr>
                <w:color w:val="auto"/>
              </w:rPr>
              <w:t>Муниципальный служащий, на которого возложены обязанности по ведению кадров</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607F30">
            <w:pPr>
              <w:rPr>
                <w:color w:val="auto"/>
              </w:rPr>
            </w:pPr>
            <w:r w:rsidRPr="000313FB">
              <w:rPr>
                <w:color w:val="auto"/>
              </w:rPr>
              <w:t>За 1</w:t>
            </w:r>
            <w:r>
              <w:rPr>
                <w:color w:val="auto"/>
              </w:rPr>
              <w:t>4</w:t>
            </w:r>
            <w:r w:rsidRPr="000313FB">
              <w:rPr>
                <w:color w:val="auto"/>
              </w:rPr>
              <w:t xml:space="preserve"> календарных дней до начала указанного отпуска, включая день представления документов</w:t>
            </w:r>
          </w:p>
        </w:tc>
        <w:tc>
          <w:tcPr>
            <w:tcW w:w="1446" w:type="dxa"/>
            <w:shd w:val="clear" w:color="auto" w:fill="FFFFFF"/>
          </w:tcPr>
          <w:p w:rsidR="00840F4F" w:rsidRPr="000313FB" w:rsidRDefault="00840F4F" w:rsidP="008D6FC4">
            <w:pPr>
              <w:jc w:val="center"/>
              <w:rPr>
                <w:color w:val="auto"/>
              </w:rPr>
            </w:pPr>
            <w:r>
              <w:rPr>
                <w:color w:val="auto"/>
              </w:rPr>
              <w:t>Муниципальному служащему,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Распоряжения на очередной и иные отпуска</w:t>
            </w:r>
          </w:p>
        </w:tc>
        <w:tc>
          <w:tcPr>
            <w:tcW w:w="1738" w:type="dxa"/>
            <w:shd w:val="clear" w:color="auto" w:fill="FFFFFF"/>
          </w:tcPr>
          <w:p w:rsidR="00840F4F" w:rsidRPr="000313FB" w:rsidRDefault="00840F4F" w:rsidP="008D6FC4">
            <w:pPr>
              <w:rPr>
                <w:color w:val="auto"/>
              </w:rPr>
            </w:pPr>
            <w:r>
              <w:rPr>
                <w:color w:val="auto"/>
              </w:rPr>
              <w:t xml:space="preserve">Муниципальный служащий, на которого возложены обязанности по ведению </w:t>
            </w:r>
            <w:r w:rsidRPr="000313FB">
              <w:rPr>
                <w:color w:val="auto"/>
              </w:rPr>
              <w:t>кадр</w:t>
            </w:r>
            <w:r>
              <w:rPr>
                <w:color w:val="auto"/>
              </w:rPr>
              <w:t>ов</w:t>
            </w:r>
          </w:p>
        </w:tc>
      </w:tr>
      <w:tr w:rsidR="00840F4F" w:rsidRPr="000313FB" w:rsidTr="00607F30">
        <w:trPr>
          <w:trHeight w:val="182"/>
        </w:trPr>
        <w:tc>
          <w:tcPr>
            <w:tcW w:w="1560" w:type="dxa"/>
            <w:shd w:val="clear" w:color="auto" w:fill="FFFFFF"/>
          </w:tcPr>
          <w:p w:rsidR="00840F4F" w:rsidRPr="000313FB" w:rsidRDefault="00840F4F" w:rsidP="008D6FC4">
            <w:pPr>
              <w:rPr>
                <w:color w:val="auto"/>
              </w:rPr>
            </w:pPr>
            <w:r w:rsidRPr="000313FB">
              <w:rPr>
                <w:color w:val="auto"/>
              </w:rPr>
              <w:t>Кассовый план</w:t>
            </w:r>
          </w:p>
        </w:tc>
        <w:tc>
          <w:tcPr>
            <w:tcW w:w="1843" w:type="dxa"/>
            <w:shd w:val="clear" w:color="auto" w:fill="FFFFFF"/>
          </w:tcPr>
          <w:p w:rsidR="00840F4F" w:rsidRPr="000313FB" w:rsidRDefault="00840F4F" w:rsidP="008D6FC4">
            <w:pPr>
              <w:rPr>
                <w:color w:val="auto"/>
              </w:rPr>
            </w:pPr>
            <w:r w:rsidRPr="000313FB">
              <w:rPr>
                <w:color w:val="auto"/>
              </w:rPr>
              <w:t>Муниципальный служащий, на которого возложены обязанности главного бухгалтера</w:t>
            </w:r>
          </w:p>
        </w:tc>
        <w:tc>
          <w:tcPr>
            <w:tcW w:w="1843" w:type="dxa"/>
            <w:shd w:val="clear" w:color="auto" w:fill="FFFFFF"/>
          </w:tcPr>
          <w:p w:rsidR="00840F4F" w:rsidRPr="000313FB" w:rsidRDefault="00840F4F" w:rsidP="008D6FC4">
            <w:pPr>
              <w:jc w:val="center"/>
              <w:rPr>
                <w:color w:val="auto"/>
              </w:rPr>
            </w:pPr>
            <w:r w:rsidRPr="000313FB">
              <w:rPr>
                <w:color w:val="auto"/>
              </w:rPr>
              <w:t>Ежемесячно</w:t>
            </w:r>
          </w:p>
        </w:tc>
        <w:tc>
          <w:tcPr>
            <w:tcW w:w="1417" w:type="dxa"/>
            <w:shd w:val="clear" w:color="auto" w:fill="FFFFFF"/>
          </w:tcPr>
          <w:p w:rsidR="00840F4F" w:rsidRPr="000313FB" w:rsidRDefault="00840F4F" w:rsidP="00607F30">
            <w:pPr>
              <w:rPr>
                <w:color w:val="auto"/>
              </w:rPr>
            </w:pPr>
            <w:r>
              <w:rPr>
                <w:color w:val="auto"/>
              </w:rPr>
              <w:t>До 25</w:t>
            </w:r>
            <w:r w:rsidRPr="000313FB">
              <w:rPr>
                <w:color w:val="auto"/>
              </w:rPr>
              <w:t xml:space="preserve"> числа предшествующего месяца</w:t>
            </w:r>
          </w:p>
        </w:tc>
        <w:tc>
          <w:tcPr>
            <w:tcW w:w="1446" w:type="dxa"/>
            <w:shd w:val="clear" w:color="auto" w:fill="FFFFFF"/>
          </w:tcPr>
          <w:p w:rsidR="00840F4F" w:rsidRPr="000313FB" w:rsidRDefault="00840F4F" w:rsidP="00607F30">
            <w:pPr>
              <w:jc w:val="center"/>
              <w:rPr>
                <w:color w:val="auto"/>
              </w:rPr>
            </w:pPr>
            <w:r w:rsidRPr="000313FB">
              <w:rPr>
                <w:color w:val="auto"/>
              </w:rPr>
              <w:t>Муниципальный служащий,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Кассовый план</w:t>
            </w:r>
          </w:p>
        </w:tc>
        <w:tc>
          <w:tcPr>
            <w:tcW w:w="1738" w:type="dxa"/>
            <w:shd w:val="clear" w:color="auto" w:fill="FFFFFF"/>
          </w:tcPr>
          <w:p w:rsidR="00840F4F" w:rsidRPr="000313FB" w:rsidRDefault="00840F4F" w:rsidP="008D6FC4">
            <w:pPr>
              <w:rPr>
                <w:color w:val="auto"/>
              </w:rPr>
            </w:pPr>
            <w:r w:rsidRPr="000313FB">
              <w:rPr>
                <w:color w:val="auto"/>
              </w:rPr>
              <w:t>Муниципальный служащий, на которого возложены обязанности главного бухгалтера</w:t>
            </w:r>
          </w:p>
        </w:tc>
      </w:tr>
      <w:tr w:rsidR="00840F4F" w:rsidRPr="000313FB" w:rsidTr="00607F30">
        <w:trPr>
          <w:trHeight w:val="144"/>
        </w:trPr>
        <w:tc>
          <w:tcPr>
            <w:tcW w:w="1560" w:type="dxa"/>
            <w:shd w:val="clear" w:color="auto" w:fill="FFFFFF"/>
          </w:tcPr>
          <w:p w:rsidR="00840F4F" w:rsidRPr="000313FB" w:rsidRDefault="00840F4F" w:rsidP="008D6FC4">
            <w:pPr>
              <w:rPr>
                <w:color w:val="auto"/>
              </w:rPr>
            </w:pPr>
            <w:r w:rsidRPr="000313FB">
              <w:rPr>
                <w:color w:val="auto"/>
              </w:rPr>
              <w:t>Хозяйственный договоры</w:t>
            </w:r>
          </w:p>
        </w:tc>
        <w:tc>
          <w:tcPr>
            <w:tcW w:w="1843" w:type="dxa"/>
            <w:shd w:val="clear" w:color="auto" w:fill="FFFFFF"/>
          </w:tcPr>
          <w:p w:rsidR="00840F4F" w:rsidRPr="000313FB" w:rsidRDefault="00840F4F" w:rsidP="008D6FC4">
            <w:pPr>
              <w:rPr>
                <w:color w:val="auto"/>
              </w:rPr>
            </w:pPr>
            <w:r w:rsidRPr="000313FB">
              <w:rPr>
                <w:color w:val="auto"/>
              </w:rPr>
              <w:t>Муниципальный служащий, на которого возложены обязанности главного бухгалтера</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8D6FC4">
            <w:pPr>
              <w:rPr>
                <w:color w:val="auto"/>
              </w:rPr>
            </w:pPr>
            <w:r w:rsidRPr="000313FB">
              <w:rPr>
                <w:color w:val="auto"/>
              </w:rPr>
              <w:t>До 31 декабря предшествующего года</w:t>
            </w:r>
          </w:p>
        </w:tc>
        <w:tc>
          <w:tcPr>
            <w:tcW w:w="1446" w:type="dxa"/>
            <w:shd w:val="clear" w:color="auto" w:fill="FFFFFF"/>
          </w:tcPr>
          <w:p w:rsidR="00840F4F" w:rsidRPr="000313FB" w:rsidRDefault="00840F4F" w:rsidP="00607F30">
            <w:pPr>
              <w:jc w:val="center"/>
              <w:rPr>
                <w:color w:val="auto"/>
              </w:rPr>
            </w:pPr>
            <w:r w:rsidRPr="000313FB">
              <w:rPr>
                <w:color w:val="auto"/>
              </w:rPr>
              <w:t>Муниципальный служащий,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Хозяйственный договора</w:t>
            </w:r>
          </w:p>
        </w:tc>
        <w:tc>
          <w:tcPr>
            <w:tcW w:w="1738" w:type="dxa"/>
            <w:shd w:val="clear" w:color="auto" w:fill="FFFFFF"/>
          </w:tcPr>
          <w:p w:rsidR="00840F4F" w:rsidRPr="000313FB" w:rsidRDefault="00840F4F" w:rsidP="008D6FC4">
            <w:pPr>
              <w:rPr>
                <w:color w:val="auto"/>
              </w:rPr>
            </w:pPr>
            <w:r w:rsidRPr="000313FB">
              <w:rPr>
                <w:color w:val="auto"/>
              </w:rPr>
              <w:t>Муниципальный служащий, на которого возложены обязанности главного бухгалтера</w:t>
            </w:r>
          </w:p>
        </w:tc>
      </w:tr>
      <w:tr w:rsidR="00840F4F" w:rsidRPr="000313FB" w:rsidTr="00607F30">
        <w:trPr>
          <w:trHeight w:val="173"/>
        </w:trPr>
        <w:tc>
          <w:tcPr>
            <w:tcW w:w="1560" w:type="dxa"/>
            <w:shd w:val="clear" w:color="auto" w:fill="FFFFFF"/>
          </w:tcPr>
          <w:p w:rsidR="00840F4F" w:rsidRPr="000313FB" w:rsidRDefault="00840F4F" w:rsidP="008D6FC4">
            <w:pPr>
              <w:rPr>
                <w:color w:val="auto"/>
              </w:rPr>
            </w:pPr>
            <w:r w:rsidRPr="000313FB">
              <w:rPr>
                <w:color w:val="auto"/>
              </w:rPr>
              <w:t xml:space="preserve">Документы на оплату </w:t>
            </w:r>
          </w:p>
        </w:tc>
        <w:tc>
          <w:tcPr>
            <w:tcW w:w="1843" w:type="dxa"/>
            <w:shd w:val="clear" w:color="auto" w:fill="FFFFFF"/>
          </w:tcPr>
          <w:p w:rsidR="00840F4F" w:rsidRPr="000313FB" w:rsidRDefault="00840F4F" w:rsidP="00607F30">
            <w:pPr>
              <w:rPr>
                <w:color w:val="auto"/>
              </w:rPr>
            </w:pPr>
            <w:r w:rsidRPr="000313FB">
              <w:rPr>
                <w:color w:val="auto"/>
              </w:rPr>
              <w:t xml:space="preserve">Глава муниципального округа </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8D6FC4">
            <w:pPr>
              <w:rPr>
                <w:color w:val="auto"/>
              </w:rPr>
            </w:pPr>
            <w:r w:rsidRPr="000313FB">
              <w:rPr>
                <w:color w:val="auto"/>
              </w:rPr>
              <w:t>За 3 дня до срока оплаты</w:t>
            </w:r>
          </w:p>
        </w:tc>
        <w:tc>
          <w:tcPr>
            <w:tcW w:w="1446" w:type="dxa"/>
            <w:shd w:val="clear" w:color="auto" w:fill="FFFFFF"/>
          </w:tcPr>
          <w:p w:rsidR="00840F4F" w:rsidRPr="000313FB" w:rsidRDefault="00840F4F" w:rsidP="008D6FC4">
            <w:pPr>
              <w:jc w:val="center"/>
              <w:rPr>
                <w:color w:val="auto"/>
              </w:rPr>
            </w:pPr>
            <w:r w:rsidRPr="000313FB">
              <w:rPr>
                <w:color w:val="auto"/>
              </w:rPr>
              <w:t>Муниципальный служащий,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 xml:space="preserve">Документы на оплату </w:t>
            </w:r>
          </w:p>
        </w:tc>
        <w:tc>
          <w:tcPr>
            <w:tcW w:w="1738" w:type="dxa"/>
            <w:shd w:val="clear" w:color="auto" w:fill="FFFFFF"/>
          </w:tcPr>
          <w:p w:rsidR="00840F4F" w:rsidRPr="000313FB" w:rsidRDefault="00840F4F" w:rsidP="008D6FC4">
            <w:pPr>
              <w:rPr>
                <w:color w:val="auto"/>
              </w:rPr>
            </w:pPr>
          </w:p>
        </w:tc>
      </w:tr>
      <w:tr w:rsidR="00840F4F" w:rsidRPr="000313FB" w:rsidTr="00607F30">
        <w:trPr>
          <w:trHeight w:val="326"/>
        </w:trPr>
        <w:tc>
          <w:tcPr>
            <w:tcW w:w="1560" w:type="dxa"/>
            <w:shd w:val="clear" w:color="auto" w:fill="FFFFFF"/>
          </w:tcPr>
          <w:p w:rsidR="00840F4F" w:rsidRPr="000313FB" w:rsidRDefault="00840F4F" w:rsidP="008D6FC4">
            <w:pPr>
              <w:rPr>
                <w:color w:val="auto"/>
              </w:rPr>
            </w:pPr>
            <w:r w:rsidRPr="000313FB">
              <w:rPr>
                <w:color w:val="auto"/>
              </w:rPr>
              <w:t>Финансовые отчеты; накладные на получение материальных ценностей</w:t>
            </w:r>
          </w:p>
        </w:tc>
        <w:tc>
          <w:tcPr>
            <w:tcW w:w="1843" w:type="dxa"/>
            <w:shd w:val="clear" w:color="auto" w:fill="FFFFFF"/>
          </w:tcPr>
          <w:p w:rsidR="00840F4F" w:rsidRPr="000313FB" w:rsidRDefault="00840F4F" w:rsidP="008D6FC4">
            <w:pPr>
              <w:rPr>
                <w:color w:val="auto"/>
              </w:rPr>
            </w:pPr>
            <w:r w:rsidRPr="000313FB">
              <w:rPr>
                <w:color w:val="auto"/>
              </w:rPr>
              <w:t>Руководители подразделений; материально-ответственные лица</w:t>
            </w:r>
          </w:p>
        </w:tc>
        <w:tc>
          <w:tcPr>
            <w:tcW w:w="1843" w:type="dxa"/>
            <w:shd w:val="clear" w:color="auto" w:fill="FFFFFF"/>
          </w:tcPr>
          <w:p w:rsidR="00840F4F" w:rsidRPr="000313FB" w:rsidRDefault="00840F4F" w:rsidP="008D6FC4">
            <w:pPr>
              <w:jc w:val="center"/>
              <w:rPr>
                <w:color w:val="auto"/>
              </w:rPr>
            </w:pPr>
            <w:r w:rsidRPr="000313FB">
              <w:rPr>
                <w:color w:val="auto"/>
              </w:rPr>
              <w:t>По мере составления; поступления</w:t>
            </w:r>
          </w:p>
        </w:tc>
        <w:tc>
          <w:tcPr>
            <w:tcW w:w="1417" w:type="dxa"/>
            <w:shd w:val="clear" w:color="auto" w:fill="FFFFFF"/>
          </w:tcPr>
          <w:p w:rsidR="00840F4F" w:rsidRPr="000313FB" w:rsidRDefault="00840F4F" w:rsidP="008D6FC4">
            <w:pPr>
              <w:rPr>
                <w:color w:val="auto"/>
              </w:rPr>
            </w:pPr>
            <w:r w:rsidRPr="000313FB">
              <w:rPr>
                <w:color w:val="auto"/>
              </w:rPr>
              <w:t>В течение 3-х рабочих дней с момента проведения мероприятия или поступления денежных средств поставщикам и подрядчикам</w:t>
            </w:r>
          </w:p>
        </w:tc>
        <w:tc>
          <w:tcPr>
            <w:tcW w:w="1446" w:type="dxa"/>
            <w:shd w:val="clear" w:color="auto" w:fill="FFFFFF"/>
          </w:tcPr>
          <w:p w:rsidR="00840F4F" w:rsidRPr="000313FB" w:rsidRDefault="00840F4F" w:rsidP="008D6FC4">
            <w:pPr>
              <w:jc w:val="center"/>
              <w:rPr>
                <w:color w:val="auto"/>
              </w:rPr>
            </w:pPr>
            <w:r w:rsidRPr="000313FB">
              <w:rPr>
                <w:color w:val="auto"/>
              </w:rPr>
              <w:t>Муниципальный служащий,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Финансовые отчеты; накладные на получение материальных ценностей</w:t>
            </w:r>
          </w:p>
        </w:tc>
        <w:tc>
          <w:tcPr>
            <w:tcW w:w="1738" w:type="dxa"/>
            <w:shd w:val="clear" w:color="auto" w:fill="FFFFFF"/>
          </w:tcPr>
          <w:p w:rsidR="00840F4F" w:rsidRPr="000313FB" w:rsidRDefault="00840F4F" w:rsidP="008D6FC4">
            <w:pPr>
              <w:rPr>
                <w:color w:val="auto"/>
              </w:rPr>
            </w:pPr>
            <w:r w:rsidRPr="000313FB">
              <w:rPr>
                <w:color w:val="auto"/>
              </w:rPr>
              <w:t>Руководители подразделений; материально-ответственные лица</w:t>
            </w:r>
          </w:p>
        </w:tc>
      </w:tr>
      <w:tr w:rsidR="00840F4F" w:rsidRPr="000313FB" w:rsidTr="00607F30">
        <w:trPr>
          <w:trHeight w:val="182"/>
        </w:trPr>
        <w:tc>
          <w:tcPr>
            <w:tcW w:w="1560" w:type="dxa"/>
            <w:shd w:val="clear" w:color="auto" w:fill="FFFFFF"/>
          </w:tcPr>
          <w:p w:rsidR="00840F4F" w:rsidRPr="000313FB" w:rsidRDefault="00840F4F" w:rsidP="008D6FC4">
            <w:pPr>
              <w:rPr>
                <w:color w:val="auto"/>
              </w:rPr>
            </w:pPr>
            <w:r w:rsidRPr="000313FB">
              <w:rPr>
                <w:color w:val="auto"/>
              </w:rPr>
              <w:t xml:space="preserve">Ведомости выдачи материальных ценностей на нужды учреждения </w:t>
            </w:r>
          </w:p>
        </w:tc>
        <w:tc>
          <w:tcPr>
            <w:tcW w:w="1843" w:type="dxa"/>
            <w:shd w:val="clear" w:color="auto" w:fill="FFFFFF"/>
          </w:tcPr>
          <w:p w:rsidR="00840F4F" w:rsidRPr="000313FB" w:rsidRDefault="00840F4F" w:rsidP="008D6FC4">
            <w:pPr>
              <w:rPr>
                <w:color w:val="auto"/>
              </w:rPr>
            </w:pPr>
            <w:r w:rsidRPr="000313FB">
              <w:rPr>
                <w:color w:val="auto"/>
              </w:rPr>
              <w:t>материально-ответственные лица</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8D6FC4">
            <w:pPr>
              <w:rPr>
                <w:color w:val="auto"/>
              </w:rPr>
            </w:pPr>
            <w:r w:rsidRPr="000313FB">
              <w:rPr>
                <w:color w:val="auto"/>
              </w:rPr>
              <w:t xml:space="preserve">В течение 3-х рабочих дней с момента получения материальных ценностей </w:t>
            </w:r>
          </w:p>
        </w:tc>
        <w:tc>
          <w:tcPr>
            <w:tcW w:w="1446" w:type="dxa"/>
            <w:shd w:val="clear" w:color="auto" w:fill="FFFFFF"/>
          </w:tcPr>
          <w:p w:rsidR="00840F4F" w:rsidRPr="000313FB" w:rsidRDefault="00840F4F" w:rsidP="008D6FC4">
            <w:pPr>
              <w:jc w:val="center"/>
              <w:rPr>
                <w:color w:val="auto"/>
              </w:rPr>
            </w:pPr>
            <w:r w:rsidRPr="000313FB">
              <w:rPr>
                <w:color w:val="auto"/>
              </w:rPr>
              <w:t>Муниципальный служащий,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 xml:space="preserve">Ведомости выдачи материальных ценностей на нужды учреждения </w:t>
            </w:r>
          </w:p>
        </w:tc>
        <w:tc>
          <w:tcPr>
            <w:tcW w:w="1738" w:type="dxa"/>
            <w:shd w:val="clear" w:color="auto" w:fill="FFFFFF"/>
          </w:tcPr>
          <w:p w:rsidR="00840F4F" w:rsidRPr="000313FB" w:rsidRDefault="00840F4F" w:rsidP="008D6FC4">
            <w:pPr>
              <w:rPr>
                <w:color w:val="auto"/>
              </w:rPr>
            </w:pPr>
            <w:r w:rsidRPr="000313FB">
              <w:rPr>
                <w:color w:val="auto"/>
              </w:rPr>
              <w:t>материально-ответственные лица</w:t>
            </w:r>
          </w:p>
        </w:tc>
      </w:tr>
      <w:tr w:rsidR="00840F4F" w:rsidRPr="000313FB" w:rsidTr="00607F30">
        <w:trPr>
          <w:trHeight w:val="144"/>
        </w:trPr>
        <w:tc>
          <w:tcPr>
            <w:tcW w:w="1560" w:type="dxa"/>
            <w:shd w:val="clear" w:color="auto" w:fill="FFFFFF"/>
          </w:tcPr>
          <w:p w:rsidR="00840F4F" w:rsidRPr="000313FB" w:rsidRDefault="00840F4F" w:rsidP="008D6FC4">
            <w:pPr>
              <w:rPr>
                <w:color w:val="auto"/>
              </w:rPr>
            </w:pPr>
            <w:r w:rsidRPr="000313FB">
              <w:rPr>
                <w:color w:val="auto"/>
              </w:rPr>
              <w:t>Акты о списании материальных запасов</w:t>
            </w:r>
          </w:p>
        </w:tc>
        <w:tc>
          <w:tcPr>
            <w:tcW w:w="1843" w:type="dxa"/>
            <w:shd w:val="clear" w:color="auto" w:fill="FFFFFF"/>
          </w:tcPr>
          <w:p w:rsidR="00840F4F" w:rsidRPr="000313FB" w:rsidRDefault="00840F4F" w:rsidP="008D6FC4">
            <w:pPr>
              <w:rPr>
                <w:color w:val="auto"/>
              </w:rPr>
            </w:pPr>
            <w:r w:rsidRPr="000313FB">
              <w:rPr>
                <w:color w:val="auto"/>
              </w:rPr>
              <w:t>материально-ответственные лица</w:t>
            </w:r>
          </w:p>
        </w:tc>
        <w:tc>
          <w:tcPr>
            <w:tcW w:w="1843" w:type="dxa"/>
            <w:shd w:val="clear" w:color="auto" w:fill="FFFFFF"/>
          </w:tcPr>
          <w:p w:rsidR="00840F4F" w:rsidRPr="000313FB" w:rsidRDefault="00840F4F" w:rsidP="008D6FC4">
            <w:pPr>
              <w:jc w:val="center"/>
              <w:rPr>
                <w:color w:val="auto"/>
              </w:rPr>
            </w:pPr>
            <w:r w:rsidRPr="000313FB">
              <w:rPr>
                <w:color w:val="auto"/>
              </w:rPr>
              <w:t>По мере необходимости</w:t>
            </w:r>
          </w:p>
        </w:tc>
        <w:tc>
          <w:tcPr>
            <w:tcW w:w="1417" w:type="dxa"/>
            <w:shd w:val="clear" w:color="auto" w:fill="FFFFFF"/>
          </w:tcPr>
          <w:p w:rsidR="00840F4F" w:rsidRPr="000313FB" w:rsidRDefault="00840F4F" w:rsidP="008D6FC4">
            <w:pPr>
              <w:rPr>
                <w:color w:val="auto"/>
              </w:rPr>
            </w:pPr>
            <w:r w:rsidRPr="000313FB">
              <w:rPr>
                <w:color w:val="auto"/>
              </w:rPr>
              <w:t>В течение 3-х рабочих дней с момента списания материальных ценностей</w:t>
            </w:r>
          </w:p>
        </w:tc>
        <w:tc>
          <w:tcPr>
            <w:tcW w:w="1446" w:type="dxa"/>
            <w:shd w:val="clear" w:color="auto" w:fill="FFFFFF"/>
          </w:tcPr>
          <w:p w:rsidR="00840F4F" w:rsidRPr="000313FB" w:rsidRDefault="00840F4F" w:rsidP="008D6FC4">
            <w:pPr>
              <w:jc w:val="center"/>
              <w:rPr>
                <w:color w:val="auto"/>
              </w:rPr>
            </w:pPr>
            <w:r w:rsidRPr="000313FB">
              <w:rPr>
                <w:color w:val="auto"/>
              </w:rPr>
              <w:t>Муниципальный служащий, на которого возложены обязанности главного бухгалтера</w:t>
            </w:r>
          </w:p>
        </w:tc>
        <w:tc>
          <w:tcPr>
            <w:tcW w:w="1571" w:type="dxa"/>
            <w:shd w:val="clear" w:color="auto" w:fill="FFFFFF"/>
          </w:tcPr>
          <w:p w:rsidR="00840F4F" w:rsidRPr="000313FB" w:rsidRDefault="00840F4F" w:rsidP="008D6FC4">
            <w:pPr>
              <w:rPr>
                <w:color w:val="auto"/>
              </w:rPr>
            </w:pPr>
            <w:r w:rsidRPr="000313FB">
              <w:rPr>
                <w:color w:val="auto"/>
              </w:rPr>
              <w:t>Акты о списании материальных запасов</w:t>
            </w:r>
          </w:p>
        </w:tc>
        <w:tc>
          <w:tcPr>
            <w:tcW w:w="1738" w:type="dxa"/>
            <w:shd w:val="clear" w:color="auto" w:fill="FFFFFF"/>
          </w:tcPr>
          <w:p w:rsidR="00840F4F" w:rsidRPr="000313FB" w:rsidRDefault="00840F4F" w:rsidP="008D6FC4">
            <w:pPr>
              <w:rPr>
                <w:color w:val="auto"/>
              </w:rPr>
            </w:pPr>
            <w:r w:rsidRPr="000313FB">
              <w:rPr>
                <w:color w:val="auto"/>
              </w:rPr>
              <w:t>материально-ответственные лица</w:t>
            </w:r>
          </w:p>
        </w:tc>
      </w:tr>
    </w:tbl>
    <w:p w:rsidR="00840F4F" w:rsidRPr="000313FB" w:rsidRDefault="00840F4F" w:rsidP="002919B1">
      <w:pPr>
        <w:pStyle w:val="Heading4"/>
        <w:rPr>
          <w:color w:val="auto"/>
        </w:rPr>
      </w:pPr>
      <w:bookmarkStart w:id="53" w:name="_6.3_Перечень_применяемых"/>
      <w:bookmarkEnd w:id="53"/>
    </w:p>
    <w:p w:rsidR="00840F4F" w:rsidRDefault="00840F4F">
      <w:pPr>
        <w:widowControl/>
        <w:suppressAutoHyphens w:val="0"/>
        <w:spacing w:after="200" w:line="276" w:lineRule="auto"/>
        <w:rPr>
          <w:b/>
          <w:bCs/>
          <w:sz w:val="28"/>
          <w:szCs w:val="28"/>
        </w:rPr>
      </w:pPr>
      <w:r>
        <w:br w:type="page"/>
      </w:r>
    </w:p>
    <w:p w:rsidR="00840F4F" w:rsidRPr="007823F2" w:rsidRDefault="00840F4F" w:rsidP="00323F9B">
      <w:pPr>
        <w:pStyle w:val="Heading4"/>
        <w:jc w:val="center"/>
      </w:pPr>
      <w:bookmarkStart w:id="54" w:name="_6.4_Перечень_должностных_1"/>
      <w:bookmarkEnd w:id="54"/>
      <w:r w:rsidRPr="007823F2">
        <w:t>6.</w:t>
      </w:r>
      <w:r>
        <w:t>3.</w:t>
      </w:r>
      <w:r w:rsidRPr="007823F2">
        <w:t xml:space="preserve"> Перечень должностных лиц, имеющих право подписи первичных документов</w:t>
      </w:r>
    </w:p>
    <w:p w:rsidR="00840F4F" w:rsidRPr="007823F2" w:rsidRDefault="00840F4F" w:rsidP="002919B1">
      <w:pPr>
        <w:tabs>
          <w:tab w:val="num" w:pos="0"/>
          <w:tab w:val="left" w:pos="142"/>
        </w:tabs>
        <w:spacing w:line="360" w:lineRule="auto"/>
        <w:ind w:firstLine="709"/>
        <w:contextualSpacing/>
        <w:jc w:val="both"/>
        <w:rPr>
          <w:bCs/>
          <w:color w:val="auto"/>
          <w:sz w:val="28"/>
          <w:szCs w:val="28"/>
        </w:rPr>
      </w:pPr>
    </w:p>
    <w:p w:rsidR="00840F4F" w:rsidRPr="007823F2" w:rsidRDefault="00840F4F" w:rsidP="002919B1">
      <w:pPr>
        <w:tabs>
          <w:tab w:val="num" w:pos="0"/>
          <w:tab w:val="left" w:pos="142"/>
        </w:tabs>
        <w:spacing w:line="360" w:lineRule="auto"/>
        <w:ind w:firstLine="709"/>
        <w:contextualSpacing/>
        <w:jc w:val="right"/>
        <w:rPr>
          <w:bCs/>
          <w:color w:val="auto"/>
          <w:sz w:val="28"/>
          <w:szCs w:val="28"/>
        </w:rPr>
      </w:pPr>
      <w:r w:rsidRPr="007823F2">
        <w:rPr>
          <w:bCs/>
          <w:color w:val="auto"/>
          <w:sz w:val="28"/>
          <w:szCs w:val="28"/>
        </w:rPr>
        <w:t>Приложение №</w:t>
      </w:r>
      <w:r>
        <w:rPr>
          <w:bCs/>
          <w:color w:val="auto"/>
          <w:sz w:val="28"/>
          <w:szCs w:val="28"/>
        </w:rPr>
        <w:t xml:space="preserve"> </w:t>
      </w:r>
      <w:r w:rsidRPr="007823F2">
        <w:rPr>
          <w:bCs/>
          <w:color w:val="auto"/>
          <w:sz w:val="28"/>
          <w:szCs w:val="28"/>
        </w:rPr>
        <w:t>6.</w:t>
      </w:r>
      <w:r>
        <w:rPr>
          <w:bCs/>
          <w:color w:val="auto"/>
          <w:sz w:val="28"/>
          <w:szCs w:val="28"/>
        </w:rPr>
        <w:t>3</w:t>
      </w:r>
    </w:p>
    <w:p w:rsidR="00840F4F" w:rsidRPr="00DA5CE2" w:rsidRDefault="00840F4F" w:rsidP="00DA5CE2">
      <w:pPr>
        <w:pStyle w:val="NoSpacing"/>
        <w:jc w:val="center"/>
        <w:rPr>
          <w:b/>
          <w:sz w:val="28"/>
          <w:szCs w:val="28"/>
        </w:rPr>
      </w:pPr>
      <w:r w:rsidRPr="00DA5CE2">
        <w:rPr>
          <w:b/>
          <w:sz w:val="28"/>
          <w:szCs w:val="28"/>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840F4F" w:rsidRPr="00DA5CE2" w:rsidRDefault="00840F4F" w:rsidP="00DA5CE2">
      <w:pPr>
        <w:pStyle w:val="NoSpacing"/>
        <w:jc w:val="center"/>
        <w:rPr>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03"/>
        <w:gridCol w:w="2936"/>
        <w:gridCol w:w="3118"/>
      </w:tblGrid>
      <w:tr w:rsidR="00840F4F" w:rsidRPr="007823F2" w:rsidTr="0008399A">
        <w:tc>
          <w:tcPr>
            <w:tcW w:w="1540" w:type="dxa"/>
          </w:tcPr>
          <w:p w:rsidR="00840F4F" w:rsidRPr="0008399A" w:rsidRDefault="00840F4F" w:rsidP="008D6FC4">
            <w:pPr>
              <w:tabs>
                <w:tab w:val="num" w:pos="0"/>
                <w:tab w:val="left" w:pos="142"/>
              </w:tabs>
              <w:snapToGrid w:val="0"/>
              <w:spacing w:line="360" w:lineRule="auto"/>
              <w:contextualSpacing/>
              <w:jc w:val="center"/>
              <w:rPr>
                <w:b/>
                <w:sz w:val="28"/>
                <w:szCs w:val="28"/>
              </w:rPr>
            </w:pPr>
          </w:p>
        </w:tc>
        <w:tc>
          <w:tcPr>
            <w:tcW w:w="1903" w:type="dxa"/>
          </w:tcPr>
          <w:p w:rsidR="00840F4F" w:rsidRPr="0008399A" w:rsidRDefault="00840F4F" w:rsidP="008D6FC4">
            <w:pPr>
              <w:tabs>
                <w:tab w:val="num" w:pos="0"/>
                <w:tab w:val="left" w:pos="142"/>
              </w:tabs>
              <w:snapToGrid w:val="0"/>
              <w:spacing w:line="360" w:lineRule="auto"/>
              <w:contextualSpacing/>
              <w:rPr>
                <w:b/>
                <w:sz w:val="28"/>
                <w:szCs w:val="28"/>
              </w:rPr>
            </w:pPr>
            <w:r w:rsidRPr="0008399A">
              <w:rPr>
                <w:b/>
                <w:sz w:val="28"/>
                <w:szCs w:val="28"/>
              </w:rPr>
              <w:t>Фамилия Имя Отчество</w:t>
            </w:r>
          </w:p>
        </w:tc>
        <w:tc>
          <w:tcPr>
            <w:tcW w:w="2936" w:type="dxa"/>
          </w:tcPr>
          <w:p w:rsidR="00840F4F" w:rsidRPr="0008399A" w:rsidRDefault="00840F4F" w:rsidP="008D6FC4">
            <w:pPr>
              <w:tabs>
                <w:tab w:val="num" w:pos="0"/>
                <w:tab w:val="left" w:pos="142"/>
              </w:tabs>
              <w:snapToGrid w:val="0"/>
              <w:spacing w:line="360" w:lineRule="auto"/>
              <w:contextualSpacing/>
              <w:rPr>
                <w:b/>
                <w:sz w:val="28"/>
                <w:szCs w:val="28"/>
              </w:rPr>
            </w:pPr>
            <w:r w:rsidRPr="0008399A">
              <w:rPr>
                <w:b/>
                <w:sz w:val="28"/>
                <w:szCs w:val="28"/>
              </w:rPr>
              <w:t>Занимаемая должность</w:t>
            </w:r>
          </w:p>
        </w:tc>
        <w:tc>
          <w:tcPr>
            <w:tcW w:w="3118" w:type="dxa"/>
          </w:tcPr>
          <w:p w:rsidR="00840F4F" w:rsidRPr="0008399A" w:rsidRDefault="00840F4F" w:rsidP="008D6FC4">
            <w:pPr>
              <w:tabs>
                <w:tab w:val="num" w:pos="0"/>
                <w:tab w:val="left" w:pos="142"/>
              </w:tabs>
              <w:snapToGrid w:val="0"/>
              <w:spacing w:line="360" w:lineRule="auto"/>
              <w:contextualSpacing/>
              <w:jc w:val="center"/>
              <w:rPr>
                <w:b/>
                <w:sz w:val="28"/>
                <w:szCs w:val="28"/>
              </w:rPr>
            </w:pPr>
            <w:r w:rsidRPr="0008399A">
              <w:rPr>
                <w:b/>
                <w:sz w:val="28"/>
                <w:szCs w:val="28"/>
              </w:rPr>
              <w:t>Образец</w:t>
            </w:r>
          </w:p>
          <w:p w:rsidR="00840F4F" w:rsidRPr="0008399A" w:rsidRDefault="00840F4F" w:rsidP="008D6FC4">
            <w:pPr>
              <w:tabs>
                <w:tab w:val="num" w:pos="0"/>
                <w:tab w:val="left" w:pos="142"/>
              </w:tabs>
              <w:snapToGrid w:val="0"/>
              <w:spacing w:line="360" w:lineRule="auto"/>
              <w:contextualSpacing/>
              <w:jc w:val="center"/>
              <w:rPr>
                <w:b/>
                <w:sz w:val="28"/>
                <w:szCs w:val="28"/>
              </w:rPr>
            </w:pPr>
            <w:r w:rsidRPr="0008399A">
              <w:rPr>
                <w:b/>
                <w:sz w:val="28"/>
                <w:szCs w:val="28"/>
              </w:rPr>
              <w:t>подписи</w:t>
            </w:r>
          </w:p>
        </w:tc>
      </w:tr>
      <w:tr w:rsidR="00840F4F" w:rsidRPr="007823F2" w:rsidTr="0008399A">
        <w:tc>
          <w:tcPr>
            <w:tcW w:w="1540" w:type="dxa"/>
          </w:tcPr>
          <w:p w:rsidR="00840F4F" w:rsidRPr="007823F2" w:rsidRDefault="00840F4F" w:rsidP="008D6FC4">
            <w:pPr>
              <w:tabs>
                <w:tab w:val="num" w:pos="0"/>
                <w:tab w:val="left" w:pos="142"/>
              </w:tabs>
              <w:spacing w:line="360" w:lineRule="auto"/>
              <w:contextualSpacing/>
              <w:rPr>
                <w:sz w:val="28"/>
                <w:szCs w:val="28"/>
              </w:rPr>
            </w:pPr>
            <w:r w:rsidRPr="007823F2">
              <w:rPr>
                <w:sz w:val="28"/>
                <w:szCs w:val="28"/>
              </w:rPr>
              <w:t>Право первой подписи</w:t>
            </w:r>
          </w:p>
        </w:tc>
        <w:tc>
          <w:tcPr>
            <w:tcW w:w="1903" w:type="dxa"/>
          </w:tcPr>
          <w:p w:rsidR="00840F4F" w:rsidRPr="007823F2" w:rsidRDefault="00840F4F" w:rsidP="008D6FC4">
            <w:pPr>
              <w:tabs>
                <w:tab w:val="num" w:pos="0"/>
                <w:tab w:val="left" w:pos="142"/>
              </w:tabs>
              <w:spacing w:line="360" w:lineRule="auto"/>
              <w:contextualSpacing/>
              <w:rPr>
                <w:sz w:val="28"/>
                <w:szCs w:val="28"/>
              </w:rPr>
            </w:pPr>
            <w:r>
              <w:rPr>
                <w:sz w:val="28"/>
                <w:szCs w:val="28"/>
              </w:rPr>
              <w:t>Четвертков Тимофей Михайлович</w:t>
            </w:r>
          </w:p>
        </w:tc>
        <w:tc>
          <w:tcPr>
            <w:tcW w:w="2936" w:type="dxa"/>
          </w:tcPr>
          <w:p w:rsidR="00840F4F" w:rsidRPr="007823F2" w:rsidRDefault="00840F4F" w:rsidP="008D6FC4">
            <w:pPr>
              <w:tabs>
                <w:tab w:val="num" w:pos="-3"/>
                <w:tab w:val="left" w:pos="142"/>
              </w:tabs>
              <w:spacing w:line="360" w:lineRule="auto"/>
              <w:ind w:hanging="3"/>
              <w:contextualSpacing/>
              <w:jc w:val="both"/>
              <w:rPr>
                <w:sz w:val="28"/>
                <w:szCs w:val="28"/>
              </w:rPr>
            </w:pPr>
            <w:r w:rsidRPr="007823F2">
              <w:rPr>
                <w:sz w:val="28"/>
                <w:szCs w:val="28"/>
              </w:rPr>
              <w:t>Глава муниципального округа</w:t>
            </w:r>
          </w:p>
        </w:tc>
        <w:tc>
          <w:tcPr>
            <w:tcW w:w="3118" w:type="dxa"/>
          </w:tcPr>
          <w:p w:rsidR="00840F4F" w:rsidRPr="007823F2" w:rsidRDefault="00840F4F" w:rsidP="008D6FC4">
            <w:pPr>
              <w:tabs>
                <w:tab w:val="num" w:pos="0"/>
                <w:tab w:val="left" w:pos="142"/>
              </w:tabs>
              <w:spacing w:line="360" w:lineRule="auto"/>
              <w:ind w:firstLine="709"/>
              <w:contextualSpacing/>
              <w:jc w:val="both"/>
              <w:rPr>
                <w:sz w:val="28"/>
                <w:szCs w:val="28"/>
              </w:rPr>
            </w:pPr>
          </w:p>
        </w:tc>
      </w:tr>
      <w:tr w:rsidR="00840F4F" w:rsidRPr="007823F2" w:rsidTr="0008399A">
        <w:tc>
          <w:tcPr>
            <w:tcW w:w="1540" w:type="dxa"/>
          </w:tcPr>
          <w:p w:rsidR="00840F4F" w:rsidRPr="007823F2" w:rsidRDefault="00840F4F" w:rsidP="008D6FC4">
            <w:pPr>
              <w:tabs>
                <w:tab w:val="num" w:pos="0"/>
                <w:tab w:val="left" w:pos="142"/>
              </w:tabs>
              <w:spacing w:line="360" w:lineRule="auto"/>
              <w:contextualSpacing/>
              <w:rPr>
                <w:sz w:val="28"/>
                <w:szCs w:val="28"/>
              </w:rPr>
            </w:pPr>
            <w:r w:rsidRPr="007823F2">
              <w:rPr>
                <w:sz w:val="28"/>
                <w:szCs w:val="28"/>
              </w:rPr>
              <w:t>Право второй подписи</w:t>
            </w:r>
          </w:p>
        </w:tc>
        <w:tc>
          <w:tcPr>
            <w:tcW w:w="1903" w:type="dxa"/>
          </w:tcPr>
          <w:p w:rsidR="00840F4F" w:rsidRPr="007823F2" w:rsidRDefault="00840F4F" w:rsidP="008D6FC4">
            <w:pPr>
              <w:tabs>
                <w:tab w:val="num" w:pos="0"/>
                <w:tab w:val="left" w:pos="142"/>
              </w:tabs>
              <w:spacing w:line="360" w:lineRule="auto"/>
              <w:contextualSpacing/>
              <w:jc w:val="both"/>
              <w:rPr>
                <w:sz w:val="28"/>
                <w:szCs w:val="28"/>
              </w:rPr>
            </w:pPr>
            <w:r>
              <w:rPr>
                <w:sz w:val="28"/>
                <w:szCs w:val="28"/>
              </w:rPr>
              <w:t>Касторская Анна Борисовна</w:t>
            </w:r>
          </w:p>
        </w:tc>
        <w:tc>
          <w:tcPr>
            <w:tcW w:w="2936" w:type="dxa"/>
          </w:tcPr>
          <w:p w:rsidR="00840F4F" w:rsidRPr="007823F2" w:rsidRDefault="00840F4F" w:rsidP="008D6FC4">
            <w:pPr>
              <w:tabs>
                <w:tab w:val="num" w:pos="0"/>
                <w:tab w:val="left" w:pos="142"/>
              </w:tabs>
              <w:spacing w:line="360" w:lineRule="auto"/>
              <w:ind w:hanging="3"/>
              <w:contextualSpacing/>
              <w:jc w:val="both"/>
              <w:rPr>
                <w:sz w:val="28"/>
                <w:szCs w:val="28"/>
              </w:rPr>
            </w:pPr>
            <w:r>
              <w:rPr>
                <w:sz w:val="28"/>
                <w:szCs w:val="28"/>
              </w:rPr>
              <w:t>Советник</w:t>
            </w:r>
          </w:p>
        </w:tc>
        <w:tc>
          <w:tcPr>
            <w:tcW w:w="3118" w:type="dxa"/>
          </w:tcPr>
          <w:p w:rsidR="00840F4F" w:rsidRPr="007823F2" w:rsidRDefault="00840F4F" w:rsidP="008D6FC4">
            <w:pPr>
              <w:tabs>
                <w:tab w:val="num" w:pos="0"/>
                <w:tab w:val="left" w:pos="142"/>
              </w:tabs>
              <w:spacing w:line="360" w:lineRule="auto"/>
              <w:ind w:firstLine="709"/>
              <w:contextualSpacing/>
              <w:jc w:val="both"/>
              <w:rPr>
                <w:sz w:val="28"/>
                <w:szCs w:val="28"/>
              </w:rPr>
            </w:pPr>
          </w:p>
        </w:tc>
      </w:tr>
    </w:tbl>
    <w:p w:rsidR="00840F4F" w:rsidRPr="007823F2" w:rsidRDefault="00840F4F" w:rsidP="002919B1">
      <w:pPr>
        <w:tabs>
          <w:tab w:val="num" w:pos="0"/>
          <w:tab w:val="left" w:pos="142"/>
        </w:tabs>
        <w:spacing w:line="360" w:lineRule="auto"/>
        <w:ind w:firstLine="709"/>
        <w:contextualSpacing/>
        <w:jc w:val="both"/>
        <w:rPr>
          <w:b/>
          <w:bCs/>
          <w:color w:val="auto"/>
          <w:sz w:val="28"/>
          <w:szCs w:val="28"/>
        </w:rPr>
      </w:pPr>
    </w:p>
    <w:p w:rsidR="00840F4F" w:rsidRDefault="00840F4F">
      <w:pPr>
        <w:widowControl/>
        <w:suppressAutoHyphens w:val="0"/>
        <w:spacing w:after="200" w:line="276" w:lineRule="auto"/>
        <w:rPr>
          <w:b/>
          <w:sz w:val="28"/>
          <w:szCs w:val="28"/>
        </w:rPr>
      </w:pPr>
      <w:bookmarkStart w:id="55" w:name="_6.5__Перечень"/>
      <w:bookmarkEnd w:id="55"/>
      <w:r>
        <w:rPr>
          <w:b/>
          <w:sz w:val="28"/>
          <w:szCs w:val="28"/>
        </w:rPr>
        <w:br w:type="page"/>
      </w:r>
    </w:p>
    <w:p w:rsidR="00840F4F" w:rsidRPr="007823F2" w:rsidRDefault="00840F4F" w:rsidP="00323F9B">
      <w:pPr>
        <w:jc w:val="center"/>
        <w:rPr>
          <w:b/>
          <w:sz w:val="28"/>
          <w:szCs w:val="28"/>
        </w:rPr>
      </w:pPr>
      <w:r w:rsidRPr="007823F2">
        <w:rPr>
          <w:b/>
          <w:sz w:val="28"/>
          <w:szCs w:val="28"/>
        </w:rPr>
        <w:t>6.</w:t>
      </w:r>
      <w:r>
        <w:rPr>
          <w:b/>
          <w:sz w:val="28"/>
          <w:szCs w:val="28"/>
        </w:rPr>
        <w:t>4.</w:t>
      </w:r>
      <w:r w:rsidRPr="007823F2">
        <w:rPr>
          <w:b/>
          <w:sz w:val="28"/>
          <w:szCs w:val="28"/>
        </w:rPr>
        <w:t xml:space="preserve"> Перечень регистров бухгалтерского учета установленным Инструкциями №157н, №173н, а также перечень регистров бухгалтерского учета применяемых</w:t>
      </w:r>
    </w:p>
    <w:p w:rsidR="00840F4F" w:rsidRPr="007823F2" w:rsidRDefault="00840F4F" w:rsidP="002919B1">
      <w:pPr>
        <w:tabs>
          <w:tab w:val="num" w:pos="0"/>
          <w:tab w:val="left" w:pos="142"/>
        </w:tabs>
        <w:spacing w:line="360" w:lineRule="auto"/>
        <w:ind w:firstLine="709"/>
        <w:contextualSpacing/>
        <w:jc w:val="both"/>
        <w:rPr>
          <w:b/>
          <w:bCs/>
          <w:color w:val="auto"/>
          <w:sz w:val="28"/>
          <w:szCs w:val="28"/>
        </w:rPr>
      </w:pPr>
    </w:p>
    <w:p w:rsidR="00840F4F" w:rsidRPr="007823F2" w:rsidRDefault="00840F4F" w:rsidP="002919B1">
      <w:pPr>
        <w:tabs>
          <w:tab w:val="num" w:pos="0"/>
          <w:tab w:val="left" w:pos="142"/>
        </w:tabs>
        <w:spacing w:line="360" w:lineRule="auto"/>
        <w:ind w:firstLine="709"/>
        <w:contextualSpacing/>
        <w:jc w:val="right"/>
        <w:rPr>
          <w:bCs/>
          <w:color w:val="auto"/>
          <w:sz w:val="28"/>
          <w:szCs w:val="28"/>
        </w:rPr>
      </w:pPr>
      <w:r w:rsidRPr="007823F2">
        <w:rPr>
          <w:bCs/>
          <w:color w:val="auto"/>
          <w:sz w:val="28"/>
          <w:szCs w:val="28"/>
        </w:rPr>
        <w:t>Приложение №</w:t>
      </w:r>
      <w:r>
        <w:rPr>
          <w:bCs/>
          <w:color w:val="auto"/>
          <w:sz w:val="28"/>
          <w:szCs w:val="28"/>
        </w:rPr>
        <w:t xml:space="preserve"> </w:t>
      </w:r>
      <w:r w:rsidRPr="007823F2">
        <w:rPr>
          <w:bCs/>
          <w:color w:val="auto"/>
          <w:sz w:val="28"/>
          <w:szCs w:val="28"/>
        </w:rPr>
        <w:t>6.</w:t>
      </w:r>
      <w:r>
        <w:rPr>
          <w:bCs/>
          <w:color w:val="auto"/>
          <w:sz w:val="28"/>
          <w:szCs w:val="28"/>
        </w:rPr>
        <w:t>4</w:t>
      </w:r>
    </w:p>
    <w:p w:rsidR="00840F4F" w:rsidRPr="007823F2" w:rsidRDefault="00840F4F" w:rsidP="002919B1">
      <w:pPr>
        <w:tabs>
          <w:tab w:val="num" w:pos="0"/>
          <w:tab w:val="left" w:pos="142"/>
        </w:tabs>
        <w:spacing w:line="360" w:lineRule="auto"/>
        <w:ind w:firstLine="709"/>
        <w:contextualSpacing/>
        <w:jc w:val="both"/>
        <w:rPr>
          <w:b/>
          <w:bCs/>
          <w:color w:val="auto"/>
          <w:sz w:val="28"/>
          <w:szCs w:val="28"/>
        </w:rPr>
      </w:pPr>
      <w:r w:rsidRPr="007823F2">
        <w:rPr>
          <w:b/>
          <w:bCs/>
          <w:color w:val="auto"/>
          <w:sz w:val="28"/>
          <w:szCs w:val="28"/>
        </w:rPr>
        <w:t>ПЕРЕЧЕНЬ РЕГИСТРОВ БУХГАЛТЕРСКОГО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0"/>
        <w:gridCol w:w="1212"/>
        <w:gridCol w:w="2830"/>
        <w:gridCol w:w="2208"/>
      </w:tblGrid>
      <w:tr w:rsidR="00840F4F" w:rsidRPr="007823F2" w:rsidTr="008D6FC4">
        <w:trPr>
          <w:tblHeader/>
        </w:trPr>
        <w:tc>
          <w:tcPr>
            <w:tcW w:w="3320" w:type="dxa"/>
            <w:shd w:val="clear" w:color="auto" w:fill="F3F3F3"/>
            <w:vAlign w:val="center"/>
          </w:tcPr>
          <w:p w:rsidR="00840F4F" w:rsidRPr="007823F2" w:rsidRDefault="00840F4F" w:rsidP="008D6FC4">
            <w:pPr>
              <w:widowControl/>
              <w:suppressAutoHyphens w:val="0"/>
              <w:spacing w:before="60" w:after="60" w:line="276" w:lineRule="auto"/>
              <w:jc w:val="center"/>
              <w:rPr>
                <w:b/>
                <w:color w:val="auto"/>
                <w:sz w:val="28"/>
                <w:szCs w:val="28"/>
                <w:lang w:eastAsia="ru-RU"/>
              </w:rPr>
            </w:pPr>
            <w:r w:rsidRPr="007823F2">
              <w:rPr>
                <w:b/>
                <w:color w:val="auto"/>
                <w:sz w:val="28"/>
                <w:szCs w:val="28"/>
                <w:lang w:eastAsia="ru-RU"/>
              </w:rPr>
              <w:t>Наименование регистра</w:t>
            </w:r>
          </w:p>
        </w:tc>
        <w:tc>
          <w:tcPr>
            <w:tcW w:w="1212" w:type="dxa"/>
            <w:shd w:val="clear" w:color="auto" w:fill="F3F3F3"/>
            <w:vAlign w:val="center"/>
          </w:tcPr>
          <w:p w:rsidR="00840F4F" w:rsidRPr="007823F2" w:rsidRDefault="00840F4F" w:rsidP="008D6FC4">
            <w:pPr>
              <w:widowControl/>
              <w:suppressAutoHyphens w:val="0"/>
              <w:spacing w:before="60" w:after="60" w:line="276" w:lineRule="auto"/>
              <w:jc w:val="center"/>
              <w:rPr>
                <w:b/>
                <w:color w:val="auto"/>
                <w:sz w:val="28"/>
                <w:szCs w:val="28"/>
                <w:lang w:eastAsia="ru-RU"/>
              </w:rPr>
            </w:pPr>
            <w:r w:rsidRPr="007823F2">
              <w:rPr>
                <w:b/>
                <w:color w:val="auto"/>
                <w:sz w:val="28"/>
                <w:szCs w:val="28"/>
                <w:lang w:eastAsia="ru-RU"/>
              </w:rPr>
              <w:t>Код формы</w:t>
            </w:r>
          </w:p>
        </w:tc>
        <w:tc>
          <w:tcPr>
            <w:tcW w:w="2830" w:type="dxa"/>
            <w:shd w:val="clear" w:color="auto" w:fill="F3F3F3"/>
            <w:vAlign w:val="center"/>
          </w:tcPr>
          <w:p w:rsidR="00840F4F" w:rsidRPr="007823F2" w:rsidRDefault="00840F4F" w:rsidP="008D6FC4">
            <w:pPr>
              <w:widowControl/>
              <w:suppressAutoHyphens w:val="0"/>
              <w:spacing w:before="60" w:after="60" w:line="276" w:lineRule="auto"/>
              <w:jc w:val="center"/>
              <w:rPr>
                <w:b/>
                <w:color w:val="auto"/>
                <w:sz w:val="28"/>
                <w:szCs w:val="28"/>
                <w:lang w:eastAsia="ru-RU"/>
              </w:rPr>
            </w:pPr>
            <w:r w:rsidRPr="007823F2">
              <w:rPr>
                <w:b/>
                <w:color w:val="auto"/>
                <w:sz w:val="28"/>
                <w:szCs w:val="28"/>
                <w:lang w:eastAsia="ru-RU"/>
              </w:rPr>
              <w:t>Нормативный документ</w:t>
            </w:r>
          </w:p>
        </w:tc>
        <w:tc>
          <w:tcPr>
            <w:tcW w:w="2208" w:type="dxa"/>
            <w:shd w:val="clear" w:color="auto" w:fill="F3F3F3"/>
          </w:tcPr>
          <w:p w:rsidR="00840F4F" w:rsidRPr="007823F2" w:rsidRDefault="00840F4F" w:rsidP="008D6FC4">
            <w:pPr>
              <w:widowControl/>
              <w:suppressAutoHyphens w:val="0"/>
              <w:spacing w:before="60" w:after="60" w:line="276" w:lineRule="auto"/>
              <w:jc w:val="center"/>
              <w:rPr>
                <w:b/>
                <w:color w:val="auto"/>
                <w:sz w:val="28"/>
                <w:szCs w:val="28"/>
                <w:lang w:eastAsia="ru-RU"/>
              </w:rPr>
            </w:pPr>
            <w:r w:rsidRPr="007823F2">
              <w:rPr>
                <w:b/>
                <w:color w:val="auto"/>
                <w:sz w:val="28"/>
                <w:szCs w:val="28"/>
                <w:lang w:eastAsia="ru-RU"/>
              </w:rPr>
              <w:t>Периодичность вывода на печать</w:t>
            </w:r>
          </w:p>
          <w:p w:rsidR="00840F4F" w:rsidRPr="007823F2" w:rsidRDefault="00840F4F" w:rsidP="008D6FC4">
            <w:pPr>
              <w:widowControl/>
              <w:suppressAutoHyphens w:val="0"/>
              <w:spacing w:before="60" w:after="60" w:line="276" w:lineRule="auto"/>
              <w:ind w:firstLine="709"/>
              <w:jc w:val="both"/>
              <w:rPr>
                <w:b/>
                <w:color w:val="auto"/>
                <w:sz w:val="28"/>
                <w:szCs w:val="28"/>
                <w:lang w:eastAsia="ru-RU"/>
              </w:rPr>
            </w:pP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операций по счету «Касса»</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 xml:space="preserve">П. 11 Инструкции № 157н, приказ </w:t>
            </w:r>
            <w:r>
              <w:rPr>
                <w:color w:val="auto"/>
                <w:sz w:val="28"/>
                <w:szCs w:val="28"/>
                <w:lang w:eastAsia="ru-RU"/>
              </w:rPr>
              <w:t>М</w:t>
            </w:r>
            <w:r w:rsidRPr="007823F2">
              <w:rPr>
                <w:color w:val="auto"/>
                <w:sz w:val="28"/>
                <w:szCs w:val="28"/>
                <w:lang w:eastAsia="ru-RU"/>
              </w:rPr>
              <w:t>инфина России № 173н</w:t>
            </w:r>
          </w:p>
        </w:tc>
        <w:tc>
          <w:tcPr>
            <w:tcW w:w="2208"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операций с безналичными денежными средствами</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операций расчетов с подотчетными лицами</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операций расчетов с поставщиками и подрядчиками</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операций расчетов с дебиторами по доходам</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 xml:space="preserve">Журнал операций расчетов по оплате труда, денежному довольствию и стипендиям </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операций по выбытию и перемещению нефинансовых активов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по прочим операциям</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 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Журнал по санкционированию</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0504071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 11 Инструкции № 157н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line="276" w:lineRule="auto"/>
              <w:jc w:val="both"/>
              <w:rPr>
                <w:color w:val="auto"/>
                <w:sz w:val="28"/>
                <w:szCs w:val="28"/>
                <w:lang w:eastAsia="ru-RU"/>
              </w:rPr>
            </w:pPr>
            <w:r w:rsidRPr="007823F2">
              <w:rPr>
                <w:color w:val="auto"/>
                <w:sz w:val="28"/>
                <w:szCs w:val="28"/>
                <w:lang w:eastAsia="ru-RU"/>
              </w:rPr>
              <w:t>Инвентарная карточка учета основных средств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0504031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line="276" w:lineRule="auto"/>
              <w:jc w:val="both"/>
              <w:rPr>
                <w:color w:val="auto"/>
                <w:sz w:val="28"/>
                <w:szCs w:val="28"/>
                <w:lang w:eastAsia="ru-RU"/>
              </w:rPr>
            </w:pPr>
            <w:r w:rsidRPr="007823F2">
              <w:rPr>
                <w:color w:val="auto"/>
                <w:sz w:val="28"/>
                <w:szCs w:val="28"/>
                <w:lang w:eastAsia="ru-RU"/>
              </w:rPr>
              <w:t>Инвентарная карточка группового учета основных средств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0504032</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line="276" w:lineRule="auto"/>
              <w:jc w:val="both"/>
              <w:rPr>
                <w:color w:val="auto"/>
                <w:sz w:val="28"/>
                <w:szCs w:val="28"/>
                <w:lang w:eastAsia="ru-RU"/>
              </w:rPr>
            </w:pPr>
            <w:r w:rsidRPr="007823F2">
              <w:rPr>
                <w:color w:val="auto"/>
                <w:sz w:val="28"/>
                <w:szCs w:val="28"/>
                <w:lang w:eastAsia="ru-RU"/>
              </w:rPr>
              <w:t>Опись инвентарных карточек по учету основных средств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0504033</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line="276" w:lineRule="auto"/>
              <w:jc w:val="both"/>
              <w:rPr>
                <w:color w:val="auto"/>
                <w:sz w:val="28"/>
                <w:szCs w:val="28"/>
                <w:lang w:eastAsia="ru-RU"/>
              </w:rPr>
            </w:pPr>
            <w:r w:rsidRPr="007823F2">
              <w:rPr>
                <w:color w:val="auto"/>
                <w:sz w:val="28"/>
                <w:szCs w:val="28"/>
                <w:lang w:eastAsia="ru-RU"/>
              </w:rPr>
              <w:t>Инвентарный список нефинансовых активов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0504034</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line="276" w:lineRule="auto"/>
              <w:jc w:val="both"/>
              <w:rPr>
                <w:color w:val="auto"/>
                <w:sz w:val="28"/>
                <w:szCs w:val="28"/>
                <w:lang w:eastAsia="ru-RU"/>
              </w:rPr>
            </w:pPr>
            <w:r w:rsidRPr="007823F2">
              <w:rPr>
                <w:color w:val="auto"/>
                <w:sz w:val="28"/>
                <w:szCs w:val="28"/>
                <w:lang w:eastAsia="ru-RU"/>
              </w:rPr>
              <w:t>Оборотная ведомость по нефинансовым активам</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0504035</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line="276" w:lineRule="auto"/>
              <w:jc w:val="both"/>
              <w:rPr>
                <w:color w:val="auto"/>
                <w:sz w:val="28"/>
                <w:szCs w:val="28"/>
                <w:lang w:eastAsia="ru-RU"/>
              </w:rPr>
            </w:pPr>
            <w:r w:rsidRPr="007823F2">
              <w:rPr>
                <w:color w:val="auto"/>
                <w:sz w:val="28"/>
                <w:szCs w:val="28"/>
                <w:lang w:eastAsia="ru-RU"/>
              </w:rPr>
              <w:t>Оборотная ведомость</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0504036</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Карточка количественно-суммового учета материальных ценностей</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0504041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Книга учета материальных ценностей</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0504042</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Карточка учета материальных ценностей</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0504043</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Книга учета бланков строгой отчетности</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0504045</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Карточка учета средств и расчетов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0504051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 xml:space="preserve">Ведомость учета внутренних расчетов между органами, осуществляющими кассовое обслуживание исполнения бюджета </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0504061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 xml:space="preserve">Карточка учета лимитов бюджетных обязательств </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0504062</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 xml:space="preserve">Журнал регистрации бюджетных обязательств </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0504064</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Ежегодно</w:t>
            </w:r>
          </w:p>
        </w:tc>
      </w:tr>
      <w:tr w:rsidR="00840F4F" w:rsidRPr="007823F2" w:rsidTr="008D6FC4">
        <w:tc>
          <w:tcPr>
            <w:tcW w:w="3320" w:type="dxa"/>
          </w:tcPr>
          <w:p w:rsidR="00840F4F" w:rsidRPr="0044451E" w:rsidRDefault="00840F4F" w:rsidP="0044451E">
            <w:pPr>
              <w:widowControl/>
              <w:rPr>
                <w:snapToGrid w:val="0"/>
                <w:sz w:val="28"/>
                <w:szCs w:val="28"/>
              </w:rPr>
            </w:pPr>
            <w:r w:rsidRPr="0044451E">
              <w:rPr>
                <w:snapToGrid w:val="0"/>
                <w:sz w:val="28"/>
                <w:szCs w:val="28"/>
              </w:rPr>
              <w:t xml:space="preserve">Главная книга </w:t>
            </w:r>
          </w:p>
        </w:tc>
        <w:tc>
          <w:tcPr>
            <w:tcW w:w="1212" w:type="dxa"/>
          </w:tcPr>
          <w:p w:rsidR="00840F4F" w:rsidRPr="0044451E" w:rsidRDefault="00840F4F" w:rsidP="0044451E">
            <w:pPr>
              <w:widowControl/>
              <w:rPr>
                <w:snapToGrid w:val="0"/>
                <w:sz w:val="28"/>
                <w:szCs w:val="28"/>
              </w:rPr>
            </w:pPr>
            <w:r w:rsidRPr="0044451E">
              <w:rPr>
                <w:snapToGrid w:val="0"/>
                <w:sz w:val="28"/>
                <w:szCs w:val="28"/>
              </w:rPr>
              <w:t>0504072</w:t>
            </w:r>
          </w:p>
        </w:tc>
        <w:tc>
          <w:tcPr>
            <w:tcW w:w="2830" w:type="dxa"/>
          </w:tcPr>
          <w:p w:rsidR="00840F4F" w:rsidRPr="0044451E" w:rsidRDefault="00840F4F" w:rsidP="0044451E">
            <w:pPr>
              <w:rPr>
                <w:sz w:val="28"/>
                <w:szCs w:val="28"/>
              </w:rPr>
            </w:pPr>
            <w:r w:rsidRPr="0044451E">
              <w:rPr>
                <w:color w:val="auto"/>
                <w:sz w:val="28"/>
                <w:szCs w:val="28"/>
                <w:lang w:eastAsia="ru-RU"/>
              </w:rPr>
              <w:t>Приказ Минфина России № 173н</w:t>
            </w:r>
          </w:p>
        </w:tc>
        <w:tc>
          <w:tcPr>
            <w:tcW w:w="2208" w:type="dxa"/>
          </w:tcPr>
          <w:p w:rsidR="00840F4F" w:rsidRPr="0044451E" w:rsidRDefault="00840F4F" w:rsidP="0044451E">
            <w:pPr>
              <w:rPr>
                <w:sz w:val="28"/>
                <w:szCs w:val="28"/>
              </w:rPr>
            </w:pPr>
            <w:r>
              <w:rPr>
                <w:sz w:val="28"/>
                <w:szCs w:val="28"/>
              </w:rPr>
              <w:t>Е</w:t>
            </w:r>
            <w:r w:rsidRPr="0044451E">
              <w:rPr>
                <w:sz w:val="28"/>
                <w:szCs w:val="28"/>
              </w:rPr>
              <w:t>жемесячно</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Инвентаризационная опись остатков на счетах учета денежных средств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0504082</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При проведении инвентаризации</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Инвентаризационная опись (сличительная ведомость) бланков строгой отчетности и денежных документов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0504086</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При проведении инвентаризации</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Инвентаризационная опись (сличительная ведомость) по объектам нефинансовых активов</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0504087</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При проведении инвентаризации</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Инвентаризационная опись расчетов с покупателями, поставщиками и прочими дебиторами и кредиторами</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0504089</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При проведении инвентаризации</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Инвентаризационная опись расчетов по поступлениям</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0504091</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При проведении инвентаризации</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Ведомость расхождений по результатам инвентаризации</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sidRPr="007823F2">
              <w:rPr>
                <w:color w:val="auto"/>
                <w:sz w:val="28"/>
                <w:szCs w:val="28"/>
                <w:lang w:eastAsia="ru-RU"/>
              </w:rPr>
              <w:t>0504092</w:t>
            </w:r>
          </w:p>
        </w:tc>
        <w:tc>
          <w:tcPr>
            <w:tcW w:w="2830" w:type="dxa"/>
          </w:tcPr>
          <w:p w:rsidR="00840F4F" w:rsidRPr="007823F2" w:rsidRDefault="00840F4F" w:rsidP="008B6CF0">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Минфина России № 173н</w:t>
            </w:r>
          </w:p>
        </w:tc>
        <w:tc>
          <w:tcPr>
            <w:tcW w:w="2208" w:type="dxa"/>
          </w:tcPr>
          <w:p w:rsidR="00840F4F" w:rsidRPr="007823F2" w:rsidRDefault="00840F4F" w:rsidP="008D6FC4">
            <w:pPr>
              <w:spacing w:line="276" w:lineRule="auto"/>
              <w:jc w:val="both"/>
              <w:rPr>
                <w:sz w:val="28"/>
                <w:szCs w:val="28"/>
              </w:rPr>
            </w:pPr>
            <w:r w:rsidRPr="007823F2">
              <w:rPr>
                <w:color w:val="auto"/>
                <w:sz w:val="28"/>
                <w:szCs w:val="28"/>
                <w:lang w:eastAsia="ru-RU"/>
              </w:rPr>
              <w:t>При проведении инвентаризации</w:t>
            </w:r>
          </w:p>
        </w:tc>
      </w:tr>
      <w:tr w:rsidR="00840F4F" w:rsidRPr="007823F2" w:rsidTr="008D6FC4">
        <w:tc>
          <w:tcPr>
            <w:tcW w:w="3320" w:type="dxa"/>
          </w:tcPr>
          <w:p w:rsidR="00840F4F" w:rsidRPr="007823F2"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Реестр перечисленных поступлений</w:t>
            </w:r>
          </w:p>
        </w:tc>
        <w:tc>
          <w:tcPr>
            <w:tcW w:w="1212" w:type="dxa"/>
          </w:tcPr>
          <w:p w:rsidR="00840F4F" w:rsidRPr="007823F2"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0531465</w:t>
            </w:r>
          </w:p>
        </w:tc>
        <w:tc>
          <w:tcPr>
            <w:tcW w:w="2830" w:type="dxa"/>
          </w:tcPr>
          <w:p w:rsidR="00840F4F" w:rsidRPr="007823F2" w:rsidRDefault="00840F4F" w:rsidP="00EB67D6">
            <w:pPr>
              <w:widowControl/>
              <w:suppressAutoHyphens w:val="0"/>
              <w:spacing w:before="60" w:after="60" w:line="276" w:lineRule="auto"/>
              <w:rPr>
                <w:color w:val="auto"/>
                <w:sz w:val="28"/>
                <w:szCs w:val="28"/>
                <w:lang w:eastAsia="ru-RU"/>
              </w:rPr>
            </w:pPr>
            <w:r>
              <w:rPr>
                <w:color w:val="auto"/>
                <w:sz w:val="28"/>
                <w:szCs w:val="28"/>
                <w:lang w:eastAsia="ru-RU"/>
              </w:rPr>
              <w:t>Приказ Минфина России № 24</w:t>
            </w:r>
            <w:r w:rsidRPr="007823F2">
              <w:rPr>
                <w:color w:val="auto"/>
                <w:sz w:val="28"/>
                <w:szCs w:val="28"/>
                <w:lang w:eastAsia="ru-RU"/>
              </w:rPr>
              <w:t>н</w:t>
            </w:r>
          </w:p>
        </w:tc>
        <w:tc>
          <w:tcPr>
            <w:tcW w:w="2208" w:type="dxa"/>
          </w:tcPr>
          <w:p w:rsidR="00840F4F" w:rsidRPr="007823F2" w:rsidRDefault="00840F4F" w:rsidP="008D6FC4">
            <w:pPr>
              <w:spacing w:line="276" w:lineRule="auto"/>
              <w:jc w:val="both"/>
              <w:rPr>
                <w:color w:val="auto"/>
                <w:sz w:val="28"/>
                <w:szCs w:val="28"/>
                <w:lang w:eastAsia="ru-RU"/>
              </w:rPr>
            </w:pPr>
            <w:r>
              <w:rPr>
                <w:color w:val="auto"/>
                <w:sz w:val="28"/>
                <w:szCs w:val="28"/>
                <w:lang w:eastAsia="ru-RU"/>
              </w:rPr>
              <w:t>Ежедневно</w:t>
            </w:r>
          </w:p>
        </w:tc>
      </w:tr>
      <w:tr w:rsidR="00840F4F" w:rsidRPr="007823F2" w:rsidTr="008D6FC4">
        <w:tc>
          <w:tcPr>
            <w:tcW w:w="3320"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Ведомость кассовых поступлений в бюджет</w:t>
            </w:r>
          </w:p>
        </w:tc>
        <w:tc>
          <w:tcPr>
            <w:tcW w:w="1212"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0531812</w:t>
            </w:r>
          </w:p>
        </w:tc>
        <w:tc>
          <w:tcPr>
            <w:tcW w:w="2830" w:type="dxa"/>
          </w:tcPr>
          <w:p w:rsidR="00840F4F" w:rsidRPr="007823F2" w:rsidRDefault="00840F4F" w:rsidP="00EB67D6">
            <w:pPr>
              <w:widowControl/>
              <w:suppressAutoHyphens w:val="0"/>
              <w:spacing w:before="60" w:after="60" w:line="276" w:lineRule="auto"/>
              <w:rPr>
                <w:color w:val="auto"/>
                <w:sz w:val="28"/>
                <w:szCs w:val="28"/>
                <w:lang w:eastAsia="ru-RU"/>
              </w:rPr>
            </w:pPr>
            <w:r>
              <w:rPr>
                <w:color w:val="auto"/>
                <w:sz w:val="28"/>
                <w:szCs w:val="28"/>
                <w:lang w:eastAsia="ru-RU"/>
              </w:rPr>
              <w:t>Приказ Минфина России № 24</w:t>
            </w:r>
            <w:r w:rsidRPr="007823F2">
              <w:rPr>
                <w:color w:val="auto"/>
                <w:sz w:val="28"/>
                <w:szCs w:val="28"/>
                <w:lang w:eastAsia="ru-RU"/>
              </w:rPr>
              <w:t>н</w:t>
            </w:r>
          </w:p>
        </w:tc>
        <w:tc>
          <w:tcPr>
            <w:tcW w:w="2208" w:type="dxa"/>
          </w:tcPr>
          <w:p w:rsidR="00840F4F" w:rsidRDefault="00840F4F" w:rsidP="008D6FC4">
            <w:pPr>
              <w:spacing w:line="276" w:lineRule="auto"/>
              <w:jc w:val="both"/>
              <w:rPr>
                <w:color w:val="auto"/>
                <w:sz w:val="28"/>
                <w:szCs w:val="28"/>
                <w:lang w:eastAsia="ru-RU"/>
              </w:rPr>
            </w:pPr>
            <w:r>
              <w:rPr>
                <w:color w:val="auto"/>
                <w:sz w:val="28"/>
                <w:szCs w:val="28"/>
                <w:lang w:eastAsia="ru-RU"/>
              </w:rPr>
              <w:t>Ежедневно</w:t>
            </w:r>
          </w:p>
        </w:tc>
      </w:tr>
      <w:tr w:rsidR="00840F4F" w:rsidRPr="007823F2" w:rsidTr="008D6FC4">
        <w:tc>
          <w:tcPr>
            <w:tcW w:w="3320"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 xml:space="preserve">Ведомость по движению свободного остатка средств бюджета </w:t>
            </w:r>
          </w:p>
        </w:tc>
        <w:tc>
          <w:tcPr>
            <w:tcW w:w="1212"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0531819</w:t>
            </w:r>
          </w:p>
        </w:tc>
        <w:tc>
          <w:tcPr>
            <w:tcW w:w="2830" w:type="dxa"/>
          </w:tcPr>
          <w:p w:rsidR="00840F4F" w:rsidRPr="007823F2" w:rsidRDefault="00840F4F" w:rsidP="00EB67D6">
            <w:pPr>
              <w:widowControl/>
              <w:suppressAutoHyphens w:val="0"/>
              <w:spacing w:before="60" w:after="60" w:line="276" w:lineRule="auto"/>
              <w:rPr>
                <w:color w:val="auto"/>
                <w:sz w:val="28"/>
                <w:szCs w:val="28"/>
                <w:lang w:eastAsia="ru-RU"/>
              </w:rPr>
            </w:pPr>
            <w:r>
              <w:rPr>
                <w:color w:val="auto"/>
                <w:sz w:val="28"/>
                <w:szCs w:val="28"/>
                <w:lang w:eastAsia="ru-RU"/>
              </w:rPr>
              <w:t>Приказ Минфина России № 24</w:t>
            </w:r>
            <w:r w:rsidRPr="007823F2">
              <w:rPr>
                <w:color w:val="auto"/>
                <w:sz w:val="28"/>
                <w:szCs w:val="28"/>
                <w:lang w:eastAsia="ru-RU"/>
              </w:rPr>
              <w:t>н</w:t>
            </w:r>
          </w:p>
        </w:tc>
        <w:tc>
          <w:tcPr>
            <w:tcW w:w="2208" w:type="dxa"/>
          </w:tcPr>
          <w:p w:rsidR="00840F4F" w:rsidRDefault="00840F4F" w:rsidP="008D6FC4">
            <w:pPr>
              <w:spacing w:line="276" w:lineRule="auto"/>
              <w:jc w:val="both"/>
              <w:rPr>
                <w:color w:val="auto"/>
                <w:sz w:val="28"/>
                <w:szCs w:val="28"/>
                <w:lang w:eastAsia="ru-RU"/>
              </w:rPr>
            </w:pPr>
            <w:r>
              <w:rPr>
                <w:color w:val="auto"/>
                <w:sz w:val="28"/>
                <w:szCs w:val="28"/>
                <w:lang w:eastAsia="ru-RU"/>
              </w:rPr>
              <w:t>Ежедневно</w:t>
            </w:r>
          </w:p>
        </w:tc>
      </w:tr>
      <w:tr w:rsidR="00840F4F" w:rsidRPr="007823F2" w:rsidTr="008D6FC4">
        <w:tc>
          <w:tcPr>
            <w:tcW w:w="3320"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Приложение к выписке из лицевого счета бюджета</w:t>
            </w:r>
          </w:p>
        </w:tc>
        <w:tc>
          <w:tcPr>
            <w:tcW w:w="1212"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0531784</w:t>
            </w:r>
          </w:p>
        </w:tc>
        <w:tc>
          <w:tcPr>
            <w:tcW w:w="2830" w:type="dxa"/>
          </w:tcPr>
          <w:p w:rsidR="00840F4F" w:rsidRPr="007823F2" w:rsidRDefault="00840F4F" w:rsidP="00EB67D6">
            <w:pPr>
              <w:widowControl/>
              <w:suppressAutoHyphens w:val="0"/>
              <w:spacing w:before="60" w:after="60" w:line="276" w:lineRule="auto"/>
              <w:rPr>
                <w:color w:val="auto"/>
                <w:sz w:val="28"/>
                <w:szCs w:val="28"/>
                <w:lang w:eastAsia="ru-RU"/>
              </w:rPr>
            </w:pPr>
            <w:r>
              <w:rPr>
                <w:color w:val="auto"/>
                <w:sz w:val="28"/>
                <w:szCs w:val="28"/>
                <w:lang w:eastAsia="ru-RU"/>
              </w:rPr>
              <w:t>Приказ Минфина России № 24</w:t>
            </w:r>
            <w:r w:rsidRPr="007823F2">
              <w:rPr>
                <w:color w:val="auto"/>
                <w:sz w:val="28"/>
                <w:szCs w:val="28"/>
                <w:lang w:eastAsia="ru-RU"/>
              </w:rPr>
              <w:t>н</w:t>
            </w:r>
          </w:p>
        </w:tc>
        <w:tc>
          <w:tcPr>
            <w:tcW w:w="2208" w:type="dxa"/>
          </w:tcPr>
          <w:p w:rsidR="00840F4F" w:rsidRDefault="00840F4F" w:rsidP="008D6FC4">
            <w:pPr>
              <w:spacing w:line="276" w:lineRule="auto"/>
              <w:jc w:val="both"/>
              <w:rPr>
                <w:color w:val="auto"/>
                <w:sz w:val="28"/>
                <w:szCs w:val="28"/>
                <w:lang w:eastAsia="ru-RU"/>
              </w:rPr>
            </w:pPr>
            <w:r>
              <w:rPr>
                <w:color w:val="auto"/>
                <w:sz w:val="28"/>
                <w:szCs w:val="28"/>
                <w:lang w:eastAsia="ru-RU"/>
              </w:rPr>
              <w:t>Ежедневно</w:t>
            </w:r>
          </w:p>
        </w:tc>
      </w:tr>
      <w:tr w:rsidR="00840F4F" w:rsidRPr="007823F2" w:rsidTr="008D6FC4">
        <w:tc>
          <w:tcPr>
            <w:tcW w:w="3320"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Пиписка из лицевого счета бюджета</w:t>
            </w:r>
          </w:p>
        </w:tc>
        <w:tc>
          <w:tcPr>
            <w:tcW w:w="1212" w:type="dxa"/>
          </w:tcPr>
          <w:p w:rsidR="00840F4F" w:rsidRDefault="00840F4F" w:rsidP="008D6FC4">
            <w:pPr>
              <w:widowControl/>
              <w:suppressAutoHyphens w:val="0"/>
              <w:spacing w:before="60" w:after="60" w:line="276" w:lineRule="auto"/>
              <w:jc w:val="both"/>
              <w:rPr>
                <w:color w:val="auto"/>
                <w:sz w:val="28"/>
                <w:szCs w:val="28"/>
                <w:lang w:eastAsia="ru-RU"/>
              </w:rPr>
            </w:pPr>
            <w:r>
              <w:rPr>
                <w:color w:val="auto"/>
                <w:sz w:val="28"/>
                <w:szCs w:val="28"/>
                <w:lang w:eastAsia="ru-RU"/>
              </w:rPr>
              <w:t>0531775</w:t>
            </w:r>
          </w:p>
        </w:tc>
        <w:tc>
          <w:tcPr>
            <w:tcW w:w="2830" w:type="dxa"/>
          </w:tcPr>
          <w:p w:rsidR="00840F4F" w:rsidRPr="007823F2" w:rsidRDefault="00840F4F" w:rsidP="00EB67D6">
            <w:pPr>
              <w:widowControl/>
              <w:suppressAutoHyphens w:val="0"/>
              <w:spacing w:before="60" w:after="60" w:line="276" w:lineRule="auto"/>
              <w:rPr>
                <w:color w:val="auto"/>
                <w:sz w:val="28"/>
                <w:szCs w:val="28"/>
                <w:lang w:eastAsia="ru-RU"/>
              </w:rPr>
            </w:pPr>
            <w:r w:rsidRPr="007823F2">
              <w:rPr>
                <w:color w:val="auto"/>
                <w:sz w:val="28"/>
                <w:szCs w:val="28"/>
                <w:lang w:eastAsia="ru-RU"/>
              </w:rPr>
              <w:t>Приказ Ми</w:t>
            </w:r>
            <w:r>
              <w:rPr>
                <w:color w:val="auto"/>
                <w:sz w:val="28"/>
                <w:szCs w:val="28"/>
                <w:lang w:eastAsia="ru-RU"/>
              </w:rPr>
              <w:t>нфина России № 24</w:t>
            </w:r>
            <w:r w:rsidRPr="007823F2">
              <w:rPr>
                <w:color w:val="auto"/>
                <w:sz w:val="28"/>
                <w:szCs w:val="28"/>
                <w:lang w:eastAsia="ru-RU"/>
              </w:rPr>
              <w:t>н</w:t>
            </w:r>
          </w:p>
        </w:tc>
        <w:tc>
          <w:tcPr>
            <w:tcW w:w="2208" w:type="dxa"/>
          </w:tcPr>
          <w:p w:rsidR="00840F4F" w:rsidRDefault="00840F4F" w:rsidP="008D6FC4">
            <w:pPr>
              <w:spacing w:line="276" w:lineRule="auto"/>
              <w:jc w:val="both"/>
              <w:rPr>
                <w:color w:val="auto"/>
                <w:sz w:val="28"/>
                <w:szCs w:val="28"/>
                <w:lang w:eastAsia="ru-RU"/>
              </w:rPr>
            </w:pPr>
            <w:r>
              <w:rPr>
                <w:color w:val="auto"/>
                <w:sz w:val="28"/>
                <w:szCs w:val="28"/>
                <w:lang w:eastAsia="ru-RU"/>
              </w:rPr>
              <w:t>Ежедневно</w:t>
            </w:r>
          </w:p>
        </w:tc>
      </w:tr>
    </w:tbl>
    <w:p w:rsidR="00840F4F" w:rsidRDefault="00840F4F" w:rsidP="002919B1">
      <w:pPr>
        <w:tabs>
          <w:tab w:val="num" w:pos="0"/>
          <w:tab w:val="left" w:pos="142"/>
        </w:tabs>
        <w:spacing w:line="360" w:lineRule="auto"/>
        <w:ind w:firstLine="709"/>
        <w:contextualSpacing/>
        <w:jc w:val="both"/>
        <w:rPr>
          <w:b/>
          <w:bCs/>
          <w:color w:val="auto"/>
          <w:sz w:val="28"/>
          <w:szCs w:val="28"/>
        </w:rPr>
      </w:pPr>
    </w:p>
    <w:p w:rsidR="00840F4F" w:rsidRDefault="00840F4F" w:rsidP="002919B1">
      <w:pPr>
        <w:tabs>
          <w:tab w:val="num" w:pos="0"/>
          <w:tab w:val="left" w:pos="142"/>
        </w:tabs>
        <w:spacing w:line="360" w:lineRule="auto"/>
        <w:ind w:firstLine="709"/>
        <w:contextualSpacing/>
        <w:jc w:val="both"/>
        <w:rPr>
          <w:b/>
          <w:bCs/>
          <w:color w:val="auto"/>
          <w:sz w:val="28"/>
          <w:szCs w:val="28"/>
        </w:rPr>
      </w:pPr>
    </w:p>
    <w:p w:rsidR="00840F4F" w:rsidRDefault="00840F4F" w:rsidP="00DD5FEB">
      <w:pPr>
        <w:pStyle w:val="NoSpacing"/>
        <w:jc w:val="center"/>
        <w:rPr>
          <w:b/>
          <w:sz w:val="28"/>
          <w:szCs w:val="28"/>
        </w:rPr>
      </w:pPr>
      <w:r w:rsidRPr="00DD5FEB">
        <w:rPr>
          <w:b/>
          <w:sz w:val="28"/>
          <w:szCs w:val="28"/>
        </w:rPr>
        <w:t>ПЕРЕЧЕНЬ ДОПОЛНИТЕЛЬНЫХ РЕГИСТРОВ БУХГАЛТЕРСКОГО УЧЕТА</w:t>
      </w:r>
    </w:p>
    <w:p w:rsidR="00840F4F" w:rsidRPr="00DD5FEB" w:rsidRDefault="00840F4F" w:rsidP="00DD5FEB">
      <w:pPr>
        <w:pStyle w:val="NoSpacing"/>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2835"/>
      </w:tblGrid>
      <w:tr w:rsidR="00840F4F" w:rsidRPr="007823F2" w:rsidTr="008D6FC4">
        <w:trPr>
          <w:tblHeader/>
        </w:trPr>
        <w:tc>
          <w:tcPr>
            <w:tcW w:w="6771" w:type="dxa"/>
            <w:shd w:val="clear" w:color="auto" w:fill="F3F3F3"/>
            <w:vAlign w:val="center"/>
          </w:tcPr>
          <w:p w:rsidR="00840F4F" w:rsidRPr="007823F2" w:rsidRDefault="00840F4F" w:rsidP="008B6CF0">
            <w:pPr>
              <w:widowControl/>
              <w:tabs>
                <w:tab w:val="num" w:pos="0"/>
                <w:tab w:val="left" w:pos="142"/>
              </w:tabs>
              <w:suppressAutoHyphens w:val="0"/>
              <w:spacing w:before="60" w:after="60" w:line="360" w:lineRule="auto"/>
              <w:contextualSpacing/>
              <w:jc w:val="center"/>
              <w:rPr>
                <w:b/>
                <w:color w:val="auto"/>
                <w:sz w:val="28"/>
                <w:szCs w:val="28"/>
                <w:lang w:eastAsia="ru-RU"/>
              </w:rPr>
            </w:pPr>
            <w:r w:rsidRPr="007823F2">
              <w:rPr>
                <w:b/>
                <w:color w:val="auto"/>
                <w:sz w:val="28"/>
                <w:szCs w:val="28"/>
                <w:lang w:eastAsia="ru-RU"/>
              </w:rPr>
              <w:t>Наименование регистра</w:t>
            </w:r>
          </w:p>
        </w:tc>
        <w:tc>
          <w:tcPr>
            <w:tcW w:w="2835" w:type="dxa"/>
            <w:shd w:val="clear" w:color="auto" w:fill="F3F3F3"/>
            <w:vAlign w:val="center"/>
          </w:tcPr>
          <w:p w:rsidR="00840F4F" w:rsidRPr="007823F2" w:rsidRDefault="00840F4F" w:rsidP="008B6CF0">
            <w:pPr>
              <w:widowControl/>
              <w:tabs>
                <w:tab w:val="num" w:pos="0"/>
                <w:tab w:val="left" w:pos="142"/>
              </w:tabs>
              <w:suppressAutoHyphens w:val="0"/>
              <w:spacing w:before="60" w:after="60" w:line="360" w:lineRule="auto"/>
              <w:contextualSpacing/>
              <w:jc w:val="center"/>
              <w:rPr>
                <w:b/>
                <w:color w:val="auto"/>
                <w:sz w:val="28"/>
                <w:szCs w:val="28"/>
                <w:lang w:eastAsia="ru-RU"/>
              </w:rPr>
            </w:pPr>
            <w:r w:rsidRPr="007823F2">
              <w:rPr>
                <w:b/>
                <w:color w:val="auto"/>
                <w:sz w:val="28"/>
                <w:szCs w:val="28"/>
                <w:lang w:eastAsia="ru-RU"/>
              </w:rPr>
              <w:t>Код формы</w:t>
            </w:r>
          </w:p>
        </w:tc>
      </w:tr>
      <w:tr w:rsidR="00840F4F" w:rsidRPr="007823F2" w:rsidTr="008D6FC4">
        <w:tc>
          <w:tcPr>
            <w:tcW w:w="6771" w:type="dxa"/>
          </w:tcPr>
          <w:p w:rsidR="00840F4F" w:rsidRPr="007823F2" w:rsidRDefault="00840F4F" w:rsidP="008B6CF0">
            <w:pPr>
              <w:widowControl/>
              <w:tabs>
                <w:tab w:val="num" w:pos="0"/>
                <w:tab w:val="left" w:pos="142"/>
              </w:tabs>
              <w:suppressAutoHyphens w:val="0"/>
              <w:spacing w:before="60" w:after="60" w:line="360" w:lineRule="auto"/>
              <w:contextualSpacing/>
              <w:rPr>
                <w:color w:val="auto"/>
                <w:sz w:val="28"/>
                <w:szCs w:val="28"/>
                <w:lang w:eastAsia="ru-RU"/>
              </w:rPr>
            </w:pPr>
            <w:r w:rsidRPr="007823F2">
              <w:rPr>
                <w:color w:val="auto"/>
                <w:sz w:val="28"/>
                <w:szCs w:val="28"/>
                <w:lang w:eastAsia="ru-RU"/>
              </w:rPr>
              <w:t>Расчет среднегодовой стоимости имущества</w:t>
            </w:r>
          </w:p>
        </w:tc>
        <w:tc>
          <w:tcPr>
            <w:tcW w:w="2835" w:type="dxa"/>
          </w:tcPr>
          <w:p w:rsidR="00840F4F" w:rsidRPr="007823F2" w:rsidRDefault="00840F4F" w:rsidP="008B6CF0">
            <w:pPr>
              <w:widowControl/>
              <w:tabs>
                <w:tab w:val="num" w:pos="0"/>
                <w:tab w:val="left" w:pos="142"/>
              </w:tabs>
              <w:suppressAutoHyphens w:val="0"/>
              <w:spacing w:before="60" w:after="60" w:line="360" w:lineRule="auto"/>
              <w:contextualSpacing/>
              <w:jc w:val="center"/>
              <w:rPr>
                <w:color w:val="auto"/>
                <w:sz w:val="28"/>
                <w:szCs w:val="28"/>
                <w:lang w:eastAsia="ru-RU"/>
              </w:rPr>
            </w:pPr>
            <w:r w:rsidRPr="007823F2">
              <w:rPr>
                <w:color w:val="auto"/>
                <w:sz w:val="28"/>
                <w:szCs w:val="28"/>
                <w:lang w:eastAsia="ru-RU"/>
              </w:rPr>
              <w:t>Б/н</w:t>
            </w:r>
          </w:p>
        </w:tc>
      </w:tr>
      <w:tr w:rsidR="00840F4F" w:rsidRPr="007823F2" w:rsidTr="008D6FC4">
        <w:tc>
          <w:tcPr>
            <w:tcW w:w="6771" w:type="dxa"/>
          </w:tcPr>
          <w:p w:rsidR="00840F4F" w:rsidRPr="007823F2" w:rsidRDefault="00840F4F" w:rsidP="008B6CF0">
            <w:pPr>
              <w:widowControl/>
              <w:tabs>
                <w:tab w:val="num" w:pos="0"/>
                <w:tab w:val="left" w:pos="142"/>
              </w:tabs>
              <w:suppressAutoHyphens w:val="0"/>
              <w:spacing w:before="60" w:after="60" w:line="360" w:lineRule="auto"/>
              <w:contextualSpacing/>
              <w:rPr>
                <w:color w:val="auto"/>
                <w:sz w:val="28"/>
                <w:szCs w:val="28"/>
                <w:lang w:eastAsia="ru-RU"/>
              </w:rPr>
            </w:pPr>
            <w:r w:rsidRPr="007823F2">
              <w:rPr>
                <w:color w:val="auto"/>
                <w:sz w:val="28"/>
                <w:szCs w:val="28"/>
                <w:lang w:eastAsia="ru-RU"/>
              </w:rPr>
              <w:t>Расчеты с контрагентами</w:t>
            </w:r>
          </w:p>
        </w:tc>
        <w:tc>
          <w:tcPr>
            <w:tcW w:w="2835" w:type="dxa"/>
          </w:tcPr>
          <w:p w:rsidR="00840F4F" w:rsidRPr="007823F2" w:rsidRDefault="00840F4F" w:rsidP="008B6CF0">
            <w:pPr>
              <w:widowControl/>
              <w:tabs>
                <w:tab w:val="num" w:pos="0"/>
                <w:tab w:val="left" w:pos="142"/>
              </w:tabs>
              <w:suppressAutoHyphens w:val="0"/>
              <w:spacing w:before="60" w:after="60" w:line="360" w:lineRule="auto"/>
              <w:contextualSpacing/>
              <w:jc w:val="center"/>
              <w:rPr>
                <w:color w:val="auto"/>
                <w:sz w:val="28"/>
                <w:szCs w:val="28"/>
                <w:lang w:eastAsia="ru-RU"/>
              </w:rPr>
            </w:pPr>
            <w:r w:rsidRPr="007823F2">
              <w:rPr>
                <w:color w:val="auto"/>
                <w:sz w:val="28"/>
                <w:szCs w:val="28"/>
                <w:lang w:eastAsia="ru-RU"/>
              </w:rPr>
              <w:t>Б/н</w:t>
            </w:r>
          </w:p>
        </w:tc>
      </w:tr>
    </w:tbl>
    <w:p w:rsidR="00840F4F" w:rsidRDefault="00840F4F" w:rsidP="00CA7F33">
      <w:pPr>
        <w:pStyle w:val="Heading4"/>
        <w:spacing w:line="360" w:lineRule="auto"/>
        <w:jc w:val="center"/>
      </w:pPr>
      <w:bookmarkStart w:id="56" w:name="_6.6_Перечень_сотрудников"/>
      <w:bookmarkEnd w:id="56"/>
    </w:p>
    <w:p w:rsidR="00840F4F" w:rsidRDefault="00840F4F" w:rsidP="00DA5CE2">
      <w:pPr>
        <w:pStyle w:val="Heading4"/>
        <w:spacing w:line="360" w:lineRule="auto"/>
        <w:jc w:val="center"/>
        <w:rPr>
          <w:color w:val="FF0000"/>
        </w:rPr>
      </w:pPr>
      <w:r w:rsidRPr="007823F2">
        <w:t>6.</w:t>
      </w:r>
      <w:r>
        <w:t>5.</w:t>
      </w:r>
      <w:r w:rsidRPr="007823F2">
        <w:t xml:space="preserve"> </w:t>
      </w:r>
      <w:r w:rsidRPr="00DA5CE2">
        <w:rPr>
          <w:b w:val="0"/>
        </w:rPr>
        <w:t>Перечень лиц, имеющих право получения доверенностей</w:t>
      </w:r>
      <w:r w:rsidRPr="008B6CF0">
        <w:rPr>
          <w:color w:val="FF0000"/>
        </w:rPr>
        <w:t xml:space="preserve"> </w:t>
      </w:r>
    </w:p>
    <w:p w:rsidR="00840F4F" w:rsidRPr="00DA5CE2" w:rsidRDefault="00840F4F" w:rsidP="00DA5CE2">
      <w:pPr>
        <w:pStyle w:val="Heading4"/>
        <w:spacing w:line="360" w:lineRule="auto"/>
        <w:jc w:val="right"/>
        <w:rPr>
          <w:bCs w:val="0"/>
          <w:color w:val="auto"/>
        </w:rPr>
      </w:pPr>
      <w:r w:rsidRPr="00DA5CE2">
        <w:rPr>
          <w:color w:val="auto"/>
        </w:rPr>
        <w:t>Приложение № 6.5</w:t>
      </w:r>
    </w:p>
    <w:p w:rsidR="00840F4F" w:rsidRPr="00DA5CE2" w:rsidRDefault="00840F4F" w:rsidP="00DA5CE2">
      <w:pPr>
        <w:jc w:val="center"/>
        <w:rPr>
          <w:b/>
          <w:sz w:val="28"/>
          <w:szCs w:val="28"/>
        </w:rPr>
      </w:pPr>
      <w:r w:rsidRPr="00DA5CE2">
        <w:rPr>
          <w:b/>
          <w:sz w:val="28"/>
          <w:szCs w:val="28"/>
        </w:rPr>
        <w:t>Перечень лиц, имеющих право получения доверенностей</w:t>
      </w:r>
    </w:p>
    <w:p w:rsidR="00840F4F" w:rsidRPr="00DA5CE2" w:rsidRDefault="00840F4F" w:rsidP="00DA5CE2">
      <w:pPr>
        <w:rPr>
          <w:sz w:val="28"/>
          <w:szCs w:val="28"/>
        </w:rPr>
      </w:pPr>
    </w:p>
    <w:tbl>
      <w:tblPr>
        <w:tblW w:w="0" w:type="auto"/>
        <w:tblInd w:w="108" w:type="dxa"/>
        <w:tblLayout w:type="fixed"/>
        <w:tblLook w:val="0000"/>
      </w:tblPr>
      <w:tblGrid>
        <w:gridCol w:w="1680"/>
        <w:gridCol w:w="2400"/>
        <w:gridCol w:w="2520"/>
        <w:gridCol w:w="2614"/>
      </w:tblGrid>
      <w:tr w:rsidR="00840F4F" w:rsidRPr="008B6CF0" w:rsidTr="00332E94">
        <w:trPr>
          <w:trHeight w:val="371"/>
        </w:trPr>
        <w:tc>
          <w:tcPr>
            <w:tcW w:w="168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b/>
                <w:sz w:val="28"/>
                <w:szCs w:val="28"/>
              </w:rPr>
            </w:pPr>
            <w:r w:rsidRPr="00DA5CE2">
              <w:rPr>
                <w:b/>
                <w:sz w:val="28"/>
                <w:szCs w:val="28"/>
              </w:rPr>
              <w:t>№ п/п</w:t>
            </w:r>
          </w:p>
        </w:tc>
        <w:tc>
          <w:tcPr>
            <w:tcW w:w="240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b/>
                <w:sz w:val="28"/>
                <w:szCs w:val="28"/>
              </w:rPr>
            </w:pPr>
            <w:r w:rsidRPr="00DA5CE2">
              <w:rPr>
                <w:b/>
                <w:sz w:val="28"/>
                <w:szCs w:val="28"/>
              </w:rPr>
              <w:t>Фамилия Имя Отчество</w:t>
            </w:r>
          </w:p>
        </w:tc>
        <w:tc>
          <w:tcPr>
            <w:tcW w:w="252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b/>
                <w:sz w:val="28"/>
                <w:szCs w:val="28"/>
              </w:rPr>
            </w:pPr>
            <w:r w:rsidRPr="00DA5CE2">
              <w:rPr>
                <w:b/>
                <w:sz w:val="28"/>
                <w:szCs w:val="28"/>
              </w:rPr>
              <w:t>Занимаемая должность</w:t>
            </w:r>
          </w:p>
        </w:tc>
        <w:tc>
          <w:tcPr>
            <w:tcW w:w="2614" w:type="dxa"/>
            <w:tcBorders>
              <w:top w:val="single" w:sz="4" w:space="0" w:color="000000"/>
              <w:left w:val="single" w:sz="4" w:space="0" w:color="000000"/>
              <w:bottom w:val="single" w:sz="4" w:space="0" w:color="000000"/>
              <w:right w:val="single" w:sz="4" w:space="0" w:color="000000"/>
            </w:tcBorders>
          </w:tcPr>
          <w:p w:rsidR="00840F4F" w:rsidRPr="00DA5CE2" w:rsidRDefault="00840F4F" w:rsidP="00DA5CE2">
            <w:pPr>
              <w:pStyle w:val="NoSpacing"/>
              <w:jc w:val="center"/>
              <w:rPr>
                <w:b/>
                <w:sz w:val="28"/>
                <w:szCs w:val="28"/>
              </w:rPr>
            </w:pPr>
            <w:r w:rsidRPr="00DA5CE2">
              <w:rPr>
                <w:b/>
                <w:sz w:val="28"/>
                <w:szCs w:val="28"/>
              </w:rPr>
              <w:t>Образец</w:t>
            </w:r>
          </w:p>
          <w:p w:rsidR="00840F4F" w:rsidRPr="00DA5CE2" w:rsidRDefault="00840F4F" w:rsidP="00DA5CE2">
            <w:pPr>
              <w:pStyle w:val="NoSpacing"/>
              <w:jc w:val="center"/>
              <w:rPr>
                <w:b/>
                <w:sz w:val="28"/>
                <w:szCs w:val="28"/>
              </w:rPr>
            </w:pPr>
            <w:r w:rsidRPr="00DA5CE2">
              <w:rPr>
                <w:b/>
                <w:sz w:val="28"/>
                <w:szCs w:val="28"/>
              </w:rPr>
              <w:t>подписи</w:t>
            </w:r>
          </w:p>
        </w:tc>
      </w:tr>
      <w:tr w:rsidR="00840F4F" w:rsidRPr="008B6CF0" w:rsidTr="00DA5CE2">
        <w:trPr>
          <w:trHeight w:val="754"/>
        </w:trPr>
        <w:tc>
          <w:tcPr>
            <w:tcW w:w="168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sz w:val="28"/>
                <w:szCs w:val="28"/>
              </w:rPr>
            </w:pPr>
            <w:r w:rsidRPr="00DA5CE2">
              <w:rPr>
                <w:sz w:val="28"/>
                <w:szCs w:val="28"/>
              </w:rPr>
              <w:t>1</w:t>
            </w:r>
          </w:p>
        </w:tc>
        <w:tc>
          <w:tcPr>
            <w:tcW w:w="2400" w:type="dxa"/>
            <w:tcBorders>
              <w:top w:val="single" w:sz="4" w:space="0" w:color="000000"/>
              <w:left w:val="single" w:sz="4" w:space="0" w:color="000000"/>
              <w:bottom w:val="single" w:sz="4" w:space="0" w:color="000000"/>
            </w:tcBorders>
          </w:tcPr>
          <w:p w:rsidR="00840F4F" w:rsidRPr="00DA5CE2" w:rsidRDefault="00840F4F" w:rsidP="00DA5CE2">
            <w:pPr>
              <w:pStyle w:val="NoSpacing"/>
              <w:rPr>
                <w:sz w:val="28"/>
                <w:szCs w:val="28"/>
              </w:rPr>
            </w:pPr>
            <w:r>
              <w:rPr>
                <w:sz w:val="28"/>
                <w:szCs w:val="28"/>
              </w:rPr>
              <w:t>Денисова Наталья Алексеевна</w:t>
            </w:r>
          </w:p>
        </w:tc>
        <w:tc>
          <w:tcPr>
            <w:tcW w:w="2520" w:type="dxa"/>
            <w:tcBorders>
              <w:top w:val="single" w:sz="4" w:space="0" w:color="000000"/>
              <w:left w:val="single" w:sz="4" w:space="0" w:color="000000"/>
              <w:bottom w:val="single" w:sz="4" w:space="0" w:color="000000"/>
            </w:tcBorders>
          </w:tcPr>
          <w:p w:rsidR="00840F4F" w:rsidRPr="00DA5CE2" w:rsidRDefault="00840F4F" w:rsidP="00DA5CE2">
            <w:pPr>
              <w:pStyle w:val="NoSpacing"/>
              <w:rPr>
                <w:color w:val="auto"/>
                <w:sz w:val="28"/>
                <w:szCs w:val="28"/>
              </w:rPr>
            </w:pPr>
            <w:r w:rsidRPr="00DA5CE2">
              <w:rPr>
                <w:color w:val="auto"/>
                <w:sz w:val="28"/>
                <w:szCs w:val="28"/>
              </w:rPr>
              <w:t>Начальник отдела</w:t>
            </w:r>
          </w:p>
        </w:tc>
        <w:tc>
          <w:tcPr>
            <w:tcW w:w="2614" w:type="dxa"/>
            <w:tcBorders>
              <w:top w:val="single" w:sz="4" w:space="0" w:color="000000"/>
              <w:left w:val="single" w:sz="4" w:space="0" w:color="000000"/>
              <w:bottom w:val="single" w:sz="4" w:space="0" w:color="000000"/>
              <w:right w:val="single" w:sz="4" w:space="0" w:color="000000"/>
            </w:tcBorders>
          </w:tcPr>
          <w:p w:rsidR="00840F4F" w:rsidRPr="00DA5CE2" w:rsidRDefault="00840F4F" w:rsidP="00DA5CE2">
            <w:pPr>
              <w:pStyle w:val="NoSpacing"/>
              <w:rPr>
                <w:color w:val="FF0000"/>
                <w:sz w:val="28"/>
                <w:szCs w:val="28"/>
              </w:rPr>
            </w:pPr>
          </w:p>
        </w:tc>
      </w:tr>
      <w:tr w:rsidR="00840F4F" w:rsidRPr="008B6CF0" w:rsidTr="00DA5CE2">
        <w:trPr>
          <w:trHeight w:val="837"/>
        </w:trPr>
        <w:tc>
          <w:tcPr>
            <w:tcW w:w="168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sz w:val="28"/>
                <w:szCs w:val="28"/>
              </w:rPr>
            </w:pPr>
            <w:r w:rsidRPr="00DA5CE2">
              <w:rPr>
                <w:sz w:val="28"/>
                <w:szCs w:val="28"/>
              </w:rPr>
              <w:t>2</w:t>
            </w:r>
          </w:p>
        </w:tc>
        <w:tc>
          <w:tcPr>
            <w:tcW w:w="2400" w:type="dxa"/>
            <w:tcBorders>
              <w:top w:val="single" w:sz="4" w:space="0" w:color="000000"/>
              <w:left w:val="single" w:sz="4" w:space="0" w:color="000000"/>
              <w:bottom w:val="single" w:sz="4" w:space="0" w:color="000000"/>
            </w:tcBorders>
          </w:tcPr>
          <w:p w:rsidR="00840F4F" w:rsidRPr="00DA5CE2" w:rsidRDefault="00840F4F" w:rsidP="00DA5CE2">
            <w:pPr>
              <w:pStyle w:val="NoSpacing"/>
              <w:rPr>
                <w:sz w:val="28"/>
                <w:szCs w:val="28"/>
              </w:rPr>
            </w:pPr>
            <w:r>
              <w:rPr>
                <w:sz w:val="28"/>
                <w:szCs w:val="28"/>
              </w:rPr>
              <w:t>Касторская Анна Борисовна</w:t>
            </w:r>
          </w:p>
        </w:tc>
        <w:tc>
          <w:tcPr>
            <w:tcW w:w="2520" w:type="dxa"/>
            <w:tcBorders>
              <w:top w:val="single" w:sz="4" w:space="0" w:color="000000"/>
              <w:left w:val="single" w:sz="4" w:space="0" w:color="000000"/>
              <w:bottom w:val="single" w:sz="4" w:space="0" w:color="000000"/>
            </w:tcBorders>
          </w:tcPr>
          <w:p w:rsidR="00840F4F" w:rsidRPr="00DA5CE2" w:rsidRDefault="00840F4F" w:rsidP="00DA5CE2">
            <w:pPr>
              <w:pStyle w:val="NoSpacing"/>
              <w:rPr>
                <w:color w:val="auto"/>
                <w:sz w:val="28"/>
                <w:szCs w:val="28"/>
              </w:rPr>
            </w:pPr>
            <w:r w:rsidRPr="00DA5CE2">
              <w:rPr>
                <w:color w:val="auto"/>
                <w:sz w:val="28"/>
                <w:szCs w:val="28"/>
              </w:rPr>
              <w:t>Советник</w:t>
            </w:r>
          </w:p>
        </w:tc>
        <w:tc>
          <w:tcPr>
            <w:tcW w:w="2614" w:type="dxa"/>
            <w:tcBorders>
              <w:top w:val="single" w:sz="4" w:space="0" w:color="000000"/>
              <w:left w:val="single" w:sz="4" w:space="0" w:color="000000"/>
              <w:bottom w:val="single" w:sz="4" w:space="0" w:color="000000"/>
              <w:right w:val="single" w:sz="4" w:space="0" w:color="000000"/>
            </w:tcBorders>
          </w:tcPr>
          <w:p w:rsidR="00840F4F" w:rsidRPr="00DA5CE2" w:rsidRDefault="00840F4F" w:rsidP="00DA5CE2">
            <w:pPr>
              <w:pStyle w:val="NoSpacing"/>
              <w:rPr>
                <w:color w:val="FF0000"/>
                <w:sz w:val="28"/>
                <w:szCs w:val="28"/>
              </w:rPr>
            </w:pPr>
          </w:p>
        </w:tc>
      </w:tr>
      <w:tr w:rsidR="00840F4F" w:rsidRPr="008B6CF0" w:rsidTr="00DA5CE2">
        <w:trPr>
          <w:trHeight w:val="706"/>
        </w:trPr>
        <w:tc>
          <w:tcPr>
            <w:tcW w:w="168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sz w:val="28"/>
                <w:szCs w:val="28"/>
              </w:rPr>
            </w:pPr>
            <w:r w:rsidRPr="00DA5CE2">
              <w:rPr>
                <w:sz w:val="28"/>
                <w:szCs w:val="28"/>
              </w:rPr>
              <w:t>3</w:t>
            </w:r>
          </w:p>
        </w:tc>
        <w:tc>
          <w:tcPr>
            <w:tcW w:w="2400" w:type="dxa"/>
            <w:tcBorders>
              <w:top w:val="single" w:sz="4" w:space="0" w:color="000000"/>
              <w:left w:val="single" w:sz="4" w:space="0" w:color="000000"/>
              <w:bottom w:val="single" w:sz="4" w:space="0" w:color="000000"/>
            </w:tcBorders>
          </w:tcPr>
          <w:p w:rsidR="00840F4F" w:rsidRPr="00DA5CE2" w:rsidRDefault="00840F4F" w:rsidP="00DA5CE2">
            <w:pPr>
              <w:pStyle w:val="NoSpacing"/>
              <w:rPr>
                <w:sz w:val="28"/>
                <w:szCs w:val="28"/>
              </w:rPr>
            </w:pPr>
            <w:r>
              <w:rPr>
                <w:sz w:val="28"/>
                <w:szCs w:val="28"/>
              </w:rPr>
              <w:t>Максина Евгения Николаевна</w:t>
            </w:r>
          </w:p>
        </w:tc>
        <w:tc>
          <w:tcPr>
            <w:tcW w:w="2520" w:type="dxa"/>
            <w:tcBorders>
              <w:top w:val="single" w:sz="4" w:space="0" w:color="000000"/>
              <w:left w:val="single" w:sz="4" w:space="0" w:color="000000"/>
              <w:bottom w:val="single" w:sz="4" w:space="0" w:color="000000"/>
            </w:tcBorders>
          </w:tcPr>
          <w:p w:rsidR="00840F4F" w:rsidRPr="00DA5CE2" w:rsidRDefault="00840F4F" w:rsidP="00DA5CE2">
            <w:pPr>
              <w:pStyle w:val="NoSpacing"/>
              <w:rPr>
                <w:color w:val="auto"/>
                <w:sz w:val="28"/>
                <w:szCs w:val="28"/>
              </w:rPr>
            </w:pPr>
            <w:r w:rsidRPr="00DA5CE2">
              <w:rPr>
                <w:color w:val="auto"/>
                <w:sz w:val="28"/>
                <w:szCs w:val="28"/>
              </w:rPr>
              <w:t>Главный специалист</w:t>
            </w:r>
          </w:p>
        </w:tc>
        <w:tc>
          <w:tcPr>
            <w:tcW w:w="2614" w:type="dxa"/>
            <w:tcBorders>
              <w:top w:val="single" w:sz="4" w:space="0" w:color="000000"/>
              <w:left w:val="single" w:sz="4" w:space="0" w:color="000000"/>
              <w:bottom w:val="single" w:sz="4" w:space="0" w:color="000000"/>
              <w:right w:val="single" w:sz="4" w:space="0" w:color="000000"/>
            </w:tcBorders>
          </w:tcPr>
          <w:p w:rsidR="00840F4F" w:rsidRPr="00DA5CE2" w:rsidRDefault="00840F4F" w:rsidP="00DA5CE2">
            <w:pPr>
              <w:pStyle w:val="NoSpacing"/>
              <w:rPr>
                <w:color w:val="FF0000"/>
                <w:sz w:val="28"/>
                <w:szCs w:val="28"/>
              </w:rPr>
            </w:pPr>
          </w:p>
        </w:tc>
      </w:tr>
      <w:tr w:rsidR="00840F4F" w:rsidRPr="008B6CF0" w:rsidTr="00DA5CE2">
        <w:trPr>
          <w:trHeight w:val="1115"/>
        </w:trPr>
        <w:tc>
          <w:tcPr>
            <w:tcW w:w="1680" w:type="dxa"/>
            <w:tcBorders>
              <w:top w:val="single" w:sz="4" w:space="0" w:color="000000"/>
              <w:left w:val="single" w:sz="4" w:space="0" w:color="000000"/>
              <w:bottom w:val="single" w:sz="4" w:space="0" w:color="000000"/>
            </w:tcBorders>
          </w:tcPr>
          <w:p w:rsidR="00840F4F" w:rsidRPr="00DA5CE2" w:rsidRDefault="00840F4F" w:rsidP="00DA5CE2">
            <w:pPr>
              <w:pStyle w:val="NoSpacing"/>
              <w:jc w:val="center"/>
              <w:rPr>
                <w:sz w:val="28"/>
                <w:szCs w:val="28"/>
              </w:rPr>
            </w:pPr>
            <w:r>
              <w:rPr>
                <w:sz w:val="28"/>
                <w:szCs w:val="28"/>
              </w:rPr>
              <w:t>4</w:t>
            </w:r>
          </w:p>
        </w:tc>
        <w:tc>
          <w:tcPr>
            <w:tcW w:w="2400" w:type="dxa"/>
            <w:tcBorders>
              <w:top w:val="single" w:sz="4" w:space="0" w:color="000000"/>
              <w:left w:val="single" w:sz="4" w:space="0" w:color="000000"/>
              <w:bottom w:val="single" w:sz="4" w:space="0" w:color="000000"/>
            </w:tcBorders>
          </w:tcPr>
          <w:p w:rsidR="00840F4F" w:rsidRDefault="00840F4F" w:rsidP="00DA5CE2">
            <w:pPr>
              <w:pStyle w:val="NoSpacing"/>
              <w:rPr>
                <w:sz w:val="28"/>
                <w:szCs w:val="28"/>
              </w:rPr>
            </w:pPr>
            <w:r>
              <w:rPr>
                <w:sz w:val="28"/>
                <w:szCs w:val="28"/>
              </w:rPr>
              <w:t>Морозюк Алексей Игоревич</w:t>
            </w:r>
          </w:p>
        </w:tc>
        <w:tc>
          <w:tcPr>
            <w:tcW w:w="2520" w:type="dxa"/>
            <w:tcBorders>
              <w:top w:val="single" w:sz="4" w:space="0" w:color="000000"/>
              <w:left w:val="single" w:sz="4" w:space="0" w:color="000000"/>
              <w:bottom w:val="single" w:sz="4" w:space="0" w:color="000000"/>
            </w:tcBorders>
          </w:tcPr>
          <w:p w:rsidR="00840F4F" w:rsidRPr="00DA5CE2" w:rsidRDefault="00840F4F" w:rsidP="00DA5CE2">
            <w:pPr>
              <w:pStyle w:val="NoSpacing"/>
              <w:rPr>
                <w:color w:val="auto"/>
                <w:sz w:val="28"/>
                <w:szCs w:val="28"/>
              </w:rPr>
            </w:pPr>
            <w:r w:rsidRPr="00DA5CE2">
              <w:rPr>
                <w:color w:val="auto"/>
                <w:sz w:val="28"/>
                <w:szCs w:val="28"/>
              </w:rPr>
              <w:t>Главный специалист</w:t>
            </w:r>
          </w:p>
        </w:tc>
        <w:tc>
          <w:tcPr>
            <w:tcW w:w="2614" w:type="dxa"/>
            <w:tcBorders>
              <w:top w:val="single" w:sz="4" w:space="0" w:color="000000"/>
              <w:left w:val="single" w:sz="4" w:space="0" w:color="000000"/>
              <w:bottom w:val="single" w:sz="4" w:space="0" w:color="000000"/>
              <w:right w:val="single" w:sz="4" w:space="0" w:color="000000"/>
            </w:tcBorders>
          </w:tcPr>
          <w:p w:rsidR="00840F4F" w:rsidRPr="00DA5CE2" w:rsidRDefault="00840F4F" w:rsidP="00DA5CE2">
            <w:pPr>
              <w:pStyle w:val="NoSpacing"/>
              <w:rPr>
                <w:color w:val="FF0000"/>
                <w:sz w:val="28"/>
                <w:szCs w:val="28"/>
              </w:rPr>
            </w:pPr>
          </w:p>
        </w:tc>
      </w:tr>
    </w:tbl>
    <w:p w:rsidR="00840F4F" w:rsidRDefault="00840F4F" w:rsidP="00323F9B">
      <w:pPr>
        <w:pStyle w:val="Heading4"/>
        <w:jc w:val="center"/>
      </w:pPr>
      <w:bookmarkStart w:id="57" w:name="_6.7_Сроки_хранения"/>
      <w:bookmarkEnd w:id="57"/>
    </w:p>
    <w:p w:rsidR="00840F4F" w:rsidRDefault="00840F4F" w:rsidP="00DA5CE2">
      <w:pPr>
        <w:pStyle w:val="BodyText"/>
        <w:rPr>
          <w:sz w:val="28"/>
          <w:szCs w:val="28"/>
        </w:rPr>
      </w:pPr>
      <w:r>
        <w:br w:type="page"/>
      </w:r>
    </w:p>
    <w:p w:rsidR="00840F4F" w:rsidRPr="007823F2" w:rsidRDefault="00840F4F" w:rsidP="00323F9B">
      <w:pPr>
        <w:pStyle w:val="Heading4"/>
        <w:jc w:val="center"/>
      </w:pPr>
      <w:r w:rsidRPr="007823F2">
        <w:t>6.</w:t>
      </w:r>
      <w:r>
        <w:t>6.</w:t>
      </w:r>
      <w:r w:rsidRPr="007823F2">
        <w:t xml:space="preserve"> Сроки хранения документов</w:t>
      </w:r>
    </w:p>
    <w:p w:rsidR="00840F4F" w:rsidRPr="007823F2" w:rsidRDefault="00840F4F" w:rsidP="002919B1">
      <w:pPr>
        <w:tabs>
          <w:tab w:val="num" w:pos="0"/>
          <w:tab w:val="left" w:pos="142"/>
        </w:tabs>
        <w:spacing w:line="360" w:lineRule="auto"/>
        <w:ind w:firstLine="709"/>
        <w:contextualSpacing/>
        <w:jc w:val="right"/>
        <w:rPr>
          <w:bCs/>
          <w:color w:val="auto"/>
          <w:sz w:val="28"/>
          <w:szCs w:val="28"/>
        </w:rPr>
      </w:pPr>
      <w:r>
        <w:rPr>
          <w:bCs/>
          <w:color w:val="auto"/>
          <w:sz w:val="28"/>
          <w:szCs w:val="28"/>
        </w:rPr>
        <w:t>Приложение № 6.6</w:t>
      </w:r>
    </w:p>
    <w:p w:rsidR="00840F4F" w:rsidRPr="007823F2" w:rsidRDefault="00840F4F" w:rsidP="002919B1">
      <w:pPr>
        <w:tabs>
          <w:tab w:val="num" w:pos="0"/>
          <w:tab w:val="left" w:pos="142"/>
        </w:tabs>
        <w:spacing w:line="360" w:lineRule="auto"/>
        <w:ind w:left="-284" w:firstLine="709"/>
        <w:contextualSpacing/>
        <w:jc w:val="center"/>
        <w:rPr>
          <w:b/>
          <w:bCs/>
          <w:color w:val="auto"/>
          <w:sz w:val="28"/>
          <w:szCs w:val="28"/>
        </w:rPr>
      </w:pPr>
      <w:r w:rsidRPr="007823F2">
        <w:rPr>
          <w:b/>
          <w:bCs/>
          <w:color w:val="auto"/>
          <w:sz w:val="28"/>
          <w:szCs w:val="28"/>
        </w:rPr>
        <w:t>СРОКИ ХРАНЕНИЯ ДОКУМЕНТОВ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3420"/>
        <w:gridCol w:w="2880"/>
      </w:tblGrid>
      <w:tr w:rsidR="00840F4F" w:rsidRPr="007823F2" w:rsidTr="008D6FC4">
        <w:trPr>
          <w:tblHeader/>
        </w:trPr>
        <w:tc>
          <w:tcPr>
            <w:tcW w:w="3168" w:type="dxa"/>
            <w:shd w:val="clear" w:color="auto" w:fill="F3F3F3"/>
            <w:vAlign w:val="center"/>
          </w:tcPr>
          <w:p w:rsidR="00840F4F" w:rsidRPr="007823F2" w:rsidRDefault="00840F4F" w:rsidP="008D6FC4">
            <w:pPr>
              <w:widowControl/>
              <w:suppressAutoHyphens w:val="0"/>
              <w:spacing w:after="120"/>
              <w:jc w:val="center"/>
              <w:rPr>
                <w:b/>
                <w:color w:val="auto"/>
                <w:sz w:val="28"/>
                <w:szCs w:val="28"/>
                <w:lang w:eastAsia="ru-RU"/>
              </w:rPr>
            </w:pPr>
            <w:r w:rsidRPr="007823F2">
              <w:rPr>
                <w:b/>
                <w:color w:val="auto"/>
                <w:sz w:val="28"/>
                <w:szCs w:val="28"/>
                <w:lang w:eastAsia="ru-RU"/>
              </w:rPr>
              <w:t>Вид документа</w:t>
            </w:r>
          </w:p>
        </w:tc>
        <w:tc>
          <w:tcPr>
            <w:tcW w:w="3420" w:type="dxa"/>
            <w:shd w:val="clear" w:color="auto" w:fill="F3F3F3"/>
            <w:vAlign w:val="center"/>
          </w:tcPr>
          <w:p w:rsidR="00840F4F" w:rsidRPr="007823F2" w:rsidRDefault="00840F4F" w:rsidP="008D6FC4">
            <w:pPr>
              <w:widowControl/>
              <w:suppressAutoHyphens w:val="0"/>
              <w:spacing w:after="120"/>
              <w:jc w:val="center"/>
              <w:rPr>
                <w:b/>
                <w:color w:val="auto"/>
                <w:sz w:val="28"/>
                <w:szCs w:val="28"/>
                <w:lang w:eastAsia="ru-RU"/>
              </w:rPr>
            </w:pPr>
            <w:r w:rsidRPr="007823F2">
              <w:rPr>
                <w:b/>
                <w:color w:val="auto"/>
                <w:sz w:val="28"/>
                <w:szCs w:val="28"/>
                <w:lang w:eastAsia="ru-RU"/>
              </w:rPr>
              <w:t>Минимальный срок хранения</w:t>
            </w:r>
          </w:p>
        </w:tc>
        <w:tc>
          <w:tcPr>
            <w:tcW w:w="2880" w:type="dxa"/>
            <w:shd w:val="clear" w:color="auto" w:fill="F3F3F3"/>
            <w:vAlign w:val="center"/>
          </w:tcPr>
          <w:p w:rsidR="00840F4F" w:rsidRPr="007823F2" w:rsidRDefault="00840F4F" w:rsidP="008D6FC4">
            <w:pPr>
              <w:widowControl/>
              <w:suppressAutoHyphens w:val="0"/>
              <w:spacing w:after="120"/>
              <w:jc w:val="center"/>
              <w:rPr>
                <w:b/>
                <w:color w:val="auto"/>
                <w:sz w:val="28"/>
                <w:szCs w:val="28"/>
                <w:lang w:eastAsia="ru-RU"/>
              </w:rPr>
            </w:pPr>
            <w:r w:rsidRPr="007823F2">
              <w:rPr>
                <w:b/>
                <w:color w:val="auto"/>
                <w:sz w:val="28"/>
                <w:szCs w:val="28"/>
                <w:lang w:eastAsia="ru-RU"/>
              </w:rPr>
              <w:t>Нормативный акт, устанавливающий границы срока хранения</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Первичные учетные документы</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7823F2">
              <w:rPr>
                <w:b/>
                <w:color w:val="auto"/>
                <w:sz w:val="28"/>
                <w:szCs w:val="28"/>
                <w:lang w:eastAsia="ru-RU"/>
              </w:rPr>
              <w:t>5 лет</w:t>
            </w:r>
            <w:r w:rsidRPr="007823F2">
              <w:rPr>
                <w:color w:val="auto"/>
                <w:sz w:val="28"/>
                <w:szCs w:val="28"/>
                <w:lang w:eastAsia="ru-RU"/>
              </w:rPr>
              <w:t xml:space="preserve"> после отчетного года</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Ч.1 ст.29 Закона № 402-ФЗ</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Документы по личному составу (архивные документы, отражающие трудовые отношения работника с работодателем)</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b/>
                <w:color w:val="auto"/>
                <w:sz w:val="28"/>
                <w:szCs w:val="28"/>
                <w:lang w:eastAsia="ru-RU"/>
              </w:rPr>
              <w:t>75 лет</w:t>
            </w:r>
            <w:r w:rsidRPr="007823F2">
              <w:rPr>
                <w:color w:val="auto"/>
                <w:sz w:val="28"/>
                <w:szCs w:val="28"/>
                <w:lang w:eastAsia="ru-RU"/>
              </w:rPr>
              <w:t xml:space="preserve"> до поступления в государственные и муниципальные архивы</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Пп. б п. 4 ст. 22 Закона № 125-ФЗ</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Проектная документация по капитальному строительству</w:t>
            </w:r>
          </w:p>
        </w:tc>
        <w:tc>
          <w:tcPr>
            <w:tcW w:w="3420" w:type="dxa"/>
          </w:tcPr>
          <w:p w:rsidR="00840F4F" w:rsidRPr="007823F2" w:rsidRDefault="00840F4F" w:rsidP="008D6FC4">
            <w:pPr>
              <w:widowControl/>
              <w:suppressAutoHyphens w:val="0"/>
              <w:spacing w:before="120" w:after="120"/>
              <w:rPr>
                <w:b/>
                <w:color w:val="auto"/>
                <w:sz w:val="28"/>
                <w:szCs w:val="28"/>
                <w:lang w:eastAsia="ru-RU"/>
              </w:rPr>
            </w:pPr>
            <w:r w:rsidRPr="007823F2">
              <w:rPr>
                <w:b/>
                <w:color w:val="auto"/>
                <w:sz w:val="28"/>
                <w:szCs w:val="28"/>
                <w:lang w:eastAsia="ru-RU"/>
              </w:rPr>
              <w:t xml:space="preserve">20 лет </w:t>
            </w:r>
            <w:r w:rsidRPr="007823F2">
              <w:rPr>
                <w:color w:val="auto"/>
                <w:sz w:val="28"/>
                <w:szCs w:val="28"/>
                <w:lang w:eastAsia="ru-RU"/>
              </w:rPr>
              <w:t>до поступления в государственные и муниципальные архивы</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Пп. в п. 4 ст. 22 Закона              № 125-ФЗ</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Счета-фактуры выданные и полученные, применяемые при расчетах по НДС *</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Не менее </w:t>
            </w:r>
            <w:r w:rsidRPr="007823F2">
              <w:rPr>
                <w:b/>
                <w:color w:val="auto"/>
                <w:sz w:val="28"/>
                <w:szCs w:val="28"/>
                <w:lang w:eastAsia="ru-RU"/>
              </w:rPr>
              <w:t>4 лет</w:t>
            </w:r>
            <w:r w:rsidRPr="007823F2">
              <w:rPr>
                <w:color w:val="auto"/>
                <w:sz w:val="28"/>
                <w:szCs w:val="28"/>
                <w:lang w:eastAsia="ru-RU"/>
              </w:rPr>
              <w:t xml:space="preserve"> с даты последней записи в Журнале учета полученных и выставленных счетов-фактур, в котором хранится счет-фактура</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 13 Приложения 3 к Постановлению Правительства РФ от 26 декабря 2011 г. (ред. 29.11.2014г.) № 1137</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Заверенные в установленном порядке комиссионером (агентом) копии счетов-фактур, полученных комитентами (принципалами)</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Не менее </w:t>
            </w:r>
            <w:r w:rsidRPr="007823F2">
              <w:rPr>
                <w:b/>
                <w:color w:val="auto"/>
                <w:sz w:val="28"/>
                <w:szCs w:val="28"/>
                <w:lang w:eastAsia="ru-RU"/>
              </w:rPr>
              <w:t>4 лет</w:t>
            </w:r>
            <w:r w:rsidRPr="007823F2">
              <w:rPr>
                <w:color w:val="auto"/>
                <w:sz w:val="28"/>
                <w:szCs w:val="28"/>
                <w:lang w:eastAsia="ru-RU"/>
              </w:rPr>
              <w:t xml:space="preserve"> с даты последней записи в Журнале учета полученных и выставленных счетов-фактур, в котором хранится счет-фактура</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 15 Приложения 3 к Постановлению Правительства РФ от 26 декабря 2011 г. (ред. 29.11.2014г.) № 1137</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Таможенные декларации (их заверенные копии) платежные и иные документы, подтверждающие уплату НДС в отношении товаров, ввезенных на территорию РФ</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Не менее </w:t>
            </w:r>
            <w:r w:rsidRPr="007823F2">
              <w:rPr>
                <w:b/>
                <w:color w:val="auto"/>
                <w:sz w:val="28"/>
                <w:szCs w:val="28"/>
                <w:lang w:eastAsia="ru-RU"/>
              </w:rPr>
              <w:t>4 лет</w:t>
            </w:r>
            <w:r w:rsidRPr="007823F2">
              <w:rPr>
                <w:color w:val="auto"/>
                <w:sz w:val="28"/>
                <w:szCs w:val="28"/>
                <w:lang w:eastAsia="ru-RU"/>
              </w:rPr>
              <w:t xml:space="preserve"> с даты последней записи в Журнале учета полученных и выставленных счетов-фактур, в котором подлежат хранению указанные документы</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 15 Приложения 3 к Постановлению Правительства РФ от 26 декабря 2011 г. (ред. 29.11.2014г.) № 1137</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Заявления о ввозе товаров и об уплате косвенных налогов с отметками налоговых органов об уплате НДС или их заверенные копии, копии платежных и иных документов, подтверждающих уплату НДС в отношении товаров, импортируемых на территорию РФ</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Не менее </w:t>
            </w:r>
            <w:r w:rsidRPr="007823F2">
              <w:rPr>
                <w:b/>
                <w:color w:val="auto"/>
                <w:sz w:val="28"/>
                <w:szCs w:val="28"/>
                <w:lang w:eastAsia="ru-RU"/>
              </w:rPr>
              <w:t>4 лет</w:t>
            </w:r>
            <w:r w:rsidRPr="007823F2">
              <w:rPr>
                <w:color w:val="auto"/>
                <w:sz w:val="28"/>
                <w:szCs w:val="28"/>
                <w:lang w:eastAsia="ru-RU"/>
              </w:rPr>
              <w:t xml:space="preserve"> с даты последней записи в Журнале учета полученных и выставленных счетов-фактур, в котором подлежат хранению указанные документы</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 15 Приложения 3 к Постановлению Правительства РФ от 26 декабря 2011 г. (ред. 29.11.2014г.) № 1137</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Регистры бухгалтерского учета</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7823F2">
              <w:rPr>
                <w:b/>
                <w:color w:val="auto"/>
                <w:sz w:val="28"/>
                <w:szCs w:val="28"/>
                <w:lang w:eastAsia="ru-RU"/>
              </w:rPr>
              <w:t>5 лет</w:t>
            </w:r>
            <w:r w:rsidRPr="007823F2">
              <w:rPr>
                <w:color w:val="auto"/>
                <w:sz w:val="28"/>
                <w:szCs w:val="28"/>
                <w:lang w:eastAsia="ru-RU"/>
              </w:rPr>
              <w:t xml:space="preserve"> после отчетного года</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П.1 ст.29 Закона № 402-ФЗ</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Журнал учета полученных и выставленных счетов-фактур, применяемых при расчетах по НДС (составленный на бумажном носителе или в электронном виде)</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Не менее </w:t>
            </w:r>
            <w:r w:rsidRPr="007823F2">
              <w:rPr>
                <w:b/>
                <w:color w:val="auto"/>
                <w:sz w:val="28"/>
                <w:szCs w:val="28"/>
                <w:lang w:eastAsia="ru-RU"/>
              </w:rPr>
              <w:t>4 лет</w:t>
            </w:r>
            <w:r w:rsidRPr="007823F2">
              <w:rPr>
                <w:color w:val="auto"/>
                <w:sz w:val="28"/>
                <w:szCs w:val="28"/>
                <w:lang w:eastAsia="ru-RU"/>
              </w:rPr>
              <w:t xml:space="preserve"> с даты последней записи</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 13 Приложения 3 к Постановлению Правительства РФ от 26 декабря 2011 г. № 1137</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Бухгалтерская (финансовая) отчетность</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7823F2">
              <w:rPr>
                <w:b/>
                <w:color w:val="auto"/>
                <w:sz w:val="28"/>
                <w:szCs w:val="28"/>
                <w:lang w:eastAsia="ru-RU"/>
              </w:rPr>
              <w:t>5 лет</w:t>
            </w:r>
            <w:r w:rsidRPr="007823F2">
              <w:rPr>
                <w:color w:val="auto"/>
                <w:sz w:val="28"/>
                <w:szCs w:val="28"/>
                <w:lang w:eastAsia="ru-RU"/>
              </w:rPr>
              <w:t xml:space="preserve"> после отчетного года</w:t>
            </w:r>
          </w:p>
        </w:tc>
        <w:tc>
          <w:tcPr>
            <w:tcW w:w="288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П.1 ст.29 Закона № 402-ФЗ</w:t>
            </w:r>
          </w:p>
        </w:tc>
      </w:tr>
      <w:tr w:rsidR="00840F4F" w:rsidRPr="007823F2" w:rsidTr="008D6FC4">
        <w:tc>
          <w:tcPr>
            <w:tcW w:w="3168" w:type="dxa"/>
          </w:tcPr>
          <w:p w:rsidR="00840F4F" w:rsidRPr="007823F2" w:rsidRDefault="00840F4F" w:rsidP="008D6FC4">
            <w:pPr>
              <w:widowControl/>
              <w:suppressAutoHyphens w:val="0"/>
              <w:spacing w:before="120" w:after="120"/>
              <w:jc w:val="both"/>
              <w:rPr>
                <w:color w:val="auto"/>
                <w:sz w:val="28"/>
                <w:szCs w:val="28"/>
                <w:lang w:eastAsia="ru-RU"/>
              </w:rPr>
            </w:pPr>
            <w:r w:rsidRPr="007823F2">
              <w:rPr>
                <w:color w:val="auto"/>
                <w:sz w:val="28"/>
                <w:szCs w:val="28"/>
                <w:lang w:eastAsia="ru-RU"/>
              </w:rPr>
              <w:t>Первичные (сводные) учетные документы, регистры бухгалтерского учета и бухгалтерская (финансовая) отчетность</w:t>
            </w:r>
          </w:p>
        </w:tc>
        <w:tc>
          <w:tcPr>
            <w:tcW w:w="3420"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7823F2">
              <w:rPr>
                <w:b/>
                <w:color w:val="auto"/>
                <w:sz w:val="28"/>
                <w:szCs w:val="28"/>
                <w:lang w:eastAsia="ru-RU"/>
              </w:rPr>
              <w:t>5 лет</w:t>
            </w:r>
          </w:p>
        </w:tc>
        <w:tc>
          <w:tcPr>
            <w:tcW w:w="2880" w:type="dxa"/>
          </w:tcPr>
          <w:p w:rsidR="00840F4F" w:rsidRPr="007823F2" w:rsidRDefault="00840F4F" w:rsidP="008D6FC4">
            <w:pPr>
              <w:widowControl/>
              <w:suppressAutoHyphens w:val="0"/>
              <w:spacing w:before="120" w:after="120"/>
              <w:jc w:val="both"/>
              <w:rPr>
                <w:color w:val="auto"/>
                <w:sz w:val="28"/>
                <w:szCs w:val="28"/>
                <w:lang w:eastAsia="ru-RU"/>
              </w:rPr>
            </w:pPr>
            <w:r w:rsidRPr="007823F2">
              <w:rPr>
                <w:color w:val="auto"/>
                <w:sz w:val="28"/>
                <w:szCs w:val="28"/>
                <w:lang w:eastAsia="ru-RU"/>
              </w:rPr>
              <w:t>П. 14 Инструкции № 157н (ред. 89н)</w:t>
            </w:r>
          </w:p>
        </w:tc>
      </w:tr>
      <w:tr w:rsidR="00840F4F" w:rsidRPr="007823F2" w:rsidTr="008D6FC4">
        <w:tc>
          <w:tcPr>
            <w:tcW w:w="3168" w:type="dxa"/>
          </w:tcPr>
          <w:p w:rsidR="00840F4F" w:rsidRPr="007823F2" w:rsidRDefault="00840F4F" w:rsidP="008D6FC4">
            <w:pPr>
              <w:widowControl/>
              <w:suppressAutoHyphens w:val="0"/>
              <w:spacing w:before="120" w:after="120"/>
              <w:rPr>
                <w:color w:val="auto"/>
                <w:sz w:val="28"/>
                <w:szCs w:val="28"/>
                <w:lang w:eastAsia="ru-RU"/>
              </w:rPr>
            </w:pPr>
            <w:r w:rsidRPr="007823F2">
              <w:rPr>
                <w:color w:val="auto"/>
                <w:sz w:val="28"/>
                <w:szCs w:val="28"/>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3420" w:type="dxa"/>
          </w:tcPr>
          <w:p w:rsidR="00840F4F" w:rsidRPr="007823F2" w:rsidRDefault="00840F4F" w:rsidP="008D6FC4">
            <w:pPr>
              <w:widowControl/>
              <w:suppressAutoHyphens w:val="0"/>
              <w:spacing w:before="120" w:after="120"/>
              <w:jc w:val="both"/>
              <w:rPr>
                <w:color w:val="auto"/>
                <w:sz w:val="28"/>
                <w:szCs w:val="28"/>
                <w:lang w:eastAsia="ru-RU"/>
              </w:rPr>
            </w:pPr>
            <w:r w:rsidRPr="007823F2">
              <w:rPr>
                <w:color w:val="auto"/>
                <w:sz w:val="28"/>
                <w:szCs w:val="28"/>
                <w:lang w:eastAsia="ru-RU"/>
              </w:rPr>
              <w:t xml:space="preserve">Не менее </w:t>
            </w:r>
            <w:r w:rsidRPr="007823F2">
              <w:rPr>
                <w:b/>
                <w:color w:val="auto"/>
                <w:sz w:val="28"/>
                <w:szCs w:val="28"/>
                <w:lang w:eastAsia="ru-RU"/>
              </w:rPr>
              <w:t>5 лет</w:t>
            </w:r>
            <w:r w:rsidRPr="007823F2">
              <w:rPr>
                <w:color w:val="auto"/>
                <w:sz w:val="28"/>
                <w:szCs w:val="28"/>
                <w:lang w:eastAsia="ru-RU"/>
              </w:rPr>
              <w:t xml:space="preserve"> после года, в котором они использовались для составления бухгалтерской (финансовой) отчетности в последний раз</w:t>
            </w:r>
          </w:p>
        </w:tc>
        <w:tc>
          <w:tcPr>
            <w:tcW w:w="2880" w:type="dxa"/>
          </w:tcPr>
          <w:p w:rsidR="00840F4F" w:rsidRPr="007823F2" w:rsidRDefault="00840F4F" w:rsidP="008D6FC4">
            <w:pPr>
              <w:widowControl/>
              <w:suppressAutoHyphens w:val="0"/>
              <w:spacing w:before="120" w:after="120"/>
              <w:jc w:val="both"/>
              <w:rPr>
                <w:color w:val="auto"/>
                <w:sz w:val="28"/>
                <w:szCs w:val="28"/>
                <w:lang w:eastAsia="ru-RU"/>
              </w:rPr>
            </w:pPr>
            <w:r w:rsidRPr="007823F2">
              <w:rPr>
                <w:color w:val="auto"/>
                <w:sz w:val="28"/>
                <w:szCs w:val="28"/>
                <w:lang w:eastAsia="ru-RU"/>
              </w:rPr>
              <w:t>П.2 ст.29 Закона № 402-ФЗ</w:t>
            </w:r>
          </w:p>
        </w:tc>
      </w:tr>
    </w:tbl>
    <w:p w:rsidR="00840F4F" w:rsidRPr="007823F2" w:rsidRDefault="00840F4F" w:rsidP="002919B1">
      <w:pPr>
        <w:rPr>
          <w:sz w:val="28"/>
          <w:szCs w:val="28"/>
        </w:rPr>
      </w:pPr>
      <w:bookmarkStart w:id="58" w:name="_6.8_Перечень_регистров"/>
      <w:bookmarkEnd w:id="58"/>
    </w:p>
    <w:p w:rsidR="00840F4F" w:rsidRDefault="00840F4F">
      <w:pPr>
        <w:widowControl/>
        <w:suppressAutoHyphens w:val="0"/>
        <w:spacing w:after="200" w:line="276" w:lineRule="auto"/>
        <w:rPr>
          <w:b/>
          <w:bCs/>
          <w:sz w:val="28"/>
          <w:szCs w:val="28"/>
        </w:rPr>
      </w:pPr>
      <w:r>
        <w:br w:type="page"/>
      </w:r>
    </w:p>
    <w:p w:rsidR="00840F4F" w:rsidRPr="007823F2" w:rsidRDefault="00840F4F" w:rsidP="00323F9B">
      <w:pPr>
        <w:pStyle w:val="Heading4"/>
        <w:jc w:val="center"/>
      </w:pPr>
      <w:r w:rsidRPr="007823F2">
        <w:t>6.</w:t>
      </w:r>
      <w:r>
        <w:t>7.</w:t>
      </w:r>
      <w:r w:rsidRPr="007823F2">
        <w:t xml:space="preserve"> Перечень регистров налогового учета</w:t>
      </w:r>
    </w:p>
    <w:p w:rsidR="00840F4F" w:rsidRPr="007823F2" w:rsidRDefault="00840F4F" w:rsidP="002919B1">
      <w:pPr>
        <w:tabs>
          <w:tab w:val="num" w:pos="0"/>
          <w:tab w:val="left" w:pos="142"/>
        </w:tabs>
        <w:spacing w:line="360" w:lineRule="auto"/>
        <w:ind w:firstLine="709"/>
        <w:contextualSpacing/>
        <w:jc w:val="right"/>
        <w:rPr>
          <w:color w:val="auto"/>
          <w:sz w:val="28"/>
          <w:szCs w:val="28"/>
        </w:rPr>
      </w:pPr>
      <w:r w:rsidRPr="007823F2">
        <w:rPr>
          <w:color w:val="auto"/>
          <w:sz w:val="28"/>
          <w:szCs w:val="28"/>
        </w:rPr>
        <w:t>Приложение №</w:t>
      </w:r>
      <w:r>
        <w:rPr>
          <w:color w:val="auto"/>
          <w:sz w:val="28"/>
          <w:szCs w:val="28"/>
        </w:rPr>
        <w:t xml:space="preserve"> 6.7</w:t>
      </w:r>
    </w:p>
    <w:p w:rsidR="00840F4F" w:rsidRDefault="00840F4F" w:rsidP="00121D3A">
      <w:pPr>
        <w:pStyle w:val="NoSpacing"/>
        <w:jc w:val="center"/>
        <w:rPr>
          <w:b/>
          <w:sz w:val="28"/>
          <w:szCs w:val="28"/>
        </w:rPr>
      </w:pPr>
      <w:r w:rsidRPr="00121D3A">
        <w:rPr>
          <w:b/>
          <w:sz w:val="28"/>
          <w:szCs w:val="28"/>
        </w:rPr>
        <w:t>НАЛОГОВЫЙ РЕГИСТР ПО УЧЕТУ НАЛОГА НА ДОХОДЫ ФИЗИЧЕСКИХ ЛИЦ (НДФЛ) ЗА 2016 ГОД</w:t>
      </w:r>
    </w:p>
    <w:p w:rsidR="00840F4F" w:rsidRDefault="00840F4F" w:rsidP="00121D3A">
      <w:pPr>
        <w:pStyle w:val="NoSpacing"/>
        <w:jc w:val="center"/>
        <w:rPr>
          <w:b/>
          <w:sz w:val="28"/>
          <w:szCs w:val="28"/>
        </w:rPr>
      </w:pPr>
    </w:p>
    <w:p w:rsidR="00840F4F" w:rsidRPr="007823F2" w:rsidRDefault="00840F4F" w:rsidP="00121D3A">
      <w:pPr>
        <w:pStyle w:val="NoSpacing"/>
        <w:jc w:val="center"/>
      </w:pPr>
      <w:r w:rsidRPr="009330A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75pt;height:609.75pt;visibility:visible">
            <v:imagedata r:id="rId22" o:title=""/>
          </v:shape>
        </w:pict>
      </w:r>
    </w:p>
    <w:p w:rsidR="00840F4F" w:rsidRPr="007823F2" w:rsidRDefault="00840F4F" w:rsidP="00323F9B">
      <w:pPr>
        <w:pStyle w:val="Heading4"/>
        <w:jc w:val="center"/>
      </w:pPr>
      <w:bookmarkStart w:id="59" w:name="_6.9__План"/>
      <w:bookmarkEnd w:id="59"/>
      <w:r>
        <w:t>6.8.</w:t>
      </w:r>
      <w:r w:rsidRPr="007823F2">
        <w:t xml:space="preserve">  План проведения инвентаризаций</w:t>
      </w:r>
    </w:p>
    <w:p w:rsidR="00840F4F" w:rsidRPr="007823F2" w:rsidRDefault="00840F4F" w:rsidP="002919B1">
      <w:pPr>
        <w:tabs>
          <w:tab w:val="num" w:pos="0"/>
          <w:tab w:val="left" w:pos="142"/>
        </w:tabs>
        <w:spacing w:line="360" w:lineRule="auto"/>
        <w:ind w:firstLine="709"/>
        <w:contextualSpacing/>
        <w:jc w:val="right"/>
        <w:rPr>
          <w:sz w:val="28"/>
          <w:szCs w:val="28"/>
        </w:rPr>
      </w:pPr>
      <w:r w:rsidRPr="007823F2">
        <w:rPr>
          <w:sz w:val="28"/>
          <w:szCs w:val="28"/>
        </w:rPr>
        <w:t>Приложение №</w:t>
      </w:r>
      <w:r>
        <w:rPr>
          <w:sz w:val="28"/>
          <w:szCs w:val="28"/>
        </w:rPr>
        <w:t xml:space="preserve"> 6.8</w:t>
      </w:r>
    </w:p>
    <w:p w:rsidR="00840F4F" w:rsidRPr="007823F2" w:rsidRDefault="00840F4F" w:rsidP="00323F9B">
      <w:pPr>
        <w:tabs>
          <w:tab w:val="num" w:pos="0"/>
          <w:tab w:val="left" w:pos="142"/>
        </w:tabs>
        <w:spacing w:line="360" w:lineRule="auto"/>
        <w:ind w:firstLine="709"/>
        <w:contextualSpacing/>
        <w:jc w:val="center"/>
        <w:rPr>
          <w:b/>
          <w:bCs/>
          <w:iCs/>
          <w:sz w:val="28"/>
          <w:szCs w:val="28"/>
        </w:rPr>
      </w:pPr>
      <w:r w:rsidRPr="007823F2">
        <w:rPr>
          <w:b/>
          <w:bCs/>
          <w:iCs/>
          <w:sz w:val="28"/>
          <w:szCs w:val="28"/>
        </w:rPr>
        <w:t>ПЛАН ПРОВЕДЕНИЯ ИНВЕНТАРИЗАЦИЙ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307"/>
        <w:gridCol w:w="3663"/>
        <w:gridCol w:w="3544"/>
      </w:tblGrid>
      <w:tr w:rsidR="00840F4F" w:rsidRPr="007823F2" w:rsidTr="00E35F6B">
        <w:tc>
          <w:tcPr>
            <w:tcW w:w="693" w:type="dxa"/>
          </w:tcPr>
          <w:p w:rsidR="00840F4F" w:rsidRPr="008B6CF0" w:rsidRDefault="00840F4F" w:rsidP="008B6CF0">
            <w:pPr>
              <w:snapToGrid w:val="0"/>
              <w:spacing w:line="360" w:lineRule="auto"/>
              <w:jc w:val="center"/>
              <w:rPr>
                <w:b/>
                <w:sz w:val="28"/>
                <w:szCs w:val="28"/>
              </w:rPr>
            </w:pPr>
            <w:r w:rsidRPr="008B6CF0">
              <w:rPr>
                <w:b/>
                <w:sz w:val="28"/>
                <w:szCs w:val="28"/>
              </w:rPr>
              <w:t>№</w:t>
            </w:r>
          </w:p>
          <w:p w:rsidR="00840F4F" w:rsidRPr="008B6CF0" w:rsidRDefault="00840F4F" w:rsidP="008B6CF0">
            <w:pPr>
              <w:snapToGrid w:val="0"/>
              <w:spacing w:line="360" w:lineRule="auto"/>
              <w:jc w:val="center"/>
              <w:rPr>
                <w:b/>
                <w:sz w:val="28"/>
                <w:szCs w:val="28"/>
              </w:rPr>
            </w:pPr>
            <w:r w:rsidRPr="008B6CF0">
              <w:rPr>
                <w:b/>
                <w:sz w:val="28"/>
                <w:szCs w:val="28"/>
              </w:rPr>
              <w:t>п/п</w:t>
            </w:r>
          </w:p>
        </w:tc>
        <w:tc>
          <w:tcPr>
            <w:tcW w:w="2307" w:type="dxa"/>
          </w:tcPr>
          <w:p w:rsidR="00840F4F" w:rsidRPr="008B6CF0" w:rsidRDefault="00840F4F" w:rsidP="008B6CF0">
            <w:pPr>
              <w:pStyle w:val="Heading3"/>
              <w:jc w:val="center"/>
              <w:rPr>
                <w:rStyle w:val="Emphasis"/>
                <w:rFonts w:ascii="Times New Roman" w:hAnsi="Times New Roman"/>
                <w:i w:val="0"/>
                <w:color w:val="auto"/>
                <w:sz w:val="28"/>
                <w:szCs w:val="28"/>
              </w:rPr>
            </w:pPr>
            <w:r w:rsidRPr="008B6CF0">
              <w:rPr>
                <w:rStyle w:val="Emphasis"/>
                <w:rFonts w:ascii="Times New Roman" w:hAnsi="Times New Roman"/>
                <w:i w:val="0"/>
                <w:color w:val="auto"/>
                <w:sz w:val="28"/>
                <w:szCs w:val="28"/>
              </w:rPr>
              <w:t>Отчетная дата проведения инвентаризации</w:t>
            </w:r>
          </w:p>
        </w:tc>
        <w:tc>
          <w:tcPr>
            <w:tcW w:w="3663" w:type="dxa"/>
          </w:tcPr>
          <w:p w:rsidR="00840F4F" w:rsidRPr="008B6CF0" w:rsidRDefault="00840F4F" w:rsidP="008B6CF0">
            <w:pPr>
              <w:pStyle w:val="Heading3"/>
              <w:jc w:val="center"/>
              <w:rPr>
                <w:rStyle w:val="Emphasis"/>
                <w:rFonts w:ascii="Times New Roman" w:hAnsi="Times New Roman"/>
                <w:i w:val="0"/>
                <w:color w:val="auto"/>
                <w:sz w:val="28"/>
                <w:szCs w:val="28"/>
              </w:rPr>
            </w:pPr>
            <w:r w:rsidRPr="008B6CF0">
              <w:rPr>
                <w:rStyle w:val="Emphasis"/>
                <w:rFonts w:ascii="Times New Roman" w:hAnsi="Times New Roman"/>
                <w:i w:val="0"/>
                <w:color w:val="auto"/>
                <w:sz w:val="28"/>
                <w:szCs w:val="28"/>
              </w:rPr>
              <w:t>Должность материально- ответственного лица</w:t>
            </w:r>
          </w:p>
        </w:tc>
        <w:tc>
          <w:tcPr>
            <w:tcW w:w="3544" w:type="dxa"/>
          </w:tcPr>
          <w:p w:rsidR="00840F4F" w:rsidRPr="008B6CF0" w:rsidRDefault="00840F4F" w:rsidP="008B6CF0">
            <w:pPr>
              <w:pStyle w:val="Heading3"/>
              <w:jc w:val="center"/>
              <w:rPr>
                <w:rStyle w:val="Emphasis"/>
                <w:rFonts w:ascii="Times New Roman" w:hAnsi="Times New Roman"/>
                <w:i w:val="0"/>
                <w:color w:val="auto"/>
                <w:sz w:val="28"/>
                <w:szCs w:val="28"/>
              </w:rPr>
            </w:pPr>
            <w:r w:rsidRPr="008B6CF0">
              <w:rPr>
                <w:rStyle w:val="Emphasis"/>
                <w:rFonts w:ascii="Times New Roman" w:hAnsi="Times New Roman"/>
                <w:i w:val="0"/>
                <w:color w:val="auto"/>
                <w:sz w:val="28"/>
                <w:szCs w:val="28"/>
              </w:rPr>
              <w:t>Проверяемые объекты</w:t>
            </w:r>
          </w:p>
        </w:tc>
      </w:tr>
      <w:tr w:rsidR="00840F4F" w:rsidRPr="007823F2" w:rsidTr="00E35F6B">
        <w:trPr>
          <w:trHeight w:val="899"/>
        </w:trPr>
        <w:tc>
          <w:tcPr>
            <w:tcW w:w="693" w:type="dxa"/>
            <w:vAlign w:val="center"/>
          </w:tcPr>
          <w:p w:rsidR="00840F4F" w:rsidRPr="007823F2" w:rsidRDefault="00840F4F" w:rsidP="00073A73">
            <w:pPr>
              <w:spacing w:line="360" w:lineRule="auto"/>
              <w:jc w:val="center"/>
              <w:rPr>
                <w:sz w:val="28"/>
                <w:szCs w:val="28"/>
              </w:rPr>
            </w:pPr>
            <w:r w:rsidRPr="007823F2">
              <w:rPr>
                <w:sz w:val="28"/>
                <w:szCs w:val="28"/>
              </w:rPr>
              <w:t>1</w:t>
            </w:r>
          </w:p>
        </w:tc>
        <w:tc>
          <w:tcPr>
            <w:tcW w:w="2307"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на 1 ноября</w:t>
            </w:r>
          </w:p>
        </w:tc>
        <w:tc>
          <w:tcPr>
            <w:tcW w:w="3663" w:type="dxa"/>
            <w:vAlign w:val="center"/>
          </w:tcPr>
          <w:p w:rsidR="00840F4F" w:rsidRPr="008B6CF0" w:rsidRDefault="00840F4F" w:rsidP="00E35F6B">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 xml:space="preserve">Главный специалист Морозюк </w:t>
            </w:r>
            <w:r>
              <w:rPr>
                <w:rStyle w:val="Emphasis"/>
                <w:rFonts w:ascii="Times New Roman" w:hAnsi="Times New Roman"/>
                <w:b w:val="0"/>
                <w:i w:val="0"/>
                <w:color w:val="auto"/>
                <w:sz w:val="28"/>
                <w:szCs w:val="28"/>
              </w:rPr>
              <w:t>Алексей Игоревич</w:t>
            </w:r>
          </w:p>
        </w:tc>
        <w:tc>
          <w:tcPr>
            <w:tcW w:w="3544"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Прочие МЗ, числящиеся на складе учреждения (Счет 105)</w:t>
            </w:r>
          </w:p>
        </w:tc>
      </w:tr>
      <w:tr w:rsidR="00840F4F" w:rsidRPr="007823F2" w:rsidTr="00E35F6B">
        <w:trPr>
          <w:trHeight w:val="1001"/>
        </w:trPr>
        <w:tc>
          <w:tcPr>
            <w:tcW w:w="693" w:type="dxa"/>
            <w:vAlign w:val="center"/>
          </w:tcPr>
          <w:p w:rsidR="00840F4F" w:rsidRPr="007823F2" w:rsidRDefault="00840F4F" w:rsidP="00073A73">
            <w:pPr>
              <w:spacing w:line="360" w:lineRule="auto"/>
              <w:jc w:val="center"/>
              <w:rPr>
                <w:sz w:val="28"/>
                <w:szCs w:val="28"/>
              </w:rPr>
            </w:pPr>
            <w:r w:rsidRPr="007823F2">
              <w:rPr>
                <w:sz w:val="28"/>
                <w:szCs w:val="28"/>
              </w:rPr>
              <w:t>2</w:t>
            </w:r>
          </w:p>
        </w:tc>
        <w:tc>
          <w:tcPr>
            <w:tcW w:w="2307"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на 1 ноября</w:t>
            </w:r>
          </w:p>
        </w:tc>
        <w:tc>
          <w:tcPr>
            <w:tcW w:w="3663" w:type="dxa"/>
            <w:vAlign w:val="center"/>
          </w:tcPr>
          <w:p w:rsidR="00840F4F" w:rsidRPr="008B6CF0" w:rsidRDefault="00840F4F" w:rsidP="00E35F6B">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Советник Кастор</w:t>
            </w:r>
            <w:r>
              <w:rPr>
                <w:rStyle w:val="Emphasis"/>
                <w:rFonts w:ascii="Times New Roman" w:hAnsi="Times New Roman"/>
                <w:b w:val="0"/>
                <w:i w:val="0"/>
                <w:color w:val="auto"/>
                <w:sz w:val="28"/>
                <w:szCs w:val="28"/>
              </w:rPr>
              <w:t>с</w:t>
            </w:r>
            <w:r w:rsidRPr="008B6CF0">
              <w:rPr>
                <w:rStyle w:val="Emphasis"/>
                <w:rFonts w:ascii="Times New Roman" w:hAnsi="Times New Roman"/>
                <w:b w:val="0"/>
                <w:i w:val="0"/>
                <w:color w:val="auto"/>
                <w:sz w:val="28"/>
                <w:szCs w:val="28"/>
              </w:rPr>
              <w:t xml:space="preserve">кая </w:t>
            </w:r>
            <w:r>
              <w:rPr>
                <w:rStyle w:val="Emphasis"/>
                <w:rFonts w:ascii="Times New Roman" w:hAnsi="Times New Roman"/>
                <w:b w:val="0"/>
                <w:i w:val="0"/>
                <w:color w:val="auto"/>
                <w:sz w:val="28"/>
                <w:szCs w:val="28"/>
              </w:rPr>
              <w:t>Анна Борисовна</w:t>
            </w:r>
          </w:p>
        </w:tc>
        <w:tc>
          <w:tcPr>
            <w:tcW w:w="3544"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Денежные средства и денежные документы учреждения, фондовая касса</w:t>
            </w:r>
          </w:p>
        </w:tc>
      </w:tr>
      <w:tr w:rsidR="00840F4F" w:rsidRPr="007823F2" w:rsidTr="00930D13">
        <w:trPr>
          <w:trHeight w:val="567"/>
        </w:trPr>
        <w:tc>
          <w:tcPr>
            <w:tcW w:w="693" w:type="dxa"/>
            <w:vAlign w:val="center"/>
          </w:tcPr>
          <w:p w:rsidR="00840F4F" w:rsidRPr="007823F2" w:rsidRDefault="00840F4F" w:rsidP="00073A73">
            <w:pPr>
              <w:spacing w:line="360" w:lineRule="auto"/>
              <w:jc w:val="center"/>
              <w:rPr>
                <w:sz w:val="28"/>
                <w:szCs w:val="28"/>
              </w:rPr>
            </w:pPr>
            <w:r w:rsidRPr="007823F2">
              <w:rPr>
                <w:sz w:val="28"/>
                <w:szCs w:val="28"/>
              </w:rPr>
              <w:t>3</w:t>
            </w:r>
          </w:p>
        </w:tc>
        <w:tc>
          <w:tcPr>
            <w:tcW w:w="2307"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на 1 ноября</w:t>
            </w:r>
          </w:p>
        </w:tc>
        <w:tc>
          <w:tcPr>
            <w:tcW w:w="3663" w:type="dxa"/>
          </w:tcPr>
          <w:p w:rsidR="00840F4F" w:rsidRPr="00E35F6B" w:rsidRDefault="00840F4F">
            <w:r w:rsidRPr="00E35F6B">
              <w:rPr>
                <w:rStyle w:val="Emphasis"/>
                <w:i w:val="0"/>
                <w:color w:val="auto"/>
                <w:sz w:val="28"/>
                <w:szCs w:val="28"/>
              </w:rPr>
              <w:t>Советник Касторская Анна Борисовна</w:t>
            </w:r>
          </w:p>
        </w:tc>
        <w:tc>
          <w:tcPr>
            <w:tcW w:w="3544"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 xml:space="preserve">Бланки строгой отчетности </w:t>
            </w:r>
          </w:p>
        </w:tc>
      </w:tr>
      <w:tr w:rsidR="00840F4F" w:rsidRPr="007823F2" w:rsidTr="00930D13">
        <w:trPr>
          <w:trHeight w:val="660"/>
        </w:trPr>
        <w:tc>
          <w:tcPr>
            <w:tcW w:w="693" w:type="dxa"/>
            <w:vAlign w:val="center"/>
          </w:tcPr>
          <w:p w:rsidR="00840F4F" w:rsidRPr="007823F2" w:rsidRDefault="00840F4F" w:rsidP="00073A73">
            <w:pPr>
              <w:spacing w:line="360" w:lineRule="auto"/>
              <w:jc w:val="center"/>
              <w:rPr>
                <w:sz w:val="28"/>
                <w:szCs w:val="28"/>
              </w:rPr>
            </w:pPr>
            <w:r w:rsidRPr="007823F2">
              <w:rPr>
                <w:sz w:val="28"/>
                <w:szCs w:val="28"/>
              </w:rPr>
              <w:t>4</w:t>
            </w:r>
          </w:p>
        </w:tc>
        <w:tc>
          <w:tcPr>
            <w:tcW w:w="2307"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на 1 ноября</w:t>
            </w:r>
          </w:p>
        </w:tc>
        <w:tc>
          <w:tcPr>
            <w:tcW w:w="3663" w:type="dxa"/>
          </w:tcPr>
          <w:p w:rsidR="00840F4F" w:rsidRPr="00E35F6B" w:rsidRDefault="00840F4F">
            <w:r w:rsidRPr="00E35F6B">
              <w:rPr>
                <w:rStyle w:val="Emphasis"/>
                <w:i w:val="0"/>
                <w:color w:val="auto"/>
                <w:sz w:val="28"/>
                <w:szCs w:val="28"/>
              </w:rPr>
              <w:t>Советник Касторская Анна Борисовна</w:t>
            </w:r>
          </w:p>
        </w:tc>
        <w:tc>
          <w:tcPr>
            <w:tcW w:w="3544"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Основные средства на балансовых счетах</w:t>
            </w:r>
          </w:p>
        </w:tc>
      </w:tr>
      <w:tr w:rsidR="00840F4F" w:rsidRPr="007823F2" w:rsidTr="00930D13">
        <w:trPr>
          <w:trHeight w:val="659"/>
        </w:trPr>
        <w:tc>
          <w:tcPr>
            <w:tcW w:w="693" w:type="dxa"/>
            <w:vAlign w:val="center"/>
          </w:tcPr>
          <w:p w:rsidR="00840F4F" w:rsidRPr="007823F2" w:rsidRDefault="00840F4F" w:rsidP="00073A73">
            <w:pPr>
              <w:spacing w:line="360" w:lineRule="auto"/>
              <w:jc w:val="center"/>
              <w:rPr>
                <w:sz w:val="28"/>
                <w:szCs w:val="28"/>
              </w:rPr>
            </w:pPr>
            <w:r w:rsidRPr="007823F2">
              <w:rPr>
                <w:sz w:val="28"/>
                <w:szCs w:val="28"/>
              </w:rPr>
              <w:t>5</w:t>
            </w:r>
          </w:p>
        </w:tc>
        <w:tc>
          <w:tcPr>
            <w:tcW w:w="2307"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на 1 ноября</w:t>
            </w:r>
          </w:p>
        </w:tc>
        <w:tc>
          <w:tcPr>
            <w:tcW w:w="3663" w:type="dxa"/>
          </w:tcPr>
          <w:p w:rsidR="00840F4F" w:rsidRPr="00E35F6B" w:rsidRDefault="00840F4F">
            <w:r w:rsidRPr="00E35F6B">
              <w:rPr>
                <w:rStyle w:val="Emphasis"/>
                <w:i w:val="0"/>
                <w:color w:val="auto"/>
                <w:sz w:val="28"/>
                <w:szCs w:val="28"/>
              </w:rPr>
              <w:t>Советник Касторская Анна Борисовна</w:t>
            </w:r>
          </w:p>
        </w:tc>
        <w:tc>
          <w:tcPr>
            <w:tcW w:w="3544"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Основные средства на забалансовых счетах</w:t>
            </w:r>
          </w:p>
        </w:tc>
      </w:tr>
      <w:tr w:rsidR="00840F4F" w:rsidRPr="007823F2" w:rsidTr="00930D13">
        <w:trPr>
          <w:trHeight w:val="556"/>
        </w:trPr>
        <w:tc>
          <w:tcPr>
            <w:tcW w:w="693" w:type="dxa"/>
            <w:vAlign w:val="center"/>
          </w:tcPr>
          <w:p w:rsidR="00840F4F" w:rsidRPr="007823F2" w:rsidRDefault="00840F4F" w:rsidP="00073A73">
            <w:pPr>
              <w:spacing w:line="360" w:lineRule="auto"/>
              <w:jc w:val="center"/>
              <w:rPr>
                <w:sz w:val="28"/>
                <w:szCs w:val="28"/>
              </w:rPr>
            </w:pPr>
            <w:r w:rsidRPr="007823F2">
              <w:rPr>
                <w:sz w:val="28"/>
                <w:szCs w:val="28"/>
              </w:rPr>
              <w:t>6</w:t>
            </w:r>
          </w:p>
        </w:tc>
        <w:tc>
          <w:tcPr>
            <w:tcW w:w="2307"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на 1 ноября</w:t>
            </w:r>
          </w:p>
        </w:tc>
        <w:tc>
          <w:tcPr>
            <w:tcW w:w="3663" w:type="dxa"/>
          </w:tcPr>
          <w:p w:rsidR="00840F4F" w:rsidRPr="00E35F6B" w:rsidRDefault="00840F4F">
            <w:r w:rsidRPr="00E35F6B">
              <w:rPr>
                <w:rStyle w:val="Emphasis"/>
                <w:i w:val="0"/>
                <w:color w:val="auto"/>
                <w:sz w:val="28"/>
                <w:szCs w:val="28"/>
              </w:rPr>
              <w:t>Советник Касторская Анна Борисовна</w:t>
            </w:r>
          </w:p>
        </w:tc>
        <w:tc>
          <w:tcPr>
            <w:tcW w:w="3544" w:type="dxa"/>
            <w:vAlign w:val="center"/>
          </w:tcPr>
          <w:p w:rsidR="00840F4F" w:rsidRPr="008B6CF0" w:rsidRDefault="00840F4F" w:rsidP="00073A73">
            <w:pPr>
              <w:pStyle w:val="Heading3"/>
              <w:rPr>
                <w:rStyle w:val="Emphasis"/>
                <w:rFonts w:ascii="Times New Roman" w:hAnsi="Times New Roman"/>
                <w:b w:val="0"/>
                <w:i w:val="0"/>
                <w:color w:val="auto"/>
                <w:sz w:val="28"/>
                <w:szCs w:val="28"/>
              </w:rPr>
            </w:pPr>
            <w:r w:rsidRPr="008B6CF0">
              <w:rPr>
                <w:rStyle w:val="Emphasis"/>
                <w:rFonts w:ascii="Times New Roman" w:hAnsi="Times New Roman"/>
                <w:b w:val="0"/>
                <w:i w:val="0"/>
                <w:color w:val="auto"/>
                <w:sz w:val="28"/>
                <w:szCs w:val="28"/>
              </w:rPr>
              <w:t>Инвентаризация расчетов</w:t>
            </w:r>
          </w:p>
        </w:tc>
      </w:tr>
    </w:tbl>
    <w:p w:rsidR="00840F4F" w:rsidRDefault="00840F4F" w:rsidP="00121D3A">
      <w:pPr>
        <w:pStyle w:val="NoSpacing"/>
        <w:jc w:val="center"/>
        <w:rPr>
          <w:b/>
          <w:sz w:val="28"/>
          <w:szCs w:val="28"/>
        </w:rPr>
      </w:pPr>
      <w:bookmarkStart w:id="60" w:name="_6.10_Состав_постоянно"/>
      <w:bookmarkEnd w:id="60"/>
    </w:p>
    <w:p w:rsidR="00840F4F" w:rsidRPr="00121D3A" w:rsidRDefault="00840F4F" w:rsidP="00121D3A">
      <w:pPr>
        <w:pStyle w:val="NoSpacing"/>
        <w:jc w:val="center"/>
        <w:rPr>
          <w:b/>
          <w:sz w:val="28"/>
          <w:szCs w:val="28"/>
        </w:rPr>
      </w:pPr>
      <w:r w:rsidRPr="00121D3A">
        <w:rPr>
          <w:b/>
          <w:sz w:val="28"/>
          <w:szCs w:val="28"/>
        </w:rPr>
        <w:t>6.9. Состав постоянно действующей комиссии для проведения инвентаризации</w:t>
      </w:r>
    </w:p>
    <w:p w:rsidR="00840F4F" w:rsidRPr="007823F2" w:rsidRDefault="00840F4F" w:rsidP="002919B1">
      <w:pPr>
        <w:tabs>
          <w:tab w:val="num" w:pos="0"/>
          <w:tab w:val="left" w:pos="142"/>
          <w:tab w:val="left" w:pos="284"/>
          <w:tab w:val="left" w:pos="567"/>
        </w:tabs>
        <w:spacing w:line="360" w:lineRule="auto"/>
        <w:ind w:firstLine="709"/>
        <w:contextualSpacing/>
        <w:jc w:val="right"/>
        <w:rPr>
          <w:sz w:val="28"/>
          <w:szCs w:val="28"/>
        </w:rPr>
      </w:pPr>
      <w:r w:rsidRPr="007823F2">
        <w:rPr>
          <w:sz w:val="28"/>
          <w:szCs w:val="28"/>
        </w:rPr>
        <w:t>Приложение №</w:t>
      </w:r>
      <w:r>
        <w:rPr>
          <w:sz w:val="28"/>
          <w:szCs w:val="28"/>
        </w:rPr>
        <w:t xml:space="preserve"> 6.9</w:t>
      </w:r>
    </w:p>
    <w:p w:rsidR="00840F4F" w:rsidRPr="009B2BCA" w:rsidRDefault="00840F4F" w:rsidP="009B2BCA">
      <w:pPr>
        <w:pStyle w:val="NoSpacing"/>
        <w:jc w:val="center"/>
        <w:rPr>
          <w:b/>
          <w:sz w:val="28"/>
          <w:szCs w:val="28"/>
        </w:rPr>
      </w:pPr>
      <w:r w:rsidRPr="009B2BCA">
        <w:rPr>
          <w:b/>
          <w:sz w:val="28"/>
          <w:szCs w:val="28"/>
        </w:rPr>
        <w:t>Состав постоянно действующей комиссии для проведения инвентаризации</w:t>
      </w:r>
    </w:p>
    <w:tbl>
      <w:tblPr>
        <w:tblW w:w="0" w:type="auto"/>
        <w:tblInd w:w="108" w:type="dxa"/>
        <w:tblLayout w:type="fixed"/>
        <w:tblLook w:val="0000"/>
      </w:tblPr>
      <w:tblGrid>
        <w:gridCol w:w="851"/>
        <w:gridCol w:w="2187"/>
        <w:gridCol w:w="2774"/>
        <w:gridCol w:w="3544"/>
      </w:tblGrid>
      <w:tr w:rsidR="00840F4F" w:rsidRPr="007823F2" w:rsidTr="00276039">
        <w:trPr>
          <w:trHeight w:val="371"/>
        </w:trPr>
        <w:tc>
          <w:tcPr>
            <w:tcW w:w="851" w:type="dxa"/>
            <w:tcBorders>
              <w:top w:val="single" w:sz="4" w:space="0" w:color="000000"/>
              <w:left w:val="single" w:sz="4" w:space="0" w:color="000000"/>
              <w:bottom w:val="single" w:sz="4" w:space="0" w:color="000000"/>
            </w:tcBorders>
          </w:tcPr>
          <w:p w:rsidR="00840F4F" w:rsidRPr="00276039" w:rsidRDefault="00840F4F" w:rsidP="00276039">
            <w:pPr>
              <w:snapToGrid w:val="0"/>
              <w:jc w:val="center"/>
              <w:rPr>
                <w:b/>
                <w:sz w:val="28"/>
                <w:szCs w:val="28"/>
              </w:rPr>
            </w:pPr>
            <w:r w:rsidRPr="00276039">
              <w:rPr>
                <w:b/>
                <w:sz w:val="28"/>
                <w:szCs w:val="28"/>
              </w:rPr>
              <w:t>№ п/п</w:t>
            </w:r>
          </w:p>
        </w:tc>
        <w:tc>
          <w:tcPr>
            <w:tcW w:w="2187" w:type="dxa"/>
            <w:tcBorders>
              <w:top w:val="single" w:sz="4" w:space="0" w:color="000000"/>
              <w:left w:val="single" w:sz="4" w:space="0" w:color="000000"/>
              <w:bottom w:val="single" w:sz="4" w:space="0" w:color="000000"/>
            </w:tcBorders>
          </w:tcPr>
          <w:p w:rsidR="00840F4F" w:rsidRPr="00276039" w:rsidRDefault="00840F4F" w:rsidP="00276039">
            <w:pPr>
              <w:snapToGrid w:val="0"/>
              <w:ind w:left="-284"/>
              <w:jc w:val="center"/>
              <w:rPr>
                <w:b/>
                <w:sz w:val="28"/>
                <w:szCs w:val="28"/>
              </w:rPr>
            </w:pPr>
            <w:r w:rsidRPr="00276039">
              <w:rPr>
                <w:b/>
                <w:sz w:val="28"/>
                <w:szCs w:val="28"/>
              </w:rPr>
              <w:t>Фамилия</w:t>
            </w:r>
          </w:p>
          <w:p w:rsidR="00840F4F" w:rsidRPr="00276039" w:rsidRDefault="00840F4F" w:rsidP="00276039">
            <w:pPr>
              <w:snapToGrid w:val="0"/>
              <w:ind w:left="-284"/>
              <w:jc w:val="center"/>
              <w:rPr>
                <w:b/>
                <w:sz w:val="28"/>
                <w:szCs w:val="28"/>
              </w:rPr>
            </w:pPr>
            <w:r w:rsidRPr="00276039">
              <w:rPr>
                <w:b/>
                <w:sz w:val="28"/>
                <w:szCs w:val="28"/>
              </w:rPr>
              <w:t>Имя Отчество</w:t>
            </w:r>
          </w:p>
        </w:tc>
        <w:tc>
          <w:tcPr>
            <w:tcW w:w="2774" w:type="dxa"/>
            <w:tcBorders>
              <w:top w:val="single" w:sz="4" w:space="0" w:color="000000"/>
              <w:left w:val="single" w:sz="4" w:space="0" w:color="000000"/>
              <w:bottom w:val="single" w:sz="4" w:space="0" w:color="000000"/>
            </w:tcBorders>
          </w:tcPr>
          <w:p w:rsidR="00840F4F" w:rsidRPr="00276039" w:rsidRDefault="00840F4F" w:rsidP="00276039">
            <w:pPr>
              <w:snapToGrid w:val="0"/>
              <w:ind w:left="-284"/>
              <w:jc w:val="center"/>
              <w:rPr>
                <w:b/>
                <w:sz w:val="28"/>
                <w:szCs w:val="28"/>
              </w:rPr>
            </w:pPr>
            <w:r w:rsidRPr="00276039">
              <w:rPr>
                <w:b/>
                <w:sz w:val="28"/>
                <w:szCs w:val="28"/>
              </w:rPr>
              <w:t>Занимаемая должность</w:t>
            </w:r>
          </w:p>
        </w:tc>
        <w:tc>
          <w:tcPr>
            <w:tcW w:w="3544" w:type="dxa"/>
            <w:tcBorders>
              <w:top w:val="single" w:sz="4" w:space="0" w:color="000000"/>
              <w:left w:val="single" w:sz="4" w:space="0" w:color="000000"/>
              <w:bottom w:val="single" w:sz="4" w:space="0" w:color="000000"/>
              <w:right w:val="single" w:sz="4" w:space="0" w:color="000000"/>
            </w:tcBorders>
          </w:tcPr>
          <w:p w:rsidR="00840F4F" w:rsidRPr="00276039" w:rsidRDefault="00840F4F" w:rsidP="00276039">
            <w:pPr>
              <w:snapToGrid w:val="0"/>
              <w:ind w:left="-284"/>
              <w:jc w:val="center"/>
              <w:rPr>
                <w:b/>
                <w:sz w:val="28"/>
                <w:szCs w:val="28"/>
              </w:rPr>
            </w:pPr>
            <w:r w:rsidRPr="00276039">
              <w:rPr>
                <w:b/>
                <w:sz w:val="28"/>
                <w:szCs w:val="28"/>
              </w:rPr>
              <w:t>Образец</w:t>
            </w:r>
          </w:p>
          <w:p w:rsidR="00840F4F" w:rsidRPr="00276039" w:rsidRDefault="00840F4F" w:rsidP="00276039">
            <w:pPr>
              <w:snapToGrid w:val="0"/>
              <w:ind w:left="-284"/>
              <w:jc w:val="center"/>
              <w:rPr>
                <w:b/>
                <w:sz w:val="28"/>
                <w:szCs w:val="28"/>
              </w:rPr>
            </w:pPr>
            <w:r w:rsidRPr="00276039">
              <w:rPr>
                <w:b/>
                <w:sz w:val="28"/>
                <w:szCs w:val="28"/>
              </w:rPr>
              <w:t>подписи</w:t>
            </w:r>
          </w:p>
        </w:tc>
      </w:tr>
      <w:tr w:rsidR="00840F4F" w:rsidRPr="007823F2" w:rsidTr="00276039">
        <w:tc>
          <w:tcPr>
            <w:tcW w:w="851" w:type="dxa"/>
            <w:tcBorders>
              <w:top w:val="single" w:sz="4" w:space="0" w:color="000000"/>
              <w:left w:val="single" w:sz="4" w:space="0" w:color="000000"/>
              <w:bottom w:val="single" w:sz="4" w:space="0" w:color="000000"/>
            </w:tcBorders>
          </w:tcPr>
          <w:p w:rsidR="00840F4F" w:rsidRPr="007823F2" w:rsidRDefault="00840F4F" w:rsidP="00276039">
            <w:pPr>
              <w:snapToGrid w:val="0"/>
              <w:jc w:val="center"/>
              <w:rPr>
                <w:sz w:val="28"/>
                <w:szCs w:val="28"/>
              </w:rPr>
            </w:pPr>
            <w:r w:rsidRPr="007823F2">
              <w:rPr>
                <w:sz w:val="28"/>
                <w:szCs w:val="28"/>
              </w:rPr>
              <w:t>1</w:t>
            </w:r>
          </w:p>
        </w:tc>
        <w:tc>
          <w:tcPr>
            <w:tcW w:w="2187" w:type="dxa"/>
            <w:tcBorders>
              <w:top w:val="single" w:sz="4" w:space="0" w:color="000000"/>
              <w:left w:val="single" w:sz="4" w:space="0" w:color="000000"/>
              <w:bottom w:val="single" w:sz="4" w:space="0" w:color="000000"/>
            </w:tcBorders>
          </w:tcPr>
          <w:p w:rsidR="00840F4F" w:rsidRPr="007823F2" w:rsidRDefault="00840F4F" w:rsidP="008D6FC4">
            <w:pPr>
              <w:snapToGrid w:val="0"/>
              <w:jc w:val="both"/>
              <w:rPr>
                <w:sz w:val="28"/>
                <w:szCs w:val="28"/>
              </w:rPr>
            </w:pPr>
            <w:r>
              <w:rPr>
                <w:sz w:val="28"/>
                <w:szCs w:val="28"/>
              </w:rPr>
              <w:t>Четвертков Тимофей Михайлович</w:t>
            </w:r>
          </w:p>
        </w:tc>
        <w:tc>
          <w:tcPr>
            <w:tcW w:w="2774" w:type="dxa"/>
            <w:tcBorders>
              <w:top w:val="single" w:sz="4" w:space="0" w:color="000000"/>
              <w:left w:val="single" w:sz="4" w:space="0" w:color="000000"/>
              <w:bottom w:val="single" w:sz="4" w:space="0" w:color="000000"/>
            </w:tcBorders>
          </w:tcPr>
          <w:p w:rsidR="00840F4F" w:rsidRPr="007823F2" w:rsidRDefault="00840F4F" w:rsidP="008D6FC4">
            <w:pPr>
              <w:snapToGrid w:val="0"/>
              <w:jc w:val="both"/>
              <w:rPr>
                <w:sz w:val="28"/>
                <w:szCs w:val="28"/>
              </w:rPr>
            </w:pPr>
            <w:r>
              <w:rPr>
                <w:sz w:val="28"/>
                <w:szCs w:val="28"/>
              </w:rPr>
              <w:t>Глава муниципального округа Гольяново</w:t>
            </w:r>
          </w:p>
        </w:tc>
        <w:tc>
          <w:tcPr>
            <w:tcW w:w="3544" w:type="dxa"/>
            <w:tcBorders>
              <w:top w:val="single" w:sz="4" w:space="0" w:color="000000"/>
              <w:left w:val="single" w:sz="4" w:space="0" w:color="000000"/>
              <w:bottom w:val="single" w:sz="4" w:space="0" w:color="000000"/>
              <w:right w:val="single" w:sz="4" w:space="0" w:color="000000"/>
            </w:tcBorders>
          </w:tcPr>
          <w:p w:rsidR="00840F4F" w:rsidRPr="007823F2" w:rsidRDefault="00840F4F" w:rsidP="008D6FC4">
            <w:pPr>
              <w:snapToGrid w:val="0"/>
              <w:jc w:val="both"/>
              <w:rPr>
                <w:sz w:val="28"/>
                <w:szCs w:val="28"/>
              </w:rPr>
            </w:pPr>
          </w:p>
        </w:tc>
      </w:tr>
      <w:tr w:rsidR="00840F4F" w:rsidRPr="007823F2" w:rsidTr="00276039">
        <w:tc>
          <w:tcPr>
            <w:tcW w:w="851" w:type="dxa"/>
            <w:tcBorders>
              <w:top w:val="single" w:sz="4" w:space="0" w:color="000000"/>
              <w:left w:val="single" w:sz="4" w:space="0" w:color="000000"/>
              <w:bottom w:val="single" w:sz="4" w:space="0" w:color="000000"/>
            </w:tcBorders>
          </w:tcPr>
          <w:p w:rsidR="00840F4F" w:rsidRPr="007823F2" w:rsidRDefault="00840F4F" w:rsidP="00276039">
            <w:pPr>
              <w:snapToGrid w:val="0"/>
              <w:jc w:val="center"/>
              <w:rPr>
                <w:sz w:val="28"/>
                <w:szCs w:val="28"/>
              </w:rPr>
            </w:pPr>
            <w:r w:rsidRPr="007823F2">
              <w:rPr>
                <w:sz w:val="28"/>
                <w:szCs w:val="28"/>
              </w:rPr>
              <w:t>2</w:t>
            </w:r>
          </w:p>
        </w:tc>
        <w:tc>
          <w:tcPr>
            <w:tcW w:w="2187" w:type="dxa"/>
            <w:tcBorders>
              <w:top w:val="single" w:sz="4" w:space="0" w:color="000000"/>
              <w:left w:val="single" w:sz="4" w:space="0" w:color="000000"/>
              <w:bottom w:val="single" w:sz="4" w:space="0" w:color="000000"/>
            </w:tcBorders>
          </w:tcPr>
          <w:p w:rsidR="00840F4F" w:rsidRPr="007823F2" w:rsidRDefault="00840F4F" w:rsidP="008D6FC4">
            <w:pPr>
              <w:snapToGrid w:val="0"/>
              <w:jc w:val="both"/>
              <w:rPr>
                <w:sz w:val="28"/>
                <w:szCs w:val="28"/>
              </w:rPr>
            </w:pPr>
            <w:r>
              <w:rPr>
                <w:sz w:val="28"/>
                <w:szCs w:val="28"/>
              </w:rPr>
              <w:t>Денисова Наталья Алексеевна</w:t>
            </w:r>
          </w:p>
        </w:tc>
        <w:tc>
          <w:tcPr>
            <w:tcW w:w="2774" w:type="dxa"/>
            <w:tcBorders>
              <w:top w:val="single" w:sz="4" w:space="0" w:color="000000"/>
              <w:left w:val="single" w:sz="4" w:space="0" w:color="000000"/>
              <w:bottom w:val="single" w:sz="4" w:space="0" w:color="000000"/>
            </w:tcBorders>
          </w:tcPr>
          <w:p w:rsidR="00840F4F" w:rsidRPr="007823F2" w:rsidRDefault="00840F4F" w:rsidP="008D6FC4">
            <w:pPr>
              <w:snapToGrid w:val="0"/>
              <w:ind w:right="-737"/>
              <w:rPr>
                <w:sz w:val="28"/>
                <w:szCs w:val="28"/>
              </w:rPr>
            </w:pPr>
            <w:r>
              <w:rPr>
                <w:sz w:val="28"/>
                <w:szCs w:val="28"/>
              </w:rPr>
              <w:t>Начальник отдела</w:t>
            </w:r>
          </w:p>
        </w:tc>
        <w:tc>
          <w:tcPr>
            <w:tcW w:w="3544" w:type="dxa"/>
            <w:tcBorders>
              <w:top w:val="single" w:sz="4" w:space="0" w:color="000000"/>
              <w:left w:val="single" w:sz="4" w:space="0" w:color="000000"/>
              <w:bottom w:val="single" w:sz="4" w:space="0" w:color="000000"/>
              <w:right w:val="single" w:sz="4" w:space="0" w:color="000000"/>
            </w:tcBorders>
          </w:tcPr>
          <w:p w:rsidR="00840F4F" w:rsidRPr="007823F2" w:rsidRDefault="00840F4F" w:rsidP="008D6FC4">
            <w:pPr>
              <w:snapToGrid w:val="0"/>
              <w:jc w:val="both"/>
              <w:rPr>
                <w:sz w:val="28"/>
                <w:szCs w:val="28"/>
              </w:rPr>
            </w:pPr>
          </w:p>
        </w:tc>
      </w:tr>
      <w:tr w:rsidR="00840F4F" w:rsidRPr="007823F2" w:rsidTr="00276039">
        <w:tc>
          <w:tcPr>
            <w:tcW w:w="851" w:type="dxa"/>
            <w:tcBorders>
              <w:top w:val="single" w:sz="4" w:space="0" w:color="000000"/>
              <w:left w:val="single" w:sz="4" w:space="0" w:color="000000"/>
              <w:bottom w:val="single" w:sz="4" w:space="0" w:color="000000"/>
            </w:tcBorders>
          </w:tcPr>
          <w:p w:rsidR="00840F4F" w:rsidRPr="007823F2" w:rsidRDefault="00840F4F" w:rsidP="00276039">
            <w:pPr>
              <w:snapToGrid w:val="0"/>
              <w:jc w:val="center"/>
              <w:rPr>
                <w:sz w:val="28"/>
                <w:szCs w:val="28"/>
              </w:rPr>
            </w:pPr>
            <w:r w:rsidRPr="007823F2">
              <w:rPr>
                <w:sz w:val="28"/>
                <w:szCs w:val="28"/>
              </w:rPr>
              <w:t>3</w:t>
            </w:r>
          </w:p>
        </w:tc>
        <w:tc>
          <w:tcPr>
            <w:tcW w:w="2187" w:type="dxa"/>
            <w:tcBorders>
              <w:top w:val="single" w:sz="4" w:space="0" w:color="000000"/>
              <w:left w:val="single" w:sz="4" w:space="0" w:color="000000"/>
              <w:bottom w:val="single" w:sz="4" w:space="0" w:color="000000"/>
            </w:tcBorders>
          </w:tcPr>
          <w:p w:rsidR="00840F4F" w:rsidRPr="007823F2" w:rsidRDefault="00840F4F" w:rsidP="008D6FC4">
            <w:pPr>
              <w:snapToGrid w:val="0"/>
              <w:jc w:val="both"/>
              <w:rPr>
                <w:sz w:val="28"/>
                <w:szCs w:val="28"/>
              </w:rPr>
            </w:pPr>
            <w:r>
              <w:rPr>
                <w:sz w:val="28"/>
                <w:szCs w:val="28"/>
              </w:rPr>
              <w:t>Максина Евгения Николаевна</w:t>
            </w:r>
          </w:p>
        </w:tc>
        <w:tc>
          <w:tcPr>
            <w:tcW w:w="2774" w:type="dxa"/>
            <w:tcBorders>
              <w:top w:val="single" w:sz="4" w:space="0" w:color="000000"/>
              <w:left w:val="single" w:sz="4" w:space="0" w:color="000000"/>
              <w:bottom w:val="single" w:sz="4" w:space="0" w:color="000000"/>
            </w:tcBorders>
          </w:tcPr>
          <w:p w:rsidR="00840F4F" w:rsidRPr="007823F2" w:rsidRDefault="00840F4F" w:rsidP="008D6FC4">
            <w:pPr>
              <w:snapToGrid w:val="0"/>
              <w:jc w:val="both"/>
              <w:rPr>
                <w:sz w:val="28"/>
                <w:szCs w:val="28"/>
              </w:rPr>
            </w:pPr>
            <w:r>
              <w:rPr>
                <w:sz w:val="28"/>
                <w:szCs w:val="28"/>
              </w:rPr>
              <w:t>Главный специалист</w:t>
            </w:r>
          </w:p>
        </w:tc>
        <w:tc>
          <w:tcPr>
            <w:tcW w:w="3544" w:type="dxa"/>
            <w:tcBorders>
              <w:top w:val="single" w:sz="4" w:space="0" w:color="000000"/>
              <w:left w:val="single" w:sz="4" w:space="0" w:color="000000"/>
              <w:bottom w:val="single" w:sz="4" w:space="0" w:color="000000"/>
              <w:right w:val="single" w:sz="4" w:space="0" w:color="000000"/>
            </w:tcBorders>
          </w:tcPr>
          <w:p w:rsidR="00840F4F" w:rsidRPr="007823F2" w:rsidRDefault="00840F4F" w:rsidP="008D6FC4">
            <w:pPr>
              <w:snapToGrid w:val="0"/>
              <w:ind w:left="252"/>
              <w:jc w:val="both"/>
              <w:rPr>
                <w:sz w:val="28"/>
                <w:szCs w:val="28"/>
              </w:rPr>
            </w:pPr>
          </w:p>
        </w:tc>
      </w:tr>
    </w:tbl>
    <w:p w:rsidR="00840F4F" w:rsidRPr="007823F2" w:rsidRDefault="00840F4F" w:rsidP="00323F9B">
      <w:pPr>
        <w:pStyle w:val="Heading4"/>
        <w:spacing w:line="360" w:lineRule="auto"/>
        <w:jc w:val="center"/>
      </w:pPr>
      <w:bookmarkStart w:id="61" w:name="_6.11_Состав_комиссии,"/>
      <w:bookmarkEnd w:id="61"/>
      <w:r w:rsidRPr="007823F2">
        <w:t>6.1</w:t>
      </w:r>
      <w:r>
        <w:t>0.</w:t>
      </w:r>
      <w:r w:rsidRPr="007823F2">
        <w:t xml:space="preserve"> Состав комиссии, осуществляющей внезапную проверку кассы</w:t>
      </w:r>
    </w:p>
    <w:p w:rsidR="00840F4F" w:rsidRPr="007823F2" w:rsidRDefault="00840F4F" w:rsidP="002919B1">
      <w:pPr>
        <w:tabs>
          <w:tab w:val="num" w:pos="0"/>
          <w:tab w:val="left" w:pos="142"/>
        </w:tabs>
        <w:spacing w:line="360" w:lineRule="auto"/>
        <w:ind w:firstLine="709"/>
        <w:contextualSpacing/>
        <w:jc w:val="right"/>
        <w:rPr>
          <w:sz w:val="28"/>
          <w:szCs w:val="28"/>
        </w:rPr>
      </w:pPr>
      <w:r w:rsidRPr="007823F2">
        <w:rPr>
          <w:sz w:val="28"/>
          <w:szCs w:val="28"/>
        </w:rPr>
        <w:t>Приложение №</w:t>
      </w:r>
      <w:r>
        <w:rPr>
          <w:sz w:val="28"/>
          <w:szCs w:val="28"/>
        </w:rPr>
        <w:t xml:space="preserve"> </w:t>
      </w:r>
      <w:r w:rsidRPr="007823F2">
        <w:rPr>
          <w:sz w:val="28"/>
          <w:szCs w:val="28"/>
        </w:rPr>
        <w:t>6.1</w:t>
      </w:r>
      <w:r>
        <w:rPr>
          <w:sz w:val="28"/>
          <w:szCs w:val="28"/>
        </w:rPr>
        <w:t>0</w:t>
      </w:r>
    </w:p>
    <w:p w:rsidR="00840F4F" w:rsidRPr="007823F2" w:rsidRDefault="00840F4F" w:rsidP="00276039">
      <w:pPr>
        <w:tabs>
          <w:tab w:val="num" w:pos="0"/>
          <w:tab w:val="left" w:pos="142"/>
        </w:tabs>
        <w:spacing w:line="360" w:lineRule="auto"/>
        <w:contextualSpacing/>
        <w:jc w:val="center"/>
        <w:rPr>
          <w:b/>
          <w:bCs/>
          <w:iCs/>
          <w:sz w:val="28"/>
          <w:szCs w:val="28"/>
        </w:rPr>
      </w:pPr>
      <w:r w:rsidRPr="007823F2">
        <w:rPr>
          <w:b/>
          <w:bCs/>
          <w:iCs/>
          <w:sz w:val="28"/>
          <w:szCs w:val="28"/>
        </w:rPr>
        <w:t>Состав комиссии, осуществляющей внезапную проверку кассы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851"/>
        <w:gridCol w:w="2187"/>
        <w:gridCol w:w="2774"/>
        <w:gridCol w:w="3544"/>
      </w:tblGrid>
      <w:tr w:rsidR="00840F4F" w:rsidRPr="007823F2" w:rsidTr="00276039">
        <w:trPr>
          <w:trHeight w:val="371"/>
        </w:trPr>
        <w:tc>
          <w:tcPr>
            <w:tcW w:w="851" w:type="dxa"/>
            <w:tcBorders>
              <w:top w:val="single" w:sz="4" w:space="0" w:color="auto"/>
            </w:tcBorders>
          </w:tcPr>
          <w:p w:rsidR="00840F4F" w:rsidRPr="00276039" w:rsidRDefault="00840F4F" w:rsidP="00930D13">
            <w:pPr>
              <w:snapToGrid w:val="0"/>
              <w:jc w:val="center"/>
              <w:rPr>
                <w:b/>
                <w:sz w:val="28"/>
                <w:szCs w:val="28"/>
              </w:rPr>
            </w:pPr>
            <w:r w:rsidRPr="00276039">
              <w:rPr>
                <w:b/>
                <w:sz w:val="28"/>
                <w:szCs w:val="28"/>
              </w:rPr>
              <w:t>№ п/п</w:t>
            </w:r>
          </w:p>
        </w:tc>
        <w:tc>
          <w:tcPr>
            <w:tcW w:w="2187" w:type="dxa"/>
            <w:tcBorders>
              <w:top w:val="single" w:sz="4" w:space="0" w:color="auto"/>
            </w:tcBorders>
          </w:tcPr>
          <w:p w:rsidR="00840F4F" w:rsidRPr="00276039" w:rsidRDefault="00840F4F" w:rsidP="002C0DCD">
            <w:pPr>
              <w:snapToGrid w:val="0"/>
              <w:ind w:left="-284"/>
              <w:jc w:val="center"/>
              <w:rPr>
                <w:b/>
                <w:sz w:val="28"/>
                <w:szCs w:val="28"/>
              </w:rPr>
            </w:pPr>
            <w:r>
              <w:rPr>
                <w:b/>
                <w:sz w:val="28"/>
                <w:szCs w:val="28"/>
              </w:rPr>
              <w:t xml:space="preserve">   </w:t>
            </w:r>
            <w:r w:rsidRPr="00276039">
              <w:rPr>
                <w:b/>
                <w:sz w:val="28"/>
                <w:szCs w:val="28"/>
              </w:rPr>
              <w:t>Фамилия</w:t>
            </w:r>
          </w:p>
          <w:p w:rsidR="00840F4F" w:rsidRPr="00276039" w:rsidRDefault="00840F4F" w:rsidP="002C0DCD">
            <w:pPr>
              <w:snapToGrid w:val="0"/>
              <w:ind w:left="-284"/>
              <w:jc w:val="right"/>
              <w:rPr>
                <w:b/>
                <w:sz w:val="28"/>
                <w:szCs w:val="28"/>
              </w:rPr>
            </w:pPr>
            <w:r>
              <w:rPr>
                <w:b/>
                <w:sz w:val="28"/>
                <w:szCs w:val="28"/>
              </w:rPr>
              <w:t xml:space="preserve">  </w:t>
            </w:r>
            <w:r w:rsidRPr="00276039">
              <w:rPr>
                <w:b/>
                <w:sz w:val="28"/>
                <w:szCs w:val="28"/>
              </w:rPr>
              <w:t>Имя Отчество</w:t>
            </w:r>
          </w:p>
        </w:tc>
        <w:tc>
          <w:tcPr>
            <w:tcW w:w="2774" w:type="dxa"/>
            <w:tcBorders>
              <w:top w:val="single" w:sz="4" w:space="0" w:color="auto"/>
            </w:tcBorders>
          </w:tcPr>
          <w:p w:rsidR="00840F4F" w:rsidRPr="00276039" w:rsidRDefault="00840F4F" w:rsidP="00930D13">
            <w:pPr>
              <w:snapToGrid w:val="0"/>
              <w:ind w:left="-284"/>
              <w:jc w:val="center"/>
              <w:rPr>
                <w:b/>
                <w:sz w:val="28"/>
                <w:szCs w:val="28"/>
              </w:rPr>
            </w:pPr>
            <w:r w:rsidRPr="00276039">
              <w:rPr>
                <w:b/>
                <w:sz w:val="28"/>
                <w:szCs w:val="28"/>
              </w:rPr>
              <w:t>Занимаемая должность</w:t>
            </w:r>
          </w:p>
        </w:tc>
        <w:tc>
          <w:tcPr>
            <w:tcW w:w="3544" w:type="dxa"/>
            <w:tcBorders>
              <w:top w:val="single" w:sz="4" w:space="0" w:color="auto"/>
            </w:tcBorders>
          </w:tcPr>
          <w:p w:rsidR="00840F4F" w:rsidRPr="00276039" w:rsidRDefault="00840F4F" w:rsidP="00930D13">
            <w:pPr>
              <w:snapToGrid w:val="0"/>
              <w:ind w:left="-284"/>
              <w:jc w:val="center"/>
              <w:rPr>
                <w:b/>
                <w:sz w:val="28"/>
                <w:szCs w:val="28"/>
              </w:rPr>
            </w:pPr>
            <w:r w:rsidRPr="00276039">
              <w:rPr>
                <w:b/>
                <w:sz w:val="28"/>
                <w:szCs w:val="28"/>
              </w:rPr>
              <w:t>Образец</w:t>
            </w:r>
          </w:p>
          <w:p w:rsidR="00840F4F" w:rsidRPr="00276039" w:rsidRDefault="00840F4F" w:rsidP="00930D13">
            <w:pPr>
              <w:snapToGrid w:val="0"/>
              <w:ind w:left="-284"/>
              <w:jc w:val="center"/>
              <w:rPr>
                <w:b/>
                <w:sz w:val="28"/>
                <w:szCs w:val="28"/>
              </w:rPr>
            </w:pPr>
            <w:r w:rsidRPr="00276039">
              <w:rPr>
                <w:b/>
                <w:sz w:val="28"/>
                <w:szCs w:val="28"/>
              </w:rPr>
              <w:t>подписи</w:t>
            </w:r>
          </w:p>
        </w:tc>
      </w:tr>
      <w:tr w:rsidR="00840F4F" w:rsidRPr="007823F2" w:rsidTr="00276039">
        <w:tc>
          <w:tcPr>
            <w:tcW w:w="851" w:type="dxa"/>
          </w:tcPr>
          <w:p w:rsidR="00840F4F" w:rsidRPr="007823F2" w:rsidRDefault="00840F4F" w:rsidP="00930D13">
            <w:pPr>
              <w:snapToGrid w:val="0"/>
              <w:jc w:val="center"/>
              <w:rPr>
                <w:sz w:val="28"/>
                <w:szCs w:val="28"/>
              </w:rPr>
            </w:pPr>
            <w:r w:rsidRPr="007823F2">
              <w:rPr>
                <w:sz w:val="28"/>
                <w:szCs w:val="28"/>
              </w:rPr>
              <w:t>1</w:t>
            </w:r>
          </w:p>
        </w:tc>
        <w:tc>
          <w:tcPr>
            <w:tcW w:w="2187" w:type="dxa"/>
          </w:tcPr>
          <w:p w:rsidR="00840F4F" w:rsidRPr="007823F2" w:rsidRDefault="00840F4F" w:rsidP="00930D13">
            <w:pPr>
              <w:snapToGrid w:val="0"/>
              <w:jc w:val="both"/>
              <w:rPr>
                <w:sz w:val="28"/>
                <w:szCs w:val="28"/>
              </w:rPr>
            </w:pPr>
            <w:r>
              <w:rPr>
                <w:sz w:val="28"/>
                <w:szCs w:val="28"/>
              </w:rPr>
              <w:t>Четвертков Тимофей Михайлович</w:t>
            </w:r>
          </w:p>
        </w:tc>
        <w:tc>
          <w:tcPr>
            <w:tcW w:w="2774" w:type="dxa"/>
          </w:tcPr>
          <w:p w:rsidR="00840F4F" w:rsidRPr="007823F2" w:rsidRDefault="00840F4F" w:rsidP="00930D13">
            <w:pPr>
              <w:snapToGrid w:val="0"/>
              <w:jc w:val="both"/>
              <w:rPr>
                <w:sz w:val="28"/>
                <w:szCs w:val="28"/>
              </w:rPr>
            </w:pPr>
            <w:r>
              <w:rPr>
                <w:sz w:val="28"/>
                <w:szCs w:val="28"/>
              </w:rPr>
              <w:t>Глава муниципального округа Гольяново</w:t>
            </w:r>
          </w:p>
        </w:tc>
        <w:tc>
          <w:tcPr>
            <w:tcW w:w="3544" w:type="dxa"/>
          </w:tcPr>
          <w:p w:rsidR="00840F4F" w:rsidRPr="007823F2" w:rsidRDefault="00840F4F" w:rsidP="00930D13">
            <w:pPr>
              <w:snapToGrid w:val="0"/>
              <w:jc w:val="both"/>
              <w:rPr>
                <w:sz w:val="28"/>
                <w:szCs w:val="28"/>
              </w:rPr>
            </w:pPr>
          </w:p>
        </w:tc>
      </w:tr>
      <w:tr w:rsidR="00840F4F" w:rsidRPr="007823F2" w:rsidTr="00276039">
        <w:trPr>
          <w:trHeight w:val="1224"/>
        </w:trPr>
        <w:tc>
          <w:tcPr>
            <w:tcW w:w="851" w:type="dxa"/>
          </w:tcPr>
          <w:p w:rsidR="00840F4F" w:rsidRPr="007823F2" w:rsidRDefault="00840F4F" w:rsidP="00930D13">
            <w:pPr>
              <w:snapToGrid w:val="0"/>
              <w:jc w:val="center"/>
              <w:rPr>
                <w:sz w:val="28"/>
                <w:szCs w:val="28"/>
              </w:rPr>
            </w:pPr>
            <w:r w:rsidRPr="007823F2">
              <w:rPr>
                <w:sz w:val="28"/>
                <w:szCs w:val="28"/>
              </w:rPr>
              <w:t>2</w:t>
            </w:r>
          </w:p>
        </w:tc>
        <w:tc>
          <w:tcPr>
            <w:tcW w:w="2187" w:type="dxa"/>
          </w:tcPr>
          <w:p w:rsidR="00840F4F" w:rsidRPr="007823F2" w:rsidRDefault="00840F4F" w:rsidP="00930D13">
            <w:pPr>
              <w:snapToGrid w:val="0"/>
              <w:jc w:val="both"/>
              <w:rPr>
                <w:sz w:val="28"/>
                <w:szCs w:val="28"/>
              </w:rPr>
            </w:pPr>
            <w:r>
              <w:rPr>
                <w:sz w:val="28"/>
                <w:szCs w:val="28"/>
              </w:rPr>
              <w:t>Денисова Наталья Алексеевна</w:t>
            </w:r>
          </w:p>
        </w:tc>
        <w:tc>
          <w:tcPr>
            <w:tcW w:w="2774" w:type="dxa"/>
          </w:tcPr>
          <w:p w:rsidR="00840F4F" w:rsidRPr="007823F2" w:rsidRDefault="00840F4F" w:rsidP="00930D13">
            <w:pPr>
              <w:snapToGrid w:val="0"/>
              <w:ind w:right="-737"/>
              <w:rPr>
                <w:sz w:val="28"/>
                <w:szCs w:val="28"/>
              </w:rPr>
            </w:pPr>
            <w:r>
              <w:rPr>
                <w:sz w:val="28"/>
                <w:szCs w:val="28"/>
              </w:rPr>
              <w:t>Начальник отдела</w:t>
            </w:r>
          </w:p>
        </w:tc>
        <w:tc>
          <w:tcPr>
            <w:tcW w:w="3544" w:type="dxa"/>
          </w:tcPr>
          <w:p w:rsidR="00840F4F" w:rsidRPr="007823F2" w:rsidRDefault="00840F4F" w:rsidP="00930D13">
            <w:pPr>
              <w:snapToGrid w:val="0"/>
              <w:jc w:val="both"/>
              <w:rPr>
                <w:sz w:val="28"/>
                <w:szCs w:val="28"/>
              </w:rPr>
            </w:pPr>
          </w:p>
        </w:tc>
      </w:tr>
      <w:tr w:rsidR="00840F4F" w:rsidRPr="007823F2" w:rsidTr="00276039">
        <w:tc>
          <w:tcPr>
            <w:tcW w:w="851" w:type="dxa"/>
            <w:tcBorders>
              <w:bottom w:val="single" w:sz="4" w:space="0" w:color="auto"/>
            </w:tcBorders>
          </w:tcPr>
          <w:p w:rsidR="00840F4F" w:rsidRPr="007823F2" w:rsidRDefault="00840F4F" w:rsidP="00930D13">
            <w:pPr>
              <w:snapToGrid w:val="0"/>
              <w:jc w:val="center"/>
              <w:rPr>
                <w:sz w:val="28"/>
                <w:szCs w:val="28"/>
              </w:rPr>
            </w:pPr>
            <w:r w:rsidRPr="007823F2">
              <w:rPr>
                <w:sz w:val="28"/>
                <w:szCs w:val="28"/>
              </w:rPr>
              <w:t>3</w:t>
            </w:r>
          </w:p>
        </w:tc>
        <w:tc>
          <w:tcPr>
            <w:tcW w:w="2187" w:type="dxa"/>
            <w:tcBorders>
              <w:bottom w:val="single" w:sz="4" w:space="0" w:color="auto"/>
            </w:tcBorders>
          </w:tcPr>
          <w:p w:rsidR="00840F4F" w:rsidRPr="007823F2" w:rsidRDefault="00840F4F" w:rsidP="00930D13">
            <w:pPr>
              <w:snapToGrid w:val="0"/>
              <w:jc w:val="both"/>
              <w:rPr>
                <w:sz w:val="28"/>
                <w:szCs w:val="28"/>
              </w:rPr>
            </w:pPr>
            <w:r>
              <w:rPr>
                <w:sz w:val="28"/>
                <w:szCs w:val="28"/>
              </w:rPr>
              <w:t>Максина Евгения Николаевна</w:t>
            </w:r>
          </w:p>
        </w:tc>
        <w:tc>
          <w:tcPr>
            <w:tcW w:w="2774" w:type="dxa"/>
            <w:tcBorders>
              <w:bottom w:val="single" w:sz="4" w:space="0" w:color="auto"/>
            </w:tcBorders>
          </w:tcPr>
          <w:p w:rsidR="00840F4F" w:rsidRPr="007823F2" w:rsidRDefault="00840F4F" w:rsidP="00930D13">
            <w:pPr>
              <w:snapToGrid w:val="0"/>
              <w:jc w:val="both"/>
              <w:rPr>
                <w:sz w:val="28"/>
                <w:szCs w:val="28"/>
              </w:rPr>
            </w:pPr>
            <w:r>
              <w:rPr>
                <w:sz w:val="28"/>
                <w:szCs w:val="28"/>
              </w:rPr>
              <w:t>Главный специалист</w:t>
            </w:r>
          </w:p>
        </w:tc>
        <w:tc>
          <w:tcPr>
            <w:tcW w:w="3544" w:type="dxa"/>
            <w:tcBorders>
              <w:bottom w:val="single" w:sz="4" w:space="0" w:color="auto"/>
            </w:tcBorders>
          </w:tcPr>
          <w:p w:rsidR="00840F4F" w:rsidRPr="007823F2" w:rsidRDefault="00840F4F" w:rsidP="00930D13">
            <w:pPr>
              <w:snapToGrid w:val="0"/>
              <w:ind w:left="252"/>
              <w:jc w:val="both"/>
              <w:rPr>
                <w:sz w:val="28"/>
                <w:szCs w:val="28"/>
              </w:rPr>
            </w:pPr>
          </w:p>
        </w:tc>
      </w:tr>
    </w:tbl>
    <w:p w:rsidR="00840F4F" w:rsidRDefault="00840F4F" w:rsidP="00CB67E6">
      <w:pPr>
        <w:pStyle w:val="Heading4"/>
        <w:spacing w:line="360" w:lineRule="auto"/>
        <w:jc w:val="center"/>
      </w:pPr>
      <w:bookmarkStart w:id="62" w:name="_6.12_Перечень_форм"/>
      <w:bookmarkEnd w:id="62"/>
    </w:p>
    <w:p w:rsidR="00840F4F" w:rsidRDefault="00840F4F" w:rsidP="00CA07DA">
      <w:pPr>
        <w:pStyle w:val="NoSpacing"/>
        <w:jc w:val="center"/>
        <w:rPr>
          <w:b/>
          <w:sz w:val="28"/>
          <w:szCs w:val="28"/>
        </w:rPr>
      </w:pPr>
      <w:r w:rsidRPr="00CA07DA">
        <w:rPr>
          <w:b/>
          <w:sz w:val="28"/>
          <w:szCs w:val="28"/>
        </w:rPr>
        <w:t>6.11. Перечень форм регламентированной бухгалтерской отчетности аппарата Совета депутатов</w:t>
      </w:r>
    </w:p>
    <w:p w:rsidR="00840F4F" w:rsidRPr="00CA07DA" w:rsidRDefault="00840F4F" w:rsidP="00CA07DA">
      <w:pPr>
        <w:pStyle w:val="NoSpacing"/>
        <w:jc w:val="center"/>
        <w:rPr>
          <w:b/>
          <w:sz w:val="28"/>
          <w:szCs w:val="28"/>
        </w:rPr>
      </w:pPr>
    </w:p>
    <w:p w:rsidR="00840F4F" w:rsidRDefault="00840F4F" w:rsidP="00CA07DA">
      <w:pPr>
        <w:pStyle w:val="NoSpacing"/>
        <w:jc w:val="right"/>
        <w:rPr>
          <w:b/>
          <w:sz w:val="28"/>
          <w:szCs w:val="28"/>
        </w:rPr>
      </w:pPr>
      <w:r w:rsidRPr="00CA07DA">
        <w:rPr>
          <w:b/>
          <w:sz w:val="28"/>
          <w:szCs w:val="28"/>
        </w:rPr>
        <w:t>Приложение № 6.11</w:t>
      </w:r>
    </w:p>
    <w:p w:rsidR="00840F4F" w:rsidRPr="00CA07DA" w:rsidRDefault="00840F4F" w:rsidP="00CA07DA">
      <w:pPr>
        <w:pStyle w:val="NoSpacing"/>
        <w:jc w:val="right"/>
        <w:rPr>
          <w:b/>
          <w:sz w:val="28"/>
          <w:szCs w:val="28"/>
        </w:rPr>
      </w:pPr>
    </w:p>
    <w:p w:rsidR="00840F4F" w:rsidRDefault="00840F4F" w:rsidP="00CA07DA">
      <w:pPr>
        <w:pStyle w:val="NoSpacing"/>
        <w:jc w:val="center"/>
        <w:rPr>
          <w:b/>
          <w:sz w:val="28"/>
          <w:szCs w:val="28"/>
        </w:rPr>
      </w:pPr>
      <w:r w:rsidRPr="00CA07DA">
        <w:rPr>
          <w:b/>
          <w:sz w:val="28"/>
          <w:szCs w:val="28"/>
        </w:rPr>
        <w:t>Перечень форм регламентированной бухгалтерской отчетности аппарата Совета депутатов</w:t>
      </w:r>
    </w:p>
    <w:p w:rsidR="00840F4F" w:rsidRPr="00CA07DA" w:rsidRDefault="00840F4F" w:rsidP="00CA07DA">
      <w:pPr>
        <w:pStyle w:val="NoSpacing"/>
        <w:jc w:val="center"/>
        <w:rPr>
          <w:b/>
          <w:sz w:val="28"/>
          <w:szCs w:val="28"/>
        </w:rPr>
      </w:pPr>
    </w:p>
    <w:tbl>
      <w:tblPr>
        <w:tblW w:w="102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4758"/>
        <w:gridCol w:w="2240"/>
        <w:gridCol w:w="2059"/>
      </w:tblGrid>
      <w:tr w:rsidR="00840F4F" w:rsidRPr="007823F2" w:rsidTr="00276426">
        <w:trPr>
          <w:trHeight w:val="480"/>
          <w:tblHeader/>
        </w:trPr>
        <w:tc>
          <w:tcPr>
            <w:tcW w:w="1196" w:type="dxa"/>
            <w:shd w:val="clear" w:color="auto" w:fill="E6E6E6"/>
            <w:noWrap/>
            <w:vAlign w:val="center"/>
          </w:tcPr>
          <w:p w:rsidR="00840F4F" w:rsidRPr="007823F2" w:rsidRDefault="00840F4F" w:rsidP="008D6FC4">
            <w:pPr>
              <w:keepLines/>
              <w:widowControl/>
              <w:suppressAutoHyphens w:val="0"/>
              <w:spacing w:before="40" w:after="40"/>
              <w:jc w:val="center"/>
              <w:rPr>
                <w:b/>
                <w:color w:val="auto"/>
                <w:sz w:val="28"/>
                <w:szCs w:val="28"/>
                <w:lang w:eastAsia="ru-RU"/>
              </w:rPr>
            </w:pPr>
            <w:r w:rsidRPr="007823F2">
              <w:rPr>
                <w:b/>
                <w:color w:val="auto"/>
                <w:sz w:val="28"/>
                <w:szCs w:val="28"/>
                <w:lang w:eastAsia="ru-RU"/>
              </w:rPr>
              <w:t>ОКУД</w:t>
            </w:r>
          </w:p>
        </w:tc>
        <w:tc>
          <w:tcPr>
            <w:tcW w:w="4758" w:type="dxa"/>
            <w:shd w:val="clear" w:color="auto" w:fill="E6E6E6"/>
            <w:noWrap/>
            <w:vAlign w:val="center"/>
          </w:tcPr>
          <w:p w:rsidR="00840F4F" w:rsidRPr="007823F2" w:rsidRDefault="00840F4F" w:rsidP="008D6FC4">
            <w:pPr>
              <w:keepLines/>
              <w:widowControl/>
              <w:suppressAutoHyphens w:val="0"/>
              <w:spacing w:before="40" w:after="40"/>
              <w:jc w:val="center"/>
              <w:rPr>
                <w:b/>
                <w:color w:val="auto"/>
                <w:sz w:val="28"/>
                <w:szCs w:val="28"/>
                <w:lang w:eastAsia="ru-RU"/>
              </w:rPr>
            </w:pPr>
            <w:r w:rsidRPr="007823F2">
              <w:rPr>
                <w:b/>
                <w:color w:val="auto"/>
                <w:sz w:val="28"/>
                <w:szCs w:val="28"/>
                <w:lang w:eastAsia="ru-RU"/>
              </w:rPr>
              <w:t>Наименование формы</w:t>
            </w:r>
          </w:p>
        </w:tc>
        <w:tc>
          <w:tcPr>
            <w:tcW w:w="2240" w:type="dxa"/>
            <w:shd w:val="clear" w:color="auto" w:fill="E6E6E6"/>
            <w:noWrap/>
            <w:vAlign w:val="center"/>
          </w:tcPr>
          <w:p w:rsidR="00840F4F" w:rsidRPr="007823F2" w:rsidRDefault="00840F4F" w:rsidP="008D6FC4">
            <w:pPr>
              <w:keepLines/>
              <w:widowControl/>
              <w:suppressAutoHyphens w:val="0"/>
              <w:spacing w:before="40" w:after="40"/>
              <w:jc w:val="center"/>
              <w:rPr>
                <w:b/>
                <w:color w:val="auto"/>
                <w:sz w:val="28"/>
                <w:szCs w:val="28"/>
                <w:lang w:eastAsia="ru-RU"/>
              </w:rPr>
            </w:pPr>
            <w:r w:rsidRPr="007823F2">
              <w:rPr>
                <w:b/>
                <w:color w:val="auto"/>
                <w:sz w:val="28"/>
                <w:szCs w:val="28"/>
                <w:lang w:eastAsia="ru-RU"/>
              </w:rPr>
              <w:t>Составитель</w:t>
            </w:r>
          </w:p>
        </w:tc>
        <w:tc>
          <w:tcPr>
            <w:tcW w:w="2059" w:type="dxa"/>
            <w:shd w:val="clear" w:color="auto" w:fill="E6E6E6"/>
            <w:noWrap/>
            <w:vAlign w:val="center"/>
          </w:tcPr>
          <w:p w:rsidR="00840F4F" w:rsidRPr="007823F2" w:rsidRDefault="00840F4F" w:rsidP="008D6FC4">
            <w:pPr>
              <w:keepLines/>
              <w:widowControl/>
              <w:suppressAutoHyphens w:val="0"/>
              <w:spacing w:before="40" w:after="40"/>
              <w:jc w:val="center"/>
              <w:rPr>
                <w:b/>
                <w:color w:val="auto"/>
                <w:sz w:val="28"/>
                <w:szCs w:val="28"/>
                <w:lang w:eastAsia="ru-RU"/>
              </w:rPr>
            </w:pPr>
            <w:r w:rsidRPr="007823F2">
              <w:rPr>
                <w:b/>
                <w:color w:val="auto"/>
                <w:sz w:val="28"/>
                <w:szCs w:val="28"/>
                <w:lang w:eastAsia="ru-RU"/>
              </w:rPr>
              <w:t>Примечание</w:t>
            </w: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0503130</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0503125</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Справка по консолидируемым расчетам</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0503184</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Справка о суммах консолидируемых поступлений, подлежащих зачислению на счет бюджета</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0503110</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Справка по заключению счетов бюджетного учета отчетного финансового года</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0503127</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0503128</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Отчет  о принятых бюджетных обязательствах</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0503121</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Отчет о финансовых результатах деятельности</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r w:rsidR="00840F4F" w:rsidRPr="007823F2" w:rsidTr="00276426">
        <w:trPr>
          <w:trHeight w:val="499"/>
        </w:trPr>
        <w:tc>
          <w:tcPr>
            <w:tcW w:w="1196" w:type="dxa"/>
            <w:noWrap/>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0503160</w:t>
            </w:r>
          </w:p>
        </w:tc>
        <w:tc>
          <w:tcPr>
            <w:tcW w:w="4758" w:type="dxa"/>
            <w:vAlign w:val="center"/>
          </w:tcPr>
          <w:p w:rsidR="00840F4F" w:rsidRPr="007823F2" w:rsidRDefault="00840F4F" w:rsidP="008D6FC4">
            <w:pPr>
              <w:keepLines/>
              <w:widowControl/>
              <w:suppressAutoHyphens w:val="0"/>
              <w:spacing w:before="40" w:after="40"/>
              <w:rPr>
                <w:color w:val="auto"/>
                <w:sz w:val="28"/>
                <w:szCs w:val="28"/>
                <w:lang w:eastAsia="ru-RU"/>
              </w:rPr>
            </w:pPr>
            <w:r w:rsidRPr="007823F2">
              <w:rPr>
                <w:color w:val="auto"/>
                <w:sz w:val="28"/>
                <w:szCs w:val="28"/>
                <w:lang w:eastAsia="ru-RU"/>
              </w:rPr>
              <w:t>Пояснительная записка</w:t>
            </w:r>
          </w:p>
        </w:tc>
        <w:tc>
          <w:tcPr>
            <w:tcW w:w="2240"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c>
          <w:tcPr>
            <w:tcW w:w="2059" w:type="dxa"/>
            <w:noWrap/>
            <w:vAlign w:val="center"/>
          </w:tcPr>
          <w:p w:rsidR="00840F4F" w:rsidRPr="007823F2" w:rsidRDefault="00840F4F" w:rsidP="008D6FC4">
            <w:pPr>
              <w:keepLines/>
              <w:widowControl/>
              <w:suppressAutoHyphens w:val="0"/>
              <w:spacing w:before="40" w:after="40"/>
              <w:jc w:val="center"/>
              <w:rPr>
                <w:color w:val="auto"/>
                <w:sz w:val="28"/>
                <w:szCs w:val="28"/>
                <w:lang w:eastAsia="ru-RU"/>
              </w:rPr>
            </w:pPr>
          </w:p>
        </w:tc>
      </w:tr>
    </w:tbl>
    <w:p w:rsidR="00840F4F" w:rsidRDefault="00840F4F" w:rsidP="00323F9B">
      <w:pPr>
        <w:tabs>
          <w:tab w:val="num" w:pos="0"/>
          <w:tab w:val="left" w:pos="142"/>
        </w:tabs>
        <w:spacing w:line="360" w:lineRule="auto"/>
        <w:ind w:firstLine="709"/>
        <w:contextualSpacing/>
        <w:jc w:val="center"/>
        <w:rPr>
          <w:b/>
          <w:color w:val="auto"/>
          <w:sz w:val="28"/>
          <w:szCs w:val="28"/>
        </w:rPr>
      </w:pPr>
    </w:p>
    <w:p w:rsidR="00840F4F" w:rsidRPr="007823F2" w:rsidRDefault="00840F4F" w:rsidP="00276426">
      <w:pPr>
        <w:tabs>
          <w:tab w:val="num" w:pos="0"/>
          <w:tab w:val="left" w:pos="142"/>
        </w:tabs>
        <w:spacing w:line="360" w:lineRule="auto"/>
        <w:contextualSpacing/>
        <w:jc w:val="center"/>
        <w:rPr>
          <w:b/>
          <w:color w:val="auto"/>
          <w:sz w:val="28"/>
          <w:szCs w:val="28"/>
        </w:rPr>
      </w:pPr>
      <w:r w:rsidRPr="007823F2">
        <w:rPr>
          <w:b/>
          <w:color w:val="auto"/>
          <w:sz w:val="28"/>
          <w:szCs w:val="28"/>
        </w:rPr>
        <w:t xml:space="preserve">Перечень форм Пояснительной записки </w:t>
      </w:r>
      <w:r w:rsidRPr="00CB67E6">
        <w:rPr>
          <w:b/>
          <w:sz w:val="28"/>
          <w:szCs w:val="28"/>
        </w:rPr>
        <w:t>аппарата Совета депутатов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8"/>
        <w:gridCol w:w="1760"/>
        <w:gridCol w:w="1843"/>
        <w:gridCol w:w="1843"/>
      </w:tblGrid>
      <w:tr w:rsidR="00840F4F" w:rsidRPr="007823F2" w:rsidTr="00276426">
        <w:trPr>
          <w:tblHeader/>
        </w:trPr>
        <w:tc>
          <w:tcPr>
            <w:tcW w:w="4018" w:type="dxa"/>
            <w:shd w:val="clear" w:color="auto" w:fill="F3F3F3"/>
          </w:tcPr>
          <w:p w:rsidR="00840F4F" w:rsidRPr="007823F2" w:rsidRDefault="00840F4F" w:rsidP="008D6FC4">
            <w:pPr>
              <w:widowControl/>
              <w:suppressAutoHyphens w:val="0"/>
              <w:jc w:val="center"/>
              <w:rPr>
                <w:b/>
                <w:color w:val="auto"/>
                <w:sz w:val="28"/>
                <w:szCs w:val="28"/>
                <w:lang w:eastAsia="ru-RU"/>
              </w:rPr>
            </w:pPr>
            <w:r w:rsidRPr="007823F2">
              <w:rPr>
                <w:b/>
                <w:color w:val="auto"/>
                <w:sz w:val="28"/>
                <w:szCs w:val="28"/>
                <w:lang w:eastAsia="ru-RU"/>
              </w:rPr>
              <w:t>Название</w:t>
            </w:r>
          </w:p>
        </w:tc>
        <w:tc>
          <w:tcPr>
            <w:tcW w:w="1760" w:type="dxa"/>
            <w:shd w:val="clear" w:color="auto" w:fill="F3F3F3"/>
          </w:tcPr>
          <w:p w:rsidR="00840F4F" w:rsidRPr="007823F2" w:rsidRDefault="00840F4F" w:rsidP="008D6FC4">
            <w:pPr>
              <w:widowControl/>
              <w:suppressAutoHyphens w:val="0"/>
              <w:jc w:val="center"/>
              <w:rPr>
                <w:b/>
                <w:color w:val="auto"/>
                <w:sz w:val="28"/>
                <w:szCs w:val="28"/>
                <w:lang w:eastAsia="ru-RU"/>
              </w:rPr>
            </w:pPr>
            <w:r w:rsidRPr="007823F2">
              <w:rPr>
                <w:b/>
                <w:color w:val="auto"/>
                <w:sz w:val="28"/>
                <w:szCs w:val="28"/>
                <w:lang w:eastAsia="ru-RU"/>
              </w:rPr>
              <w:t>Код по ОКУД (№ для таблиц)</w:t>
            </w:r>
          </w:p>
        </w:tc>
        <w:tc>
          <w:tcPr>
            <w:tcW w:w="1843" w:type="dxa"/>
            <w:shd w:val="clear" w:color="auto" w:fill="F3F3F3"/>
          </w:tcPr>
          <w:p w:rsidR="00840F4F" w:rsidRPr="007823F2" w:rsidRDefault="00840F4F" w:rsidP="008D6FC4">
            <w:pPr>
              <w:widowControl/>
              <w:suppressAutoHyphens w:val="0"/>
              <w:jc w:val="center"/>
              <w:rPr>
                <w:b/>
                <w:color w:val="auto"/>
                <w:sz w:val="28"/>
                <w:szCs w:val="28"/>
                <w:lang w:eastAsia="ru-RU"/>
              </w:rPr>
            </w:pPr>
            <w:r w:rsidRPr="007823F2">
              <w:rPr>
                <w:b/>
                <w:color w:val="auto"/>
                <w:sz w:val="28"/>
                <w:szCs w:val="28"/>
                <w:lang w:eastAsia="ru-RU"/>
              </w:rPr>
              <w:t>Составитель</w:t>
            </w:r>
          </w:p>
        </w:tc>
        <w:tc>
          <w:tcPr>
            <w:tcW w:w="1843" w:type="dxa"/>
            <w:shd w:val="clear" w:color="auto" w:fill="F3F3F3"/>
          </w:tcPr>
          <w:p w:rsidR="00840F4F" w:rsidRPr="007823F2" w:rsidRDefault="00840F4F" w:rsidP="008D6FC4">
            <w:pPr>
              <w:widowControl/>
              <w:suppressAutoHyphens w:val="0"/>
              <w:jc w:val="center"/>
              <w:rPr>
                <w:b/>
                <w:color w:val="auto"/>
                <w:sz w:val="28"/>
                <w:szCs w:val="28"/>
                <w:lang w:eastAsia="ru-RU"/>
              </w:rPr>
            </w:pPr>
            <w:r w:rsidRPr="007823F2">
              <w:rPr>
                <w:b/>
                <w:color w:val="auto"/>
                <w:sz w:val="28"/>
                <w:szCs w:val="28"/>
                <w:lang w:eastAsia="ru-RU"/>
              </w:rPr>
              <w:t>Примечание</w:t>
            </w:r>
          </w:p>
        </w:tc>
      </w:tr>
      <w:tr w:rsidR="00840F4F" w:rsidRPr="007823F2" w:rsidTr="00276426">
        <w:trPr>
          <w:trHeight w:val="471"/>
        </w:trPr>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основных направлениях деятельности</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1</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мерах по повышению эффективности расходования бюджетных средств</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2</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исполнении текстовых статей закона (решения) о бюджете</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3</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особенностях ведения бюджетного учета</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4</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результатах мероприятий внутреннего контроля</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5</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проведении инвентаризаций</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6</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результатах внешних контрольных мероприятий</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Таблица 7</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количестве подведомственных учреждений</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0503161</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результатах деятельности</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0503162</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изменениях бюджетной росписи главного распорядителя средств бюджета</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0503163</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кассовом исполнении бюджета</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0503164</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исполнении мероприятий в рамках целевых программ</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0503166</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целевых иностранных кредитах</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0503167</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движении нефинансовых активов</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0503168</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по дебиторской и кредиторской задолженности</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0503169</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финансовых вложениях получателя средств бюджета</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0503171</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государственном (муниципальном) долге*</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0503172</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изменении остатков валюты баланса</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0503173</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 недостачах и хищениях денежных средств и материальных ценностей</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0503176</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использовании информационных технологий в деятельности бюджетного учреждения</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0503177</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r w:rsidR="00840F4F" w:rsidRPr="007823F2" w:rsidTr="00276426">
        <w:tc>
          <w:tcPr>
            <w:tcW w:w="4018" w:type="dxa"/>
          </w:tcPr>
          <w:p w:rsidR="00840F4F" w:rsidRPr="007823F2" w:rsidRDefault="00840F4F" w:rsidP="00E35F6B">
            <w:pPr>
              <w:widowControl/>
              <w:suppressAutoHyphens w:val="0"/>
              <w:rPr>
                <w:color w:val="auto"/>
                <w:sz w:val="28"/>
                <w:szCs w:val="28"/>
                <w:lang w:eastAsia="ru-RU"/>
              </w:rPr>
            </w:pPr>
            <w:r w:rsidRPr="007823F2">
              <w:rPr>
                <w:color w:val="auto"/>
                <w:sz w:val="28"/>
                <w:szCs w:val="28"/>
                <w:lang w:eastAsia="ru-RU"/>
              </w:rPr>
              <w:t>Сведения об остатках денежных средств на счетах получателя бюджетных средств</w:t>
            </w:r>
          </w:p>
        </w:tc>
        <w:tc>
          <w:tcPr>
            <w:tcW w:w="1760" w:type="dxa"/>
          </w:tcPr>
          <w:p w:rsidR="00840F4F" w:rsidRPr="007823F2" w:rsidRDefault="00840F4F" w:rsidP="008D6FC4">
            <w:pPr>
              <w:widowControl/>
              <w:suppressAutoHyphens w:val="0"/>
              <w:jc w:val="center"/>
              <w:rPr>
                <w:color w:val="auto"/>
                <w:sz w:val="28"/>
                <w:szCs w:val="28"/>
                <w:lang w:eastAsia="ru-RU"/>
              </w:rPr>
            </w:pPr>
            <w:r w:rsidRPr="007823F2">
              <w:rPr>
                <w:color w:val="auto"/>
                <w:sz w:val="28"/>
                <w:szCs w:val="28"/>
                <w:lang w:eastAsia="ru-RU"/>
              </w:rPr>
              <w:t>0503178</w:t>
            </w:r>
          </w:p>
        </w:tc>
        <w:tc>
          <w:tcPr>
            <w:tcW w:w="1843" w:type="dxa"/>
          </w:tcPr>
          <w:p w:rsidR="00840F4F" w:rsidRPr="007823F2" w:rsidRDefault="00840F4F" w:rsidP="008D6FC4">
            <w:pPr>
              <w:widowControl/>
              <w:suppressAutoHyphens w:val="0"/>
              <w:jc w:val="center"/>
              <w:rPr>
                <w:color w:val="auto"/>
                <w:sz w:val="28"/>
                <w:szCs w:val="28"/>
                <w:lang w:eastAsia="ru-RU"/>
              </w:rPr>
            </w:pPr>
          </w:p>
        </w:tc>
        <w:tc>
          <w:tcPr>
            <w:tcW w:w="1843" w:type="dxa"/>
          </w:tcPr>
          <w:p w:rsidR="00840F4F" w:rsidRPr="007823F2" w:rsidRDefault="00840F4F" w:rsidP="008D6FC4">
            <w:pPr>
              <w:widowControl/>
              <w:suppressAutoHyphens w:val="0"/>
              <w:jc w:val="center"/>
              <w:rPr>
                <w:color w:val="auto"/>
                <w:sz w:val="28"/>
                <w:szCs w:val="28"/>
                <w:lang w:eastAsia="ru-RU"/>
              </w:rPr>
            </w:pPr>
          </w:p>
        </w:tc>
      </w:tr>
    </w:tbl>
    <w:p w:rsidR="00840F4F" w:rsidRDefault="00840F4F" w:rsidP="00CB67E6">
      <w:pPr>
        <w:pStyle w:val="Heading4"/>
        <w:spacing w:line="360" w:lineRule="auto"/>
        <w:jc w:val="center"/>
      </w:pPr>
      <w:bookmarkStart w:id="63" w:name="_6.13_Состав_комиссии"/>
      <w:bookmarkEnd w:id="63"/>
    </w:p>
    <w:p w:rsidR="00840F4F" w:rsidRDefault="00840F4F">
      <w:pPr>
        <w:widowControl/>
        <w:suppressAutoHyphens w:val="0"/>
        <w:spacing w:after="200" w:line="276" w:lineRule="auto"/>
        <w:rPr>
          <w:b/>
          <w:bCs/>
          <w:sz w:val="28"/>
          <w:szCs w:val="28"/>
        </w:rPr>
      </w:pPr>
      <w:r>
        <w:br w:type="page"/>
      </w:r>
    </w:p>
    <w:p w:rsidR="00840F4F" w:rsidRPr="00CA07DA" w:rsidRDefault="00840F4F" w:rsidP="00CA07DA">
      <w:pPr>
        <w:pStyle w:val="NoSpacing"/>
        <w:jc w:val="center"/>
        <w:rPr>
          <w:b/>
          <w:sz w:val="28"/>
          <w:szCs w:val="28"/>
        </w:rPr>
      </w:pPr>
      <w:r w:rsidRPr="00CA07DA">
        <w:rPr>
          <w:b/>
          <w:sz w:val="28"/>
          <w:szCs w:val="28"/>
        </w:rPr>
        <w:t>6.12. Состав комиссии по поступлению и выбытию имущества аппарата Совета депутатов</w:t>
      </w:r>
    </w:p>
    <w:p w:rsidR="00840F4F" w:rsidRDefault="00840F4F" w:rsidP="00CA07DA">
      <w:pPr>
        <w:pStyle w:val="NoSpacing"/>
        <w:jc w:val="center"/>
        <w:rPr>
          <w:b/>
          <w:color w:val="auto"/>
          <w:sz w:val="28"/>
          <w:szCs w:val="28"/>
        </w:rPr>
      </w:pPr>
    </w:p>
    <w:p w:rsidR="00840F4F" w:rsidRDefault="00840F4F" w:rsidP="00CA07DA">
      <w:pPr>
        <w:pStyle w:val="NoSpacing"/>
        <w:jc w:val="right"/>
        <w:rPr>
          <w:b/>
          <w:color w:val="auto"/>
          <w:sz w:val="28"/>
          <w:szCs w:val="28"/>
        </w:rPr>
      </w:pPr>
      <w:r w:rsidRPr="00CA07DA">
        <w:rPr>
          <w:b/>
          <w:color w:val="auto"/>
          <w:sz w:val="28"/>
          <w:szCs w:val="28"/>
        </w:rPr>
        <w:t>Приложение № 6.12</w:t>
      </w:r>
    </w:p>
    <w:p w:rsidR="00840F4F" w:rsidRPr="00CA07DA" w:rsidRDefault="00840F4F" w:rsidP="00CA07DA">
      <w:pPr>
        <w:pStyle w:val="NoSpacing"/>
        <w:jc w:val="right"/>
        <w:rPr>
          <w:b/>
          <w:sz w:val="28"/>
          <w:szCs w:val="28"/>
        </w:rPr>
      </w:pPr>
    </w:p>
    <w:p w:rsidR="00840F4F" w:rsidRDefault="00840F4F" w:rsidP="00CA07DA">
      <w:pPr>
        <w:pStyle w:val="NoSpacing"/>
        <w:jc w:val="center"/>
        <w:rPr>
          <w:b/>
          <w:sz w:val="28"/>
          <w:szCs w:val="28"/>
        </w:rPr>
      </w:pPr>
      <w:r w:rsidRPr="00CA07DA">
        <w:rPr>
          <w:b/>
          <w:bCs/>
          <w:iCs/>
          <w:sz w:val="28"/>
          <w:szCs w:val="28"/>
        </w:rPr>
        <w:t xml:space="preserve">Состав комиссии </w:t>
      </w:r>
      <w:r w:rsidRPr="00CA07DA">
        <w:rPr>
          <w:b/>
          <w:color w:val="auto"/>
          <w:sz w:val="28"/>
          <w:szCs w:val="28"/>
        </w:rPr>
        <w:t xml:space="preserve">по поступлению и выбытию имущества </w:t>
      </w:r>
      <w:r w:rsidRPr="00CA07DA">
        <w:rPr>
          <w:b/>
          <w:sz w:val="28"/>
          <w:szCs w:val="28"/>
        </w:rPr>
        <w:t>аппарата Совета депутатов</w:t>
      </w:r>
    </w:p>
    <w:p w:rsidR="00840F4F" w:rsidRPr="00CA07DA" w:rsidRDefault="00840F4F" w:rsidP="00CA07DA">
      <w:pPr>
        <w:pStyle w:val="NoSpacing"/>
        <w:jc w:val="center"/>
        <w:rPr>
          <w:b/>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851"/>
        <w:gridCol w:w="2187"/>
        <w:gridCol w:w="3853"/>
        <w:gridCol w:w="2465"/>
      </w:tblGrid>
      <w:tr w:rsidR="00840F4F" w:rsidRPr="007823F2" w:rsidTr="00CB67E6">
        <w:trPr>
          <w:trHeight w:val="371"/>
        </w:trPr>
        <w:tc>
          <w:tcPr>
            <w:tcW w:w="851" w:type="dxa"/>
            <w:tcBorders>
              <w:top w:val="single" w:sz="4" w:space="0" w:color="auto"/>
            </w:tcBorders>
          </w:tcPr>
          <w:p w:rsidR="00840F4F" w:rsidRPr="00276039" w:rsidRDefault="00840F4F" w:rsidP="00930D13">
            <w:pPr>
              <w:snapToGrid w:val="0"/>
              <w:jc w:val="center"/>
              <w:rPr>
                <w:b/>
                <w:sz w:val="28"/>
                <w:szCs w:val="28"/>
              </w:rPr>
            </w:pPr>
            <w:r w:rsidRPr="00276039">
              <w:rPr>
                <w:b/>
                <w:sz w:val="28"/>
                <w:szCs w:val="28"/>
              </w:rPr>
              <w:t>№ п/п</w:t>
            </w:r>
          </w:p>
        </w:tc>
        <w:tc>
          <w:tcPr>
            <w:tcW w:w="2187" w:type="dxa"/>
            <w:tcBorders>
              <w:top w:val="single" w:sz="4" w:space="0" w:color="auto"/>
            </w:tcBorders>
          </w:tcPr>
          <w:p w:rsidR="00840F4F" w:rsidRPr="00276039" w:rsidRDefault="00840F4F" w:rsidP="00930D13">
            <w:pPr>
              <w:snapToGrid w:val="0"/>
              <w:ind w:left="-284"/>
              <w:jc w:val="center"/>
              <w:rPr>
                <w:b/>
                <w:sz w:val="28"/>
                <w:szCs w:val="28"/>
              </w:rPr>
            </w:pPr>
            <w:r w:rsidRPr="00276039">
              <w:rPr>
                <w:b/>
                <w:sz w:val="28"/>
                <w:szCs w:val="28"/>
              </w:rPr>
              <w:t>Фамилия</w:t>
            </w:r>
          </w:p>
          <w:p w:rsidR="00840F4F" w:rsidRPr="00276039" w:rsidRDefault="00840F4F" w:rsidP="00930D13">
            <w:pPr>
              <w:snapToGrid w:val="0"/>
              <w:ind w:left="-284"/>
              <w:jc w:val="center"/>
              <w:rPr>
                <w:b/>
                <w:sz w:val="28"/>
                <w:szCs w:val="28"/>
              </w:rPr>
            </w:pPr>
            <w:r w:rsidRPr="00276039">
              <w:rPr>
                <w:b/>
                <w:sz w:val="28"/>
                <w:szCs w:val="28"/>
              </w:rPr>
              <w:t>Имя Отчество</w:t>
            </w:r>
          </w:p>
        </w:tc>
        <w:tc>
          <w:tcPr>
            <w:tcW w:w="3853" w:type="dxa"/>
            <w:tcBorders>
              <w:top w:val="single" w:sz="4" w:space="0" w:color="auto"/>
            </w:tcBorders>
          </w:tcPr>
          <w:p w:rsidR="00840F4F" w:rsidRPr="00276039" w:rsidRDefault="00840F4F" w:rsidP="00930D13">
            <w:pPr>
              <w:snapToGrid w:val="0"/>
              <w:ind w:left="-284"/>
              <w:jc w:val="center"/>
              <w:rPr>
                <w:b/>
                <w:sz w:val="28"/>
                <w:szCs w:val="28"/>
              </w:rPr>
            </w:pPr>
            <w:r w:rsidRPr="00276039">
              <w:rPr>
                <w:b/>
                <w:sz w:val="28"/>
                <w:szCs w:val="28"/>
              </w:rPr>
              <w:t>Занимаемая должность</w:t>
            </w:r>
          </w:p>
        </w:tc>
        <w:tc>
          <w:tcPr>
            <w:tcW w:w="2465" w:type="dxa"/>
            <w:tcBorders>
              <w:top w:val="single" w:sz="4" w:space="0" w:color="auto"/>
            </w:tcBorders>
          </w:tcPr>
          <w:p w:rsidR="00840F4F" w:rsidRPr="00276039" w:rsidRDefault="00840F4F" w:rsidP="00930D13">
            <w:pPr>
              <w:snapToGrid w:val="0"/>
              <w:ind w:left="-284"/>
              <w:jc w:val="center"/>
              <w:rPr>
                <w:b/>
                <w:sz w:val="28"/>
                <w:szCs w:val="28"/>
              </w:rPr>
            </w:pPr>
            <w:r w:rsidRPr="00276039">
              <w:rPr>
                <w:b/>
                <w:sz w:val="28"/>
                <w:szCs w:val="28"/>
              </w:rPr>
              <w:t>Образец</w:t>
            </w:r>
          </w:p>
          <w:p w:rsidR="00840F4F" w:rsidRPr="00276039" w:rsidRDefault="00840F4F" w:rsidP="00930D13">
            <w:pPr>
              <w:snapToGrid w:val="0"/>
              <w:ind w:left="-284"/>
              <w:jc w:val="center"/>
              <w:rPr>
                <w:b/>
                <w:sz w:val="28"/>
                <w:szCs w:val="28"/>
              </w:rPr>
            </w:pPr>
            <w:r w:rsidRPr="00276039">
              <w:rPr>
                <w:b/>
                <w:sz w:val="28"/>
                <w:szCs w:val="28"/>
              </w:rPr>
              <w:t>подписи</w:t>
            </w:r>
          </w:p>
        </w:tc>
      </w:tr>
      <w:tr w:rsidR="00840F4F" w:rsidRPr="007823F2" w:rsidTr="00CB67E6">
        <w:tc>
          <w:tcPr>
            <w:tcW w:w="851" w:type="dxa"/>
          </w:tcPr>
          <w:p w:rsidR="00840F4F" w:rsidRPr="007823F2" w:rsidRDefault="00840F4F" w:rsidP="00930D13">
            <w:pPr>
              <w:snapToGrid w:val="0"/>
              <w:jc w:val="center"/>
              <w:rPr>
                <w:sz w:val="28"/>
                <w:szCs w:val="28"/>
              </w:rPr>
            </w:pPr>
            <w:r w:rsidRPr="007823F2">
              <w:rPr>
                <w:sz w:val="28"/>
                <w:szCs w:val="28"/>
              </w:rPr>
              <w:t>1</w:t>
            </w:r>
          </w:p>
        </w:tc>
        <w:tc>
          <w:tcPr>
            <w:tcW w:w="2187" w:type="dxa"/>
          </w:tcPr>
          <w:p w:rsidR="00840F4F" w:rsidRPr="007823F2" w:rsidRDefault="00840F4F" w:rsidP="00930D13">
            <w:pPr>
              <w:snapToGrid w:val="0"/>
              <w:jc w:val="both"/>
              <w:rPr>
                <w:sz w:val="28"/>
                <w:szCs w:val="28"/>
              </w:rPr>
            </w:pPr>
            <w:r>
              <w:rPr>
                <w:sz w:val="28"/>
                <w:szCs w:val="28"/>
              </w:rPr>
              <w:t>Четвертков Тимофей Михайлович</w:t>
            </w:r>
          </w:p>
        </w:tc>
        <w:tc>
          <w:tcPr>
            <w:tcW w:w="3853" w:type="dxa"/>
          </w:tcPr>
          <w:p w:rsidR="00840F4F" w:rsidRPr="007823F2" w:rsidRDefault="00840F4F" w:rsidP="00930D13">
            <w:pPr>
              <w:snapToGrid w:val="0"/>
              <w:jc w:val="both"/>
              <w:rPr>
                <w:sz w:val="28"/>
                <w:szCs w:val="28"/>
              </w:rPr>
            </w:pPr>
            <w:r>
              <w:rPr>
                <w:sz w:val="28"/>
                <w:szCs w:val="28"/>
              </w:rPr>
              <w:t>Глава муниципального округа Гольяново</w:t>
            </w:r>
          </w:p>
        </w:tc>
        <w:tc>
          <w:tcPr>
            <w:tcW w:w="2465" w:type="dxa"/>
          </w:tcPr>
          <w:p w:rsidR="00840F4F" w:rsidRPr="007823F2" w:rsidRDefault="00840F4F" w:rsidP="00930D13">
            <w:pPr>
              <w:snapToGrid w:val="0"/>
              <w:jc w:val="both"/>
              <w:rPr>
                <w:sz w:val="28"/>
                <w:szCs w:val="28"/>
              </w:rPr>
            </w:pPr>
          </w:p>
        </w:tc>
      </w:tr>
      <w:tr w:rsidR="00840F4F" w:rsidRPr="007823F2" w:rsidTr="00CB67E6">
        <w:trPr>
          <w:trHeight w:val="1224"/>
        </w:trPr>
        <w:tc>
          <w:tcPr>
            <w:tcW w:w="851" w:type="dxa"/>
          </w:tcPr>
          <w:p w:rsidR="00840F4F" w:rsidRPr="007823F2" w:rsidRDefault="00840F4F" w:rsidP="00930D13">
            <w:pPr>
              <w:snapToGrid w:val="0"/>
              <w:jc w:val="center"/>
              <w:rPr>
                <w:sz w:val="28"/>
                <w:szCs w:val="28"/>
              </w:rPr>
            </w:pPr>
            <w:r w:rsidRPr="007823F2">
              <w:rPr>
                <w:sz w:val="28"/>
                <w:szCs w:val="28"/>
              </w:rPr>
              <w:t>2</w:t>
            </w:r>
          </w:p>
        </w:tc>
        <w:tc>
          <w:tcPr>
            <w:tcW w:w="2187" w:type="dxa"/>
          </w:tcPr>
          <w:p w:rsidR="00840F4F" w:rsidRPr="007823F2" w:rsidRDefault="00840F4F" w:rsidP="00930D13">
            <w:pPr>
              <w:snapToGrid w:val="0"/>
              <w:jc w:val="both"/>
              <w:rPr>
                <w:sz w:val="28"/>
                <w:szCs w:val="28"/>
              </w:rPr>
            </w:pPr>
            <w:r>
              <w:rPr>
                <w:sz w:val="28"/>
                <w:szCs w:val="28"/>
              </w:rPr>
              <w:t>Денисова Наталья Алексеевна</w:t>
            </w:r>
          </w:p>
        </w:tc>
        <w:tc>
          <w:tcPr>
            <w:tcW w:w="3853" w:type="dxa"/>
          </w:tcPr>
          <w:p w:rsidR="00840F4F" w:rsidRPr="007823F2" w:rsidRDefault="00840F4F" w:rsidP="00930D13">
            <w:pPr>
              <w:snapToGrid w:val="0"/>
              <w:ind w:right="-737"/>
              <w:rPr>
                <w:sz w:val="28"/>
                <w:szCs w:val="28"/>
              </w:rPr>
            </w:pPr>
            <w:r>
              <w:rPr>
                <w:sz w:val="28"/>
                <w:szCs w:val="28"/>
              </w:rPr>
              <w:t>Начальник отдела</w:t>
            </w:r>
          </w:p>
        </w:tc>
        <w:tc>
          <w:tcPr>
            <w:tcW w:w="2465" w:type="dxa"/>
          </w:tcPr>
          <w:p w:rsidR="00840F4F" w:rsidRPr="007823F2" w:rsidRDefault="00840F4F" w:rsidP="00930D13">
            <w:pPr>
              <w:snapToGrid w:val="0"/>
              <w:jc w:val="both"/>
              <w:rPr>
                <w:sz w:val="28"/>
                <w:szCs w:val="28"/>
              </w:rPr>
            </w:pPr>
          </w:p>
        </w:tc>
      </w:tr>
      <w:tr w:rsidR="00840F4F" w:rsidRPr="007823F2" w:rsidTr="00CB67E6">
        <w:tc>
          <w:tcPr>
            <w:tcW w:w="851" w:type="dxa"/>
            <w:tcBorders>
              <w:bottom w:val="single" w:sz="4" w:space="0" w:color="auto"/>
            </w:tcBorders>
          </w:tcPr>
          <w:p w:rsidR="00840F4F" w:rsidRPr="007823F2" w:rsidRDefault="00840F4F" w:rsidP="00930D13">
            <w:pPr>
              <w:snapToGrid w:val="0"/>
              <w:jc w:val="center"/>
              <w:rPr>
                <w:sz w:val="28"/>
                <w:szCs w:val="28"/>
              </w:rPr>
            </w:pPr>
            <w:r w:rsidRPr="007823F2">
              <w:rPr>
                <w:sz w:val="28"/>
                <w:szCs w:val="28"/>
              </w:rPr>
              <w:t>3</w:t>
            </w:r>
          </w:p>
        </w:tc>
        <w:tc>
          <w:tcPr>
            <w:tcW w:w="2187" w:type="dxa"/>
            <w:tcBorders>
              <w:bottom w:val="single" w:sz="4" w:space="0" w:color="auto"/>
            </w:tcBorders>
          </w:tcPr>
          <w:p w:rsidR="00840F4F" w:rsidRPr="007823F2" w:rsidRDefault="00840F4F" w:rsidP="00930D13">
            <w:pPr>
              <w:snapToGrid w:val="0"/>
              <w:jc w:val="both"/>
              <w:rPr>
                <w:sz w:val="28"/>
                <w:szCs w:val="28"/>
              </w:rPr>
            </w:pPr>
            <w:r>
              <w:rPr>
                <w:sz w:val="28"/>
                <w:szCs w:val="28"/>
              </w:rPr>
              <w:t>Максина Евгения Николаевна</w:t>
            </w:r>
          </w:p>
        </w:tc>
        <w:tc>
          <w:tcPr>
            <w:tcW w:w="3853" w:type="dxa"/>
            <w:tcBorders>
              <w:bottom w:val="single" w:sz="4" w:space="0" w:color="auto"/>
            </w:tcBorders>
          </w:tcPr>
          <w:p w:rsidR="00840F4F" w:rsidRPr="007823F2" w:rsidRDefault="00840F4F" w:rsidP="00930D13">
            <w:pPr>
              <w:snapToGrid w:val="0"/>
              <w:jc w:val="both"/>
              <w:rPr>
                <w:sz w:val="28"/>
                <w:szCs w:val="28"/>
              </w:rPr>
            </w:pPr>
            <w:r>
              <w:rPr>
                <w:sz w:val="28"/>
                <w:szCs w:val="28"/>
              </w:rPr>
              <w:t>Главный специалист</w:t>
            </w:r>
          </w:p>
        </w:tc>
        <w:tc>
          <w:tcPr>
            <w:tcW w:w="2465" w:type="dxa"/>
            <w:tcBorders>
              <w:bottom w:val="single" w:sz="4" w:space="0" w:color="auto"/>
            </w:tcBorders>
          </w:tcPr>
          <w:p w:rsidR="00840F4F" w:rsidRPr="007823F2" w:rsidRDefault="00840F4F" w:rsidP="00930D13">
            <w:pPr>
              <w:snapToGrid w:val="0"/>
              <w:ind w:left="252"/>
              <w:jc w:val="both"/>
              <w:rPr>
                <w:sz w:val="28"/>
                <w:szCs w:val="28"/>
              </w:rPr>
            </w:pPr>
          </w:p>
        </w:tc>
      </w:tr>
    </w:tbl>
    <w:p w:rsidR="00840F4F" w:rsidRDefault="00840F4F" w:rsidP="00CA7F33">
      <w:pPr>
        <w:pStyle w:val="Heading4"/>
        <w:jc w:val="center"/>
      </w:pPr>
      <w:bookmarkStart w:id="64" w:name="_6.14_Порядок_выдачи"/>
      <w:bookmarkEnd w:id="64"/>
    </w:p>
    <w:p w:rsidR="00840F4F" w:rsidRPr="007823F2" w:rsidRDefault="00840F4F" w:rsidP="00323F9B">
      <w:pPr>
        <w:pStyle w:val="Heading4"/>
        <w:jc w:val="center"/>
      </w:pPr>
      <w:r w:rsidRPr="007823F2">
        <w:t>6.1</w:t>
      </w:r>
      <w:r>
        <w:t>3.</w:t>
      </w:r>
      <w:r w:rsidRPr="007823F2">
        <w:t xml:space="preserve"> Положение о постоянно действующей инвентаризационной комиссии</w:t>
      </w:r>
    </w:p>
    <w:p w:rsidR="00840F4F" w:rsidRPr="007823F2" w:rsidRDefault="00840F4F" w:rsidP="002919B1">
      <w:pPr>
        <w:ind w:firstLine="709"/>
        <w:contextualSpacing/>
        <w:jc w:val="right"/>
        <w:rPr>
          <w:sz w:val="28"/>
          <w:szCs w:val="28"/>
        </w:rPr>
      </w:pPr>
    </w:p>
    <w:p w:rsidR="00840F4F" w:rsidRPr="007823F2" w:rsidRDefault="00840F4F" w:rsidP="002919B1">
      <w:pPr>
        <w:ind w:firstLine="709"/>
        <w:contextualSpacing/>
        <w:jc w:val="right"/>
        <w:rPr>
          <w:sz w:val="28"/>
          <w:szCs w:val="28"/>
        </w:rPr>
      </w:pPr>
      <w:r w:rsidRPr="007823F2">
        <w:rPr>
          <w:sz w:val="28"/>
          <w:szCs w:val="28"/>
        </w:rPr>
        <w:t xml:space="preserve">Приложение </w:t>
      </w:r>
      <w:r>
        <w:rPr>
          <w:sz w:val="28"/>
          <w:szCs w:val="28"/>
        </w:rPr>
        <w:t xml:space="preserve">№ </w:t>
      </w:r>
      <w:r w:rsidRPr="007823F2">
        <w:rPr>
          <w:sz w:val="28"/>
          <w:szCs w:val="28"/>
        </w:rPr>
        <w:t>6.1</w:t>
      </w:r>
      <w:r>
        <w:rPr>
          <w:sz w:val="28"/>
          <w:szCs w:val="28"/>
        </w:rPr>
        <w:t>3</w:t>
      </w:r>
    </w:p>
    <w:p w:rsidR="00840F4F" w:rsidRPr="007823F2" w:rsidRDefault="00840F4F" w:rsidP="002919B1">
      <w:pPr>
        <w:ind w:firstLine="709"/>
        <w:contextualSpacing/>
        <w:jc w:val="both"/>
        <w:rPr>
          <w:bCs/>
          <w:sz w:val="28"/>
          <w:szCs w:val="28"/>
        </w:rPr>
      </w:pPr>
    </w:p>
    <w:p w:rsidR="00840F4F" w:rsidRPr="00CA7F33" w:rsidRDefault="00840F4F" w:rsidP="002919B1">
      <w:pPr>
        <w:ind w:firstLine="709"/>
        <w:contextualSpacing/>
        <w:jc w:val="center"/>
        <w:rPr>
          <w:b/>
          <w:bCs/>
          <w:sz w:val="28"/>
          <w:szCs w:val="28"/>
        </w:rPr>
      </w:pPr>
      <w:r w:rsidRPr="00CA7F33">
        <w:rPr>
          <w:b/>
          <w:bCs/>
          <w:sz w:val="28"/>
          <w:szCs w:val="28"/>
        </w:rPr>
        <w:t>ПОЛОЖЕНИЕ</w:t>
      </w:r>
    </w:p>
    <w:p w:rsidR="00840F4F" w:rsidRPr="00CA7F33" w:rsidRDefault="00840F4F" w:rsidP="002919B1">
      <w:pPr>
        <w:ind w:firstLine="709"/>
        <w:contextualSpacing/>
        <w:jc w:val="center"/>
        <w:rPr>
          <w:b/>
          <w:bCs/>
          <w:sz w:val="28"/>
          <w:szCs w:val="28"/>
        </w:rPr>
      </w:pPr>
      <w:r>
        <w:rPr>
          <w:b/>
          <w:bCs/>
          <w:sz w:val="28"/>
          <w:szCs w:val="28"/>
        </w:rPr>
        <w:t>о постоянно действующей инвентаризационной комиссии</w:t>
      </w:r>
    </w:p>
    <w:p w:rsidR="00840F4F" w:rsidRPr="00CA7F33" w:rsidRDefault="00840F4F" w:rsidP="002919B1">
      <w:pPr>
        <w:ind w:firstLine="709"/>
        <w:contextualSpacing/>
        <w:jc w:val="both"/>
        <w:rPr>
          <w:b/>
          <w:sz w:val="28"/>
          <w:szCs w:val="28"/>
        </w:rPr>
      </w:pPr>
    </w:p>
    <w:p w:rsidR="00840F4F" w:rsidRPr="007823F2" w:rsidRDefault="00840F4F" w:rsidP="002919B1">
      <w:pPr>
        <w:ind w:firstLine="709"/>
        <w:contextualSpacing/>
        <w:jc w:val="both"/>
        <w:rPr>
          <w:sz w:val="28"/>
          <w:szCs w:val="28"/>
        </w:rPr>
      </w:pPr>
      <w:r w:rsidRPr="007823F2">
        <w:rPr>
          <w:sz w:val="28"/>
          <w:szCs w:val="28"/>
        </w:rPr>
        <w:t>1. Общие положения</w:t>
      </w:r>
    </w:p>
    <w:p w:rsidR="00840F4F" w:rsidRPr="007823F2" w:rsidRDefault="00840F4F" w:rsidP="002919B1">
      <w:pPr>
        <w:ind w:firstLine="709"/>
        <w:contextualSpacing/>
        <w:jc w:val="both"/>
        <w:rPr>
          <w:sz w:val="28"/>
          <w:szCs w:val="28"/>
        </w:rPr>
      </w:pPr>
      <w:r w:rsidRPr="007823F2">
        <w:rPr>
          <w:sz w:val="28"/>
          <w:szCs w:val="28"/>
        </w:rPr>
        <w:t>1.1. Постоянно действующая инвентаризационная комиссия (далее - Комиссия) создается:</w:t>
      </w:r>
    </w:p>
    <w:p w:rsidR="00840F4F" w:rsidRPr="007823F2" w:rsidRDefault="00840F4F" w:rsidP="002919B1">
      <w:pPr>
        <w:ind w:firstLine="709"/>
        <w:contextualSpacing/>
        <w:jc w:val="both"/>
        <w:rPr>
          <w:sz w:val="28"/>
          <w:szCs w:val="28"/>
        </w:rPr>
      </w:pPr>
      <w:r w:rsidRPr="007823F2">
        <w:rPr>
          <w:sz w:val="28"/>
          <w:szCs w:val="28"/>
        </w:rPr>
        <w:t>а) для проведения инвентаризации отдельных видов имущества и финансовых обязательств (основных средств, нематериальных активов, материальных запасов, денежных средств, денежных документов и бланков документов строгой отчетности, расчетов);</w:t>
      </w:r>
    </w:p>
    <w:p w:rsidR="00840F4F" w:rsidRPr="007823F2" w:rsidRDefault="00840F4F" w:rsidP="002919B1">
      <w:pPr>
        <w:ind w:firstLine="709"/>
        <w:contextualSpacing/>
        <w:jc w:val="both"/>
        <w:rPr>
          <w:sz w:val="28"/>
          <w:szCs w:val="28"/>
        </w:rPr>
      </w:pPr>
      <w:r w:rsidRPr="007823F2">
        <w:rPr>
          <w:sz w:val="28"/>
          <w:szCs w:val="28"/>
        </w:rPr>
        <w:t>б) для принятия к учету вновь поступивших объектов основных средств, нематериальных, непроизведенных активов, а также неучтенных объектов нефинансовых активов, выявленных при проведении инвентаризации;</w:t>
      </w:r>
    </w:p>
    <w:p w:rsidR="00840F4F" w:rsidRPr="007823F2" w:rsidRDefault="00840F4F" w:rsidP="002919B1">
      <w:pPr>
        <w:ind w:firstLine="709"/>
        <w:contextualSpacing/>
        <w:jc w:val="both"/>
        <w:rPr>
          <w:sz w:val="28"/>
          <w:szCs w:val="28"/>
        </w:rPr>
      </w:pPr>
      <w:r w:rsidRPr="007823F2">
        <w:rPr>
          <w:sz w:val="28"/>
          <w:szCs w:val="28"/>
        </w:rPr>
        <w:t>в) присвоения основным средствам уникального инвентарного порядкового номера;</w:t>
      </w:r>
    </w:p>
    <w:p w:rsidR="00840F4F" w:rsidRPr="007823F2" w:rsidRDefault="00840F4F" w:rsidP="002919B1">
      <w:pPr>
        <w:ind w:firstLine="709"/>
        <w:contextualSpacing/>
        <w:jc w:val="both"/>
        <w:rPr>
          <w:sz w:val="28"/>
          <w:szCs w:val="28"/>
        </w:rPr>
      </w:pPr>
      <w:r w:rsidRPr="007823F2">
        <w:rPr>
          <w:sz w:val="28"/>
          <w:szCs w:val="28"/>
        </w:rPr>
        <w:t>г) определения срока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840F4F" w:rsidRPr="007823F2" w:rsidRDefault="00840F4F" w:rsidP="002919B1">
      <w:pPr>
        <w:ind w:firstLine="709"/>
        <w:contextualSpacing/>
        <w:jc w:val="both"/>
        <w:rPr>
          <w:sz w:val="28"/>
          <w:szCs w:val="28"/>
        </w:rPr>
      </w:pPr>
      <w:r w:rsidRPr="007823F2">
        <w:rPr>
          <w:sz w:val="28"/>
          <w:szCs w:val="28"/>
        </w:rPr>
        <w:t>д) для определения непригодности объектов основных средств к дальнейшей эксплуатации и невозможности или неэффективности их восстановления, а также для оформления необходимой документации на выбытие основных средств, нематериальных, непроизведенных активов (в том числе в результате принятия решения об их списании).</w:t>
      </w:r>
    </w:p>
    <w:p w:rsidR="00840F4F" w:rsidRPr="007823F2" w:rsidRDefault="00840F4F" w:rsidP="002919B1">
      <w:pPr>
        <w:ind w:firstLine="709"/>
        <w:contextualSpacing/>
        <w:jc w:val="both"/>
        <w:rPr>
          <w:sz w:val="28"/>
          <w:szCs w:val="28"/>
        </w:rPr>
      </w:pPr>
      <w:r w:rsidRPr="007823F2">
        <w:rPr>
          <w:sz w:val="28"/>
          <w:szCs w:val="28"/>
        </w:rPr>
        <w:t>1.2. Комиссия возглавляется председателем,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40F4F" w:rsidRPr="007823F2" w:rsidRDefault="00840F4F" w:rsidP="002919B1">
      <w:pPr>
        <w:ind w:firstLine="709"/>
        <w:contextualSpacing/>
        <w:jc w:val="both"/>
        <w:rPr>
          <w:sz w:val="28"/>
          <w:szCs w:val="28"/>
        </w:rPr>
      </w:pPr>
      <w:r w:rsidRPr="007823F2">
        <w:rPr>
          <w:sz w:val="28"/>
          <w:szCs w:val="28"/>
        </w:rPr>
        <w:t>1.3. Комиссия проводит заседания по мере необходимости.</w:t>
      </w:r>
    </w:p>
    <w:p w:rsidR="00840F4F" w:rsidRPr="007823F2" w:rsidRDefault="00840F4F" w:rsidP="002919B1">
      <w:pPr>
        <w:ind w:firstLine="709"/>
        <w:contextualSpacing/>
        <w:jc w:val="both"/>
        <w:rPr>
          <w:sz w:val="28"/>
          <w:szCs w:val="28"/>
        </w:rPr>
      </w:pPr>
      <w:r w:rsidRPr="007823F2">
        <w:rPr>
          <w:sz w:val="28"/>
          <w:szCs w:val="28"/>
        </w:rPr>
        <w:t>1.4. Срок рассмотрения Комиссией представленных ей документов не должен превышать 14 дней.</w:t>
      </w:r>
    </w:p>
    <w:p w:rsidR="00840F4F" w:rsidRPr="007823F2" w:rsidRDefault="00840F4F" w:rsidP="002919B1">
      <w:pPr>
        <w:ind w:firstLine="709"/>
        <w:contextualSpacing/>
        <w:jc w:val="both"/>
        <w:rPr>
          <w:sz w:val="28"/>
          <w:szCs w:val="28"/>
        </w:rPr>
      </w:pPr>
      <w:r w:rsidRPr="007823F2">
        <w:rPr>
          <w:sz w:val="28"/>
          <w:szCs w:val="28"/>
        </w:rPr>
        <w:t>1.5. Персональную ответственность за выполнение обязанностей комиссии несет председатель Комиссии.</w:t>
      </w:r>
    </w:p>
    <w:p w:rsidR="00840F4F" w:rsidRPr="007823F2" w:rsidRDefault="00840F4F" w:rsidP="002919B1">
      <w:pPr>
        <w:ind w:firstLine="709"/>
        <w:contextualSpacing/>
        <w:jc w:val="both"/>
        <w:rPr>
          <w:sz w:val="28"/>
          <w:szCs w:val="28"/>
        </w:rPr>
      </w:pPr>
      <w:r w:rsidRPr="007823F2">
        <w:rPr>
          <w:sz w:val="28"/>
          <w:szCs w:val="28"/>
        </w:rPr>
        <w:t>1.6. Инвентаризация имущества производится по его местонахождению и материально ответственному лицу, на ответственном хранении у которого находится это имущество. При проверке имущества обязательно присутствие материально ответственного лица.</w:t>
      </w:r>
    </w:p>
    <w:p w:rsidR="00840F4F" w:rsidRPr="007823F2" w:rsidRDefault="00840F4F" w:rsidP="002919B1">
      <w:pPr>
        <w:ind w:firstLine="709"/>
        <w:contextualSpacing/>
        <w:jc w:val="both"/>
        <w:rPr>
          <w:sz w:val="28"/>
          <w:szCs w:val="28"/>
        </w:rPr>
      </w:pPr>
      <w:r w:rsidRPr="007823F2">
        <w:rPr>
          <w:sz w:val="28"/>
          <w:szCs w:val="28"/>
        </w:rPr>
        <w:t>1.7. Документальное оформление проведения инвентаризации и отражение ее результатов производится на типовых унифицированных бланках первичной учетной документации, утвержденных Приказом Министерства фи</w:t>
      </w:r>
      <w:r>
        <w:rPr>
          <w:sz w:val="28"/>
          <w:szCs w:val="28"/>
        </w:rPr>
        <w:t>нансов Российской Федерации от 30</w:t>
      </w:r>
      <w:r w:rsidRPr="007823F2">
        <w:rPr>
          <w:sz w:val="28"/>
          <w:szCs w:val="28"/>
        </w:rPr>
        <w:t xml:space="preserve"> </w:t>
      </w:r>
      <w:r>
        <w:rPr>
          <w:sz w:val="28"/>
          <w:szCs w:val="28"/>
        </w:rPr>
        <w:t>марта</w:t>
      </w:r>
      <w:r w:rsidRPr="007823F2">
        <w:rPr>
          <w:sz w:val="28"/>
          <w:szCs w:val="28"/>
        </w:rPr>
        <w:t xml:space="preserve"> 201</w:t>
      </w:r>
      <w:r>
        <w:rPr>
          <w:sz w:val="28"/>
          <w:szCs w:val="28"/>
        </w:rPr>
        <w:t>5 г. N 52</w:t>
      </w:r>
      <w:r w:rsidRPr="007823F2">
        <w:rPr>
          <w:sz w:val="28"/>
          <w:szCs w:val="28"/>
        </w:rPr>
        <w:t>н.</w:t>
      </w:r>
    </w:p>
    <w:p w:rsidR="00840F4F" w:rsidRPr="007823F2" w:rsidRDefault="00840F4F" w:rsidP="002919B1">
      <w:pPr>
        <w:ind w:firstLine="709"/>
        <w:contextualSpacing/>
        <w:jc w:val="both"/>
        <w:rPr>
          <w:sz w:val="28"/>
          <w:szCs w:val="28"/>
        </w:rPr>
      </w:pPr>
      <w:r w:rsidRPr="007823F2">
        <w:rPr>
          <w:sz w:val="28"/>
          <w:szCs w:val="28"/>
        </w:rPr>
        <w:t>1.8. Исправления в инвентаризационных описях должны быть согласованы и подписаны всеми членами комиссии и материально ответственными лицами.</w:t>
      </w:r>
    </w:p>
    <w:p w:rsidR="00840F4F" w:rsidRPr="007823F2" w:rsidRDefault="00840F4F" w:rsidP="002919B1">
      <w:pPr>
        <w:ind w:firstLine="709"/>
        <w:contextualSpacing/>
        <w:jc w:val="both"/>
        <w:rPr>
          <w:sz w:val="28"/>
          <w:szCs w:val="28"/>
        </w:rPr>
      </w:pPr>
      <w:r w:rsidRPr="007823F2">
        <w:rPr>
          <w:sz w:val="28"/>
          <w:szCs w:val="28"/>
        </w:rPr>
        <w:t>1.9. 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840F4F" w:rsidRPr="007823F2" w:rsidRDefault="00840F4F" w:rsidP="002919B1">
      <w:pPr>
        <w:ind w:firstLine="709"/>
        <w:contextualSpacing/>
        <w:jc w:val="both"/>
        <w:rPr>
          <w:sz w:val="28"/>
          <w:szCs w:val="28"/>
        </w:rPr>
      </w:pPr>
      <w:r w:rsidRPr="007823F2">
        <w:rPr>
          <w:sz w:val="28"/>
          <w:szCs w:val="28"/>
        </w:rPr>
        <w:t>2. Полномочия Комиссии при проведении инвентаризации финансовых и нефинансовых активов</w:t>
      </w:r>
    </w:p>
    <w:p w:rsidR="00840F4F" w:rsidRPr="007823F2" w:rsidRDefault="00840F4F" w:rsidP="002919B1">
      <w:pPr>
        <w:ind w:firstLine="709"/>
        <w:contextualSpacing/>
        <w:jc w:val="both"/>
        <w:rPr>
          <w:sz w:val="28"/>
          <w:szCs w:val="28"/>
        </w:rPr>
      </w:pPr>
      <w:r w:rsidRPr="007823F2">
        <w:rPr>
          <w:sz w:val="28"/>
          <w:szCs w:val="28"/>
        </w:rPr>
        <w:t>2.1.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rsidR="00840F4F" w:rsidRPr="007823F2" w:rsidRDefault="00840F4F" w:rsidP="002919B1">
      <w:pPr>
        <w:ind w:firstLine="709"/>
        <w:contextualSpacing/>
        <w:jc w:val="both"/>
        <w:rPr>
          <w:sz w:val="28"/>
          <w:szCs w:val="28"/>
        </w:rPr>
      </w:pPr>
      <w:r w:rsidRPr="007823F2">
        <w:rPr>
          <w:sz w:val="28"/>
          <w:szCs w:val="28"/>
        </w:rPr>
        <w:t>2.2. При инвентаризации основных средств комиссия производит осмотр объектов и заносит в описи полное их наименование, инвентарные номера.</w:t>
      </w:r>
    </w:p>
    <w:p w:rsidR="00840F4F" w:rsidRPr="007823F2" w:rsidRDefault="00840F4F" w:rsidP="002919B1">
      <w:pPr>
        <w:ind w:firstLine="709"/>
        <w:contextualSpacing/>
        <w:jc w:val="both"/>
        <w:rPr>
          <w:sz w:val="28"/>
          <w:szCs w:val="28"/>
        </w:rPr>
      </w:pPr>
      <w:r w:rsidRPr="007823F2">
        <w:rPr>
          <w:sz w:val="28"/>
          <w:szCs w:val="28"/>
        </w:rPr>
        <w:t>Основными задачами Комиссии по инвентаризации основных средств являются:</w:t>
      </w:r>
    </w:p>
    <w:p w:rsidR="00840F4F" w:rsidRPr="007823F2" w:rsidRDefault="00840F4F" w:rsidP="002919B1">
      <w:pPr>
        <w:ind w:firstLine="709"/>
        <w:contextualSpacing/>
        <w:jc w:val="both"/>
        <w:rPr>
          <w:sz w:val="28"/>
          <w:szCs w:val="28"/>
        </w:rPr>
      </w:pPr>
      <w:r w:rsidRPr="007823F2">
        <w:rPr>
          <w:sz w:val="28"/>
          <w:szCs w:val="28"/>
        </w:rPr>
        <w:t>выявление фактического наличия имущества, сопоставления фактического наличия имущества с данными бухгалтерского учета.</w:t>
      </w:r>
    </w:p>
    <w:p w:rsidR="00840F4F" w:rsidRPr="007823F2" w:rsidRDefault="00840F4F" w:rsidP="002919B1">
      <w:pPr>
        <w:ind w:firstLine="709"/>
        <w:contextualSpacing/>
        <w:jc w:val="both"/>
        <w:rPr>
          <w:sz w:val="28"/>
          <w:szCs w:val="28"/>
        </w:rPr>
      </w:pPr>
      <w:r w:rsidRPr="007823F2">
        <w:rPr>
          <w:sz w:val="28"/>
          <w:szCs w:val="28"/>
        </w:rPr>
        <w:t>2.3.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840F4F" w:rsidRPr="007823F2" w:rsidRDefault="00840F4F" w:rsidP="002919B1">
      <w:pPr>
        <w:ind w:firstLine="709"/>
        <w:contextualSpacing/>
        <w:jc w:val="both"/>
        <w:rPr>
          <w:sz w:val="28"/>
          <w:szCs w:val="28"/>
        </w:rPr>
      </w:pPr>
      <w:r w:rsidRPr="007823F2">
        <w:rPr>
          <w:sz w:val="28"/>
          <w:szCs w:val="28"/>
        </w:rPr>
        <w:t>2.4. Основными задачами Комиссии по инвентаризации нематериальных активов являются:</w:t>
      </w:r>
    </w:p>
    <w:p w:rsidR="00840F4F" w:rsidRPr="007823F2" w:rsidRDefault="00840F4F" w:rsidP="002919B1">
      <w:pPr>
        <w:ind w:firstLine="709"/>
        <w:contextualSpacing/>
        <w:jc w:val="both"/>
        <w:rPr>
          <w:sz w:val="28"/>
          <w:szCs w:val="28"/>
        </w:rPr>
      </w:pPr>
      <w:r w:rsidRPr="007823F2">
        <w:rPr>
          <w:sz w:val="28"/>
          <w:szCs w:val="28"/>
        </w:rPr>
        <w:t>проверка наличия документов, подтверждающих права организации на его использование;</w:t>
      </w:r>
    </w:p>
    <w:p w:rsidR="00840F4F" w:rsidRPr="007823F2" w:rsidRDefault="00840F4F" w:rsidP="002919B1">
      <w:pPr>
        <w:ind w:firstLine="709"/>
        <w:contextualSpacing/>
        <w:jc w:val="both"/>
        <w:rPr>
          <w:sz w:val="28"/>
          <w:szCs w:val="28"/>
        </w:rPr>
      </w:pPr>
      <w:r w:rsidRPr="007823F2">
        <w:rPr>
          <w:sz w:val="28"/>
          <w:szCs w:val="28"/>
        </w:rPr>
        <w:t>правильность и своевременность отражения нематериальных активов в балансе.</w:t>
      </w:r>
    </w:p>
    <w:p w:rsidR="00840F4F" w:rsidRPr="007823F2" w:rsidRDefault="00840F4F" w:rsidP="002919B1">
      <w:pPr>
        <w:ind w:firstLine="709"/>
        <w:contextualSpacing/>
        <w:jc w:val="both"/>
        <w:rPr>
          <w:sz w:val="28"/>
          <w:szCs w:val="28"/>
        </w:rPr>
      </w:pPr>
      <w:r w:rsidRPr="007823F2">
        <w:rPr>
          <w:sz w:val="28"/>
          <w:szCs w:val="28"/>
        </w:rPr>
        <w:t>2.5. Инвентаризация кассы производится Комиссией не реже одного раза в год (при проведении инвентаризации), а также в случаях передачи наличных денежных средств другому работнику, временно замещающему кассира. Внезапные инвентаризации кассы проводятся по решению руководителя.</w:t>
      </w:r>
    </w:p>
    <w:p w:rsidR="00840F4F" w:rsidRPr="007823F2" w:rsidRDefault="00840F4F" w:rsidP="002919B1">
      <w:pPr>
        <w:ind w:firstLine="709"/>
        <w:contextualSpacing/>
        <w:jc w:val="both"/>
        <w:rPr>
          <w:sz w:val="28"/>
          <w:szCs w:val="28"/>
        </w:rPr>
      </w:pPr>
      <w:r w:rsidRPr="007823F2">
        <w:rPr>
          <w:sz w:val="28"/>
          <w:szCs w:val="28"/>
        </w:rPr>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учета по кассовой книге. 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 Акт подписывается Комиссией и материально ответственным лицом.</w:t>
      </w:r>
    </w:p>
    <w:p w:rsidR="00840F4F" w:rsidRPr="007823F2" w:rsidRDefault="00840F4F" w:rsidP="002919B1">
      <w:pPr>
        <w:ind w:firstLine="709"/>
        <w:contextualSpacing/>
        <w:jc w:val="both"/>
        <w:rPr>
          <w:sz w:val="28"/>
          <w:szCs w:val="28"/>
        </w:rPr>
      </w:pPr>
      <w:r w:rsidRPr="007823F2">
        <w:rPr>
          <w:sz w:val="28"/>
          <w:szCs w:val="28"/>
        </w:rPr>
        <w:t>2.6.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банка.</w:t>
      </w:r>
    </w:p>
    <w:p w:rsidR="00840F4F" w:rsidRPr="007823F2" w:rsidRDefault="00840F4F" w:rsidP="002919B1">
      <w:pPr>
        <w:ind w:firstLine="709"/>
        <w:contextualSpacing/>
        <w:jc w:val="both"/>
        <w:rPr>
          <w:sz w:val="28"/>
          <w:szCs w:val="28"/>
        </w:rPr>
      </w:pPr>
      <w:r w:rsidRPr="007823F2">
        <w:rPr>
          <w:sz w:val="28"/>
          <w:szCs w:val="28"/>
        </w:rPr>
        <w:t>2.7. При инвентаризации расчетов Комиссия путем документальной проверки устанавливает:</w:t>
      </w:r>
    </w:p>
    <w:p w:rsidR="00840F4F" w:rsidRPr="007823F2" w:rsidRDefault="00840F4F" w:rsidP="002919B1">
      <w:pPr>
        <w:ind w:firstLine="709"/>
        <w:contextualSpacing/>
        <w:jc w:val="both"/>
        <w:rPr>
          <w:sz w:val="28"/>
          <w:szCs w:val="28"/>
        </w:rPr>
      </w:pPr>
      <w:r w:rsidRPr="007823F2">
        <w:rPr>
          <w:sz w:val="28"/>
          <w:szCs w:val="28"/>
        </w:rPr>
        <w:t>правильность расчетов с банками, финансовыми, налоговыми органами, внебюджетными фондами, другими организациями;</w:t>
      </w:r>
    </w:p>
    <w:p w:rsidR="00840F4F" w:rsidRPr="007823F2" w:rsidRDefault="00840F4F" w:rsidP="002919B1">
      <w:pPr>
        <w:ind w:firstLine="709"/>
        <w:contextualSpacing/>
        <w:jc w:val="both"/>
        <w:rPr>
          <w:sz w:val="28"/>
          <w:szCs w:val="28"/>
        </w:rPr>
      </w:pPr>
      <w:r w:rsidRPr="007823F2">
        <w:rPr>
          <w:sz w:val="28"/>
          <w:szCs w:val="28"/>
        </w:rPr>
        <w:t>правильность и обоснованность числящейся в бухгалтерском учете суммы задолженности по недостачам и хищениям;</w:t>
      </w:r>
    </w:p>
    <w:p w:rsidR="00840F4F" w:rsidRPr="007823F2" w:rsidRDefault="00840F4F" w:rsidP="002919B1">
      <w:pPr>
        <w:ind w:firstLine="709"/>
        <w:contextualSpacing/>
        <w:jc w:val="both"/>
        <w:rPr>
          <w:sz w:val="28"/>
          <w:szCs w:val="28"/>
        </w:rPr>
      </w:pPr>
      <w:r w:rsidRPr="007823F2">
        <w:rPr>
          <w:sz w:val="28"/>
          <w:szCs w:val="28"/>
        </w:rPr>
        <w:t>правильность и обоснованность сумм дебиторской и кредиторской задолженности, по которым истекли сроки исковой давности.</w:t>
      </w:r>
    </w:p>
    <w:p w:rsidR="00840F4F" w:rsidRPr="007823F2" w:rsidRDefault="00840F4F" w:rsidP="002919B1">
      <w:pPr>
        <w:ind w:firstLine="709"/>
        <w:contextualSpacing/>
        <w:jc w:val="both"/>
        <w:rPr>
          <w:sz w:val="28"/>
          <w:szCs w:val="28"/>
        </w:rPr>
      </w:pPr>
      <w:r w:rsidRPr="007823F2">
        <w:rPr>
          <w:sz w:val="28"/>
          <w:szCs w:val="28"/>
        </w:rPr>
        <w:t>2.8. Комиссия принимает решение о списании дебиторской и кредиторской задолженности, по которой истек срок исковой давности.</w:t>
      </w:r>
    </w:p>
    <w:p w:rsidR="00840F4F" w:rsidRPr="007823F2" w:rsidRDefault="00840F4F" w:rsidP="002919B1">
      <w:pPr>
        <w:ind w:firstLine="709"/>
        <w:contextualSpacing/>
        <w:jc w:val="both"/>
        <w:rPr>
          <w:sz w:val="28"/>
          <w:szCs w:val="28"/>
        </w:rPr>
      </w:pPr>
      <w:r w:rsidRPr="007823F2">
        <w:rPr>
          <w:sz w:val="28"/>
          <w:szCs w:val="28"/>
        </w:rPr>
        <w:t>3. Полномочия Комиссии при приеме основных средств,</w:t>
      </w:r>
      <w:r>
        <w:rPr>
          <w:sz w:val="28"/>
          <w:szCs w:val="28"/>
        </w:rPr>
        <w:t xml:space="preserve"> </w:t>
      </w:r>
      <w:r w:rsidRPr="007823F2">
        <w:rPr>
          <w:sz w:val="28"/>
          <w:szCs w:val="28"/>
        </w:rPr>
        <w:t>нематериальных активов</w:t>
      </w:r>
    </w:p>
    <w:p w:rsidR="00840F4F" w:rsidRPr="007823F2" w:rsidRDefault="00840F4F" w:rsidP="002919B1">
      <w:pPr>
        <w:ind w:firstLine="709"/>
        <w:contextualSpacing/>
        <w:jc w:val="both"/>
        <w:rPr>
          <w:sz w:val="28"/>
          <w:szCs w:val="28"/>
        </w:rPr>
      </w:pPr>
      <w:r w:rsidRPr="007823F2">
        <w:rPr>
          <w:sz w:val="28"/>
          <w:szCs w:val="28"/>
        </w:rPr>
        <w:t xml:space="preserve">3.1. При приеме основных средств Комиссия оформляет </w:t>
      </w:r>
      <w:r w:rsidRPr="007823F2">
        <w:rPr>
          <w:color w:val="auto"/>
          <w:sz w:val="28"/>
          <w:szCs w:val="28"/>
        </w:rPr>
        <w:t>Акт</w:t>
      </w:r>
      <w:r w:rsidRPr="007823F2">
        <w:rPr>
          <w:sz w:val="28"/>
          <w:szCs w:val="28"/>
        </w:rPr>
        <w:t xml:space="preserve"> приемки основных средств, нематериальных активов </w:t>
      </w:r>
    </w:p>
    <w:p w:rsidR="00840F4F" w:rsidRPr="007823F2" w:rsidRDefault="00840F4F" w:rsidP="002919B1">
      <w:pPr>
        <w:ind w:firstLine="709"/>
        <w:contextualSpacing/>
        <w:jc w:val="both"/>
        <w:rPr>
          <w:sz w:val="28"/>
          <w:szCs w:val="28"/>
        </w:rPr>
      </w:pPr>
      <w:r w:rsidRPr="007823F2">
        <w:rPr>
          <w:sz w:val="28"/>
          <w:szCs w:val="28"/>
        </w:rPr>
        <w:t>3.2. Определяет срок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840F4F" w:rsidRPr="007823F2" w:rsidRDefault="00840F4F" w:rsidP="002919B1">
      <w:pPr>
        <w:ind w:firstLine="709"/>
        <w:contextualSpacing/>
        <w:jc w:val="both"/>
        <w:rPr>
          <w:sz w:val="28"/>
          <w:szCs w:val="28"/>
        </w:rPr>
      </w:pPr>
      <w:r w:rsidRPr="007823F2">
        <w:rPr>
          <w:sz w:val="28"/>
          <w:szCs w:val="28"/>
        </w:rPr>
        <w:t>3.3. Производит оценку объектов нефинансовых активов, выявленных при проведении инвентаризации, полученных безвозмездно, исходя из текущей рыночной стоимости в соответствии с законодательством Российской Федерации.</w:t>
      </w:r>
    </w:p>
    <w:p w:rsidR="00840F4F" w:rsidRPr="007823F2" w:rsidRDefault="00840F4F" w:rsidP="002919B1">
      <w:pPr>
        <w:ind w:firstLine="709"/>
        <w:contextualSpacing/>
        <w:jc w:val="both"/>
        <w:rPr>
          <w:sz w:val="28"/>
          <w:szCs w:val="28"/>
        </w:rPr>
      </w:pPr>
      <w:r w:rsidRPr="007823F2">
        <w:rPr>
          <w:sz w:val="28"/>
          <w:szCs w:val="28"/>
        </w:rPr>
        <w:t>4. Полномочия Комиссии при выбытии основных средств, нематериальных, непроизведенных активов</w:t>
      </w:r>
    </w:p>
    <w:p w:rsidR="00840F4F" w:rsidRPr="007823F2" w:rsidRDefault="00840F4F" w:rsidP="002919B1">
      <w:pPr>
        <w:ind w:firstLine="709"/>
        <w:contextualSpacing/>
        <w:jc w:val="both"/>
        <w:rPr>
          <w:sz w:val="28"/>
          <w:szCs w:val="28"/>
        </w:rPr>
      </w:pPr>
      <w:r w:rsidRPr="007823F2">
        <w:rPr>
          <w:sz w:val="28"/>
          <w:szCs w:val="28"/>
        </w:rPr>
        <w:t>4.1. Комиссия для реализации возложенных на нее задач по выбытию объектов основных средств, нематериальных, непроизведенных активов (в том числе в результате принятия решения об их списании) осуществляет следующие функции:</w:t>
      </w:r>
    </w:p>
    <w:p w:rsidR="00840F4F" w:rsidRPr="007823F2" w:rsidRDefault="00840F4F" w:rsidP="002919B1">
      <w:pPr>
        <w:ind w:firstLine="709"/>
        <w:contextualSpacing/>
        <w:jc w:val="both"/>
        <w:rPr>
          <w:sz w:val="28"/>
          <w:szCs w:val="28"/>
        </w:rPr>
      </w:pPr>
      <w:r w:rsidRPr="007823F2">
        <w:rPr>
          <w:sz w:val="28"/>
          <w:szCs w:val="28"/>
        </w:rPr>
        <w:t>производит непосредственный осмотр объекта, подлежащего выбытию (в том числе списанию), используя при этом необходимую техническую документацию и данные бухгалтерского учета;</w:t>
      </w:r>
    </w:p>
    <w:p w:rsidR="00840F4F" w:rsidRPr="007823F2" w:rsidRDefault="00840F4F" w:rsidP="002919B1">
      <w:pPr>
        <w:ind w:firstLine="709"/>
        <w:contextualSpacing/>
        <w:jc w:val="both"/>
        <w:rPr>
          <w:sz w:val="28"/>
          <w:szCs w:val="28"/>
        </w:rPr>
      </w:pPr>
      <w:r w:rsidRPr="007823F2">
        <w:rPr>
          <w:sz w:val="28"/>
          <w:szCs w:val="28"/>
        </w:rPr>
        <w:t>устанавливает непригодность объекта к восстановлению и дальнейшему использованию;</w:t>
      </w:r>
    </w:p>
    <w:p w:rsidR="00840F4F" w:rsidRPr="007823F2" w:rsidRDefault="00840F4F" w:rsidP="002919B1">
      <w:pPr>
        <w:ind w:firstLine="709"/>
        <w:contextualSpacing/>
        <w:jc w:val="both"/>
        <w:rPr>
          <w:sz w:val="28"/>
          <w:szCs w:val="28"/>
        </w:rPr>
      </w:pPr>
      <w:r w:rsidRPr="007823F2">
        <w:rPr>
          <w:sz w:val="28"/>
          <w:szCs w:val="28"/>
        </w:rPr>
        <w:t>устанавливает конкретные причины списания объекта (физический и моральный износ, нарушение условий содержания и (или) эксплуатации, аварии, стихийные бедствия и иные чрезвычайные ситуации);</w:t>
      </w:r>
    </w:p>
    <w:p w:rsidR="00840F4F" w:rsidRPr="007823F2" w:rsidRDefault="00840F4F" w:rsidP="002919B1">
      <w:pPr>
        <w:ind w:firstLine="709"/>
        <w:contextualSpacing/>
        <w:jc w:val="both"/>
        <w:rPr>
          <w:sz w:val="28"/>
          <w:szCs w:val="28"/>
        </w:rPr>
      </w:pPr>
      <w:r w:rsidRPr="007823F2">
        <w:rPr>
          <w:sz w:val="28"/>
          <w:szCs w:val="28"/>
        </w:rPr>
        <w:t>выявляет лиц, по вине которых произошло преждевременное выбытие объекта из эксплуатации, вносит предложения о привлечении этих лиц к ответственности, установленной действующим законодательством;</w:t>
      </w:r>
    </w:p>
    <w:p w:rsidR="00840F4F" w:rsidRPr="007823F2" w:rsidRDefault="00840F4F" w:rsidP="002919B1">
      <w:pPr>
        <w:ind w:firstLine="709"/>
        <w:contextualSpacing/>
        <w:jc w:val="both"/>
        <w:rPr>
          <w:sz w:val="28"/>
          <w:szCs w:val="28"/>
        </w:rPr>
      </w:pPr>
      <w:r w:rsidRPr="007823F2">
        <w:rPr>
          <w:sz w:val="28"/>
          <w:szCs w:val="28"/>
        </w:rPr>
        <w:t>определяет возможность использования отдельных узлов, деталей, материалов выбывающего объекта и производит их оценку исходя из текущей рыночной стоимости в соответствии с законодательством Российской Федерации;</w:t>
      </w:r>
    </w:p>
    <w:p w:rsidR="00840F4F" w:rsidRPr="007823F2" w:rsidRDefault="00840F4F" w:rsidP="002919B1">
      <w:pPr>
        <w:ind w:firstLine="709"/>
        <w:contextualSpacing/>
        <w:jc w:val="both"/>
        <w:rPr>
          <w:sz w:val="28"/>
          <w:szCs w:val="28"/>
        </w:rPr>
      </w:pPr>
      <w:r w:rsidRPr="007823F2">
        <w:rPr>
          <w:sz w:val="28"/>
          <w:szCs w:val="28"/>
        </w:rPr>
        <w:t>подготавливает акт о выбытии (в том числе о списании пришедшего в негодность)  имущества, формирует пакет документов, прилагаемых к акту.</w:t>
      </w:r>
    </w:p>
    <w:p w:rsidR="00840F4F" w:rsidRPr="007823F2" w:rsidRDefault="00840F4F" w:rsidP="002919B1">
      <w:pPr>
        <w:ind w:firstLine="709"/>
        <w:contextualSpacing/>
        <w:jc w:val="both"/>
        <w:rPr>
          <w:sz w:val="28"/>
          <w:szCs w:val="28"/>
        </w:rPr>
      </w:pPr>
      <w:r w:rsidRPr="007823F2">
        <w:rPr>
          <w:sz w:val="28"/>
          <w:szCs w:val="28"/>
        </w:rPr>
        <w:t>5. Перечень документов, прилагаемых к акту о списании</w:t>
      </w:r>
    </w:p>
    <w:p w:rsidR="00840F4F" w:rsidRPr="007823F2" w:rsidRDefault="00840F4F" w:rsidP="002919B1">
      <w:pPr>
        <w:ind w:firstLine="709"/>
        <w:contextualSpacing/>
        <w:jc w:val="both"/>
        <w:rPr>
          <w:sz w:val="28"/>
          <w:szCs w:val="28"/>
        </w:rPr>
      </w:pPr>
      <w:r w:rsidRPr="007823F2">
        <w:rPr>
          <w:sz w:val="28"/>
          <w:szCs w:val="28"/>
        </w:rPr>
        <w:t>5.1. При списании:</w:t>
      </w:r>
    </w:p>
    <w:p w:rsidR="00840F4F" w:rsidRPr="007823F2" w:rsidRDefault="00840F4F" w:rsidP="002919B1">
      <w:pPr>
        <w:ind w:firstLine="709"/>
        <w:contextualSpacing/>
        <w:jc w:val="both"/>
        <w:rPr>
          <w:sz w:val="28"/>
          <w:szCs w:val="28"/>
        </w:rPr>
      </w:pPr>
      <w:r w:rsidRPr="007823F2">
        <w:rPr>
          <w:sz w:val="28"/>
          <w:szCs w:val="28"/>
        </w:rPr>
        <w:t>объектов, пришедших в негодное состояние в результате аварий, пожаров, стихийных бедствий и иных чрезвычайных ситуаций, к акту о списании объекта прилагаются документы, подтверждающие вышеуказанные обстоятельства (копии актов (справок) соответствующих учреждений о факте стихийного бедствия с перечнем объектов основных средств, пострадавших от этих бедствий и с краткой характеристикой ущерба);</w:t>
      </w:r>
    </w:p>
    <w:p w:rsidR="00840F4F" w:rsidRPr="007823F2" w:rsidRDefault="00840F4F" w:rsidP="002919B1">
      <w:pPr>
        <w:ind w:firstLine="709"/>
        <w:contextualSpacing/>
        <w:jc w:val="both"/>
        <w:rPr>
          <w:sz w:val="28"/>
          <w:szCs w:val="28"/>
        </w:rPr>
      </w:pPr>
      <w:r w:rsidRPr="007823F2">
        <w:rPr>
          <w:sz w:val="28"/>
          <w:szCs w:val="28"/>
        </w:rPr>
        <w:t>бытовой техники (телевизоров, холодильников и т.д.) к акту о списании объекта прилагается техническое заключение мастерских по ремонту бытовой техники или дефектная ведомость о невозможности ее восстановления;</w:t>
      </w:r>
    </w:p>
    <w:p w:rsidR="00840F4F" w:rsidRPr="007823F2" w:rsidRDefault="00840F4F" w:rsidP="002919B1">
      <w:pPr>
        <w:ind w:firstLine="709"/>
        <w:contextualSpacing/>
        <w:jc w:val="both"/>
        <w:rPr>
          <w:sz w:val="28"/>
          <w:szCs w:val="28"/>
        </w:rPr>
      </w:pPr>
      <w:r w:rsidRPr="007823F2">
        <w:rPr>
          <w:sz w:val="28"/>
          <w:szCs w:val="28"/>
        </w:rPr>
        <w:t>вычислительной техники к акту о списании прилагается техническое заключение независимого эксперта о возможности дальнейшей эксплуатации объекта;</w:t>
      </w:r>
    </w:p>
    <w:p w:rsidR="00840F4F" w:rsidRPr="007823F2" w:rsidRDefault="00840F4F" w:rsidP="002919B1">
      <w:pPr>
        <w:ind w:firstLine="709"/>
        <w:contextualSpacing/>
        <w:jc w:val="both"/>
        <w:rPr>
          <w:sz w:val="28"/>
          <w:szCs w:val="28"/>
        </w:rPr>
      </w:pPr>
      <w:r w:rsidRPr="007823F2">
        <w:rPr>
          <w:sz w:val="28"/>
          <w:szCs w:val="28"/>
        </w:rPr>
        <w:t>объектов основных средств "машины и оборудование", "производственный и хозяйственный инвентарь", "прочие основные средства" к акту о списании объекта прилагается техническое заключение независимого эксперта о невозможности дальнейшей эксплуатации и восстановления объекта или дефектная ведомость о невозможности его восстановления;</w:t>
      </w:r>
    </w:p>
    <w:p w:rsidR="00840F4F" w:rsidRPr="007823F2" w:rsidRDefault="00840F4F" w:rsidP="002919B1">
      <w:pPr>
        <w:ind w:firstLine="709"/>
        <w:contextualSpacing/>
        <w:jc w:val="both"/>
        <w:rPr>
          <w:sz w:val="28"/>
          <w:szCs w:val="28"/>
        </w:rPr>
      </w:pPr>
      <w:r w:rsidRPr="007823F2">
        <w:rPr>
          <w:sz w:val="28"/>
          <w:szCs w:val="28"/>
        </w:rPr>
        <w:t>а в случае хищения объекта к акту о списании прилагаются: пояснительная записка о принятых мерах, копия протокола следственных органов о факте хищения, копия уведомления о результатах розыска похищенных основных средств, решение суда о возмещении виновными лицами материального ущерба или постановление о закрытии дела.</w:t>
      </w:r>
    </w:p>
    <w:p w:rsidR="00840F4F" w:rsidRPr="007823F2" w:rsidRDefault="00840F4F" w:rsidP="002919B1">
      <w:pPr>
        <w:ind w:firstLine="709"/>
        <w:contextualSpacing/>
        <w:jc w:val="both"/>
        <w:rPr>
          <w:sz w:val="28"/>
          <w:szCs w:val="28"/>
        </w:rPr>
      </w:pPr>
      <w:r w:rsidRPr="007823F2">
        <w:rPr>
          <w:sz w:val="28"/>
          <w:szCs w:val="28"/>
        </w:rPr>
        <w:t>6. Заключительные положения</w:t>
      </w:r>
    </w:p>
    <w:p w:rsidR="00840F4F" w:rsidRPr="0044451E" w:rsidRDefault="00840F4F" w:rsidP="002919B1">
      <w:pPr>
        <w:ind w:firstLine="709"/>
        <w:contextualSpacing/>
        <w:jc w:val="both"/>
        <w:rPr>
          <w:color w:val="auto"/>
          <w:sz w:val="28"/>
          <w:szCs w:val="28"/>
        </w:rPr>
      </w:pPr>
      <w:r w:rsidRPr="007823F2">
        <w:rPr>
          <w:sz w:val="28"/>
          <w:szCs w:val="28"/>
        </w:rPr>
        <w:t xml:space="preserve">6.1. В случаях внесения в нормативные акты, регулирующие порядок проведения инвентаризации, изменений и дополнений, настоящее </w:t>
      </w:r>
      <w:r w:rsidRPr="0044451E">
        <w:rPr>
          <w:color w:val="auto"/>
          <w:sz w:val="28"/>
          <w:szCs w:val="28"/>
        </w:rPr>
        <w:t>Положение может корректироваться путем издания отдельных распоряжений по аппарату Совета депутатов.</w:t>
      </w:r>
    </w:p>
    <w:p w:rsidR="00840F4F" w:rsidRDefault="00840F4F" w:rsidP="002919B1">
      <w:pPr>
        <w:ind w:firstLine="709"/>
        <w:contextualSpacing/>
        <w:jc w:val="both"/>
        <w:rPr>
          <w:sz w:val="28"/>
          <w:szCs w:val="28"/>
        </w:rPr>
      </w:pPr>
    </w:p>
    <w:p w:rsidR="00840F4F" w:rsidRPr="007823F2" w:rsidRDefault="00840F4F" w:rsidP="006252B4">
      <w:pPr>
        <w:pStyle w:val="Heading4"/>
        <w:jc w:val="center"/>
      </w:pPr>
      <w:r w:rsidRPr="007823F2">
        <w:t>6.1</w:t>
      </w:r>
      <w:r>
        <w:t>4. Положение о проведении инвентаризации</w:t>
      </w:r>
    </w:p>
    <w:p w:rsidR="00840F4F" w:rsidRPr="007823F2" w:rsidRDefault="00840F4F" w:rsidP="006252B4">
      <w:pPr>
        <w:ind w:firstLine="709"/>
        <w:contextualSpacing/>
        <w:jc w:val="right"/>
        <w:rPr>
          <w:sz w:val="28"/>
          <w:szCs w:val="28"/>
        </w:rPr>
      </w:pPr>
    </w:p>
    <w:p w:rsidR="00840F4F" w:rsidRPr="007823F2" w:rsidRDefault="00840F4F" w:rsidP="006252B4">
      <w:pPr>
        <w:ind w:firstLine="709"/>
        <w:contextualSpacing/>
        <w:jc w:val="right"/>
        <w:rPr>
          <w:sz w:val="28"/>
          <w:szCs w:val="28"/>
        </w:rPr>
      </w:pPr>
      <w:r w:rsidRPr="007823F2">
        <w:rPr>
          <w:sz w:val="28"/>
          <w:szCs w:val="28"/>
        </w:rPr>
        <w:t xml:space="preserve">Приложение </w:t>
      </w:r>
      <w:r>
        <w:rPr>
          <w:sz w:val="28"/>
          <w:szCs w:val="28"/>
        </w:rPr>
        <w:t xml:space="preserve">№ </w:t>
      </w:r>
      <w:r w:rsidRPr="007823F2">
        <w:rPr>
          <w:sz w:val="28"/>
          <w:szCs w:val="28"/>
        </w:rPr>
        <w:t>6.1</w:t>
      </w:r>
      <w:r>
        <w:rPr>
          <w:sz w:val="28"/>
          <w:szCs w:val="28"/>
        </w:rPr>
        <w:t>4</w:t>
      </w:r>
    </w:p>
    <w:p w:rsidR="00840F4F" w:rsidRPr="007823F2" w:rsidRDefault="00840F4F" w:rsidP="006252B4">
      <w:pPr>
        <w:ind w:firstLine="709"/>
        <w:contextualSpacing/>
        <w:jc w:val="both"/>
        <w:rPr>
          <w:bCs/>
          <w:sz w:val="28"/>
          <w:szCs w:val="28"/>
        </w:rPr>
      </w:pPr>
    </w:p>
    <w:p w:rsidR="00840F4F" w:rsidRPr="006252B4" w:rsidRDefault="00840F4F" w:rsidP="006252B4">
      <w:pPr>
        <w:pStyle w:val="NoSpacing"/>
        <w:jc w:val="center"/>
        <w:rPr>
          <w:b/>
          <w:sz w:val="28"/>
          <w:szCs w:val="28"/>
        </w:rPr>
      </w:pPr>
      <w:r w:rsidRPr="006252B4">
        <w:rPr>
          <w:b/>
          <w:sz w:val="28"/>
          <w:szCs w:val="28"/>
        </w:rPr>
        <w:t>ПОЛОЖЕНИЕ</w:t>
      </w:r>
    </w:p>
    <w:p w:rsidR="00840F4F" w:rsidRPr="006252B4" w:rsidRDefault="00840F4F" w:rsidP="006252B4">
      <w:pPr>
        <w:pStyle w:val="NoSpacing"/>
        <w:jc w:val="center"/>
        <w:rPr>
          <w:b/>
          <w:sz w:val="28"/>
          <w:szCs w:val="28"/>
        </w:rPr>
      </w:pPr>
      <w:r>
        <w:rPr>
          <w:b/>
          <w:sz w:val="28"/>
          <w:szCs w:val="28"/>
        </w:rPr>
        <w:t xml:space="preserve">о проведении </w:t>
      </w:r>
      <w:r w:rsidRPr="006252B4">
        <w:rPr>
          <w:b/>
          <w:sz w:val="28"/>
          <w:szCs w:val="28"/>
        </w:rPr>
        <w:t>инвентаризации</w:t>
      </w:r>
    </w:p>
    <w:p w:rsidR="00840F4F" w:rsidRPr="00D160BB" w:rsidRDefault="00840F4F" w:rsidP="002919B1">
      <w:pPr>
        <w:ind w:firstLine="709"/>
        <w:contextualSpacing/>
        <w:jc w:val="both"/>
      </w:pPr>
    </w:p>
    <w:p w:rsidR="00840F4F" w:rsidRPr="006252B4" w:rsidRDefault="00840F4F" w:rsidP="006252B4">
      <w:pPr>
        <w:pStyle w:val="ListParagraph"/>
        <w:numPr>
          <w:ilvl w:val="0"/>
          <w:numId w:val="39"/>
        </w:numPr>
        <w:spacing w:line="240" w:lineRule="auto"/>
        <w:ind w:left="0" w:firstLine="709"/>
        <w:jc w:val="both"/>
        <w:rPr>
          <w:szCs w:val="28"/>
        </w:rPr>
      </w:pPr>
      <w:r w:rsidRPr="006252B4">
        <w:rPr>
          <w:szCs w:val="28"/>
        </w:rPr>
        <w:t>Случаи проведения инвентаризации:</w:t>
      </w:r>
    </w:p>
    <w:p w:rsidR="00840F4F" w:rsidRPr="006252B4" w:rsidRDefault="00840F4F" w:rsidP="006252B4">
      <w:pPr>
        <w:pStyle w:val="ListParagraph"/>
        <w:numPr>
          <w:ilvl w:val="1"/>
          <w:numId w:val="40"/>
        </w:numPr>
        <w:spacing w:line="240" w:lineRule="auto"/>
        <w:ind w:left="0" w:firstLine="709"/>
        <w:jc w:val="both"/>
        <w:rPr>
          <w:szCs w:val="28"/>
        </w:rPr>
      </w:pPr>
      <w:r w:rsidRPr="006252B4">
        <w:rPr>
          <w:szCs w:val="28"/>
        </w:rPr>
        <w:t>составление годовой бюджетной отчетности;</w:t>
      </w:r>
    </w:p>
    <w:p w:rsidR="00840F4F" w:rsidRPr="006252B4" w:rsidRDefault="00840F4F" w:rsidP="006252B4">
      <w:pPr>
        <w:pStyle w:val="ListParagraph"/>
        <w:numPr>
          <w:ilvl w:val="1"/>
          <w:numId w:val="40"/>
        </w:numPr>
        <w:spacing w:line="240" w:lineRule="auto"/>
        <w:ind w:left="0" w:firstLine="709"/>
        <w:jc w:val="both"/>
        <w:rPr>
          <w:szCs w:val="28"/>
        </w:rPr>
      </w:pPr>
      <w:r w:rsidRPr="006252B4">
        <w:rPr>
          <w:szCs w:val="28"/>
        </w:rPr>
        <w:t>смена материально-ответственных лиц;</w:t>
      </w:r>
    </w:p>
    <w:p w:rsidR="00840F4F" w:rsidRPr="006252B4" w:rsidRDefault="00840F4F" w:rsidP="006252B4">
      <w:pPr>
        <w:pStyle w:val="ListParagraph"/>
        <w:numPr>
          <w:ilvl w:val="1"/>
          <w:numId w:val="40"/>
        </w:numPr>
        <w:spacing w:line="240" w:lineRule="auto"/>
        <w:ind w:left="0" w:firstLine="709"/>
        <w:jc w:val="both"/>
        <w:rPr>
          <w:szCs w:val="28"/>
        </w:rPr>
      </w:pPr>
      <w:r w:rsidRPr="006252B4">
        <w:rPr>
          <w:szCs w:val="28"/>
        </w:rPr>
        <w:t>установление факта хищения или злоупотребления;</w:t>
      </w:r>
    </w:p>
    <w:p w:rsidR="00840F4F" w:rsidRPr="006252B4" w:rsidRDefault="00840F4F" w:rsidP="006252B4">
      <w:pPr>
        <w:pStyle w:val="ListParagraph"/>
        <w:numPr>
          <w:ilvl w:val="1"/>
          <w:numId w:val="40"/>
        </w:numPr>
        <w:spacing w:line="240" w:lineRule="auto"/>
        <w:ind w:left="0" w:firstLine="709"/>
        <w:jc w:val="both"/>
        <w:rPr>
          <w:szCs w:val="28"/>
        </w:rPr>
      </w:pPr>
      <w:r w:rsidRPr="006252B4">
        <w:rPr>
          <w:szCs w:val="28"/>
        </w:rPr>
        <w:t>случаи чрезвычайных обстоятельств;</w:t>
      </w:r>
    </w:p>
    <w:p w:rsidR="00840F4F" w:rsidRPr="006252B4" w:rsidRDefault="00840F4F" w:rsidP="006252B4">
      <w:pPr>
        <w:pStyle w:val="ListParagraph"/>
        <w:numPr>
          <w:ilvl w:val="1"/>
          <w:numId w:val="40"/>
        </w:numPr>
        <w:spacing w:line="240" w:lineRule="auto"/>
        <w:ind w:left="0" w:firstLine="709"/>
        <w:jc w:val="both"/>
        <w:rPr>
          <w:szCs w:val="28"/>
        </w:rPr>
      </w:pPr>
      <w:r w:rsidRPr="006252B4">
        <w:rPr>
          <w:szCs w:val="28"/>
        </w:rPr>
        <w:t>реорганизация;</w:t>
      </w:r>
    </w:p>
    <w:p w:rsidR="00840F4F" w:rsidRPr="006252B4" w:rsidRDefault="00840F4F" w:rsidP="006252B4">
      <w:pPr>
        <w:pStyle w:val="ListParagraph"/>
        <w:numPr>
          <w:ilvl w:val="1"/>
          <w:numId w:val="40"/>
        </w:numPr>
        <w:spacing w:line="240" w:lineRule="auto"/>
        <w:ind w:left="0" w:firstLine="709"/>
        <w:jc w:val="both"/>
        <w:rPr>
          <w:szCs w:val="28"/>
        </w:rPr>
      </w:pPr>
      <w:r w:rsidRPr="006252B4">
        <w:rPr>
          <w:szCs w:val="28"/>
        </w:rPr>
        <w:t>частичная инвентаризация при уходе в отпуск материально-ответственного лица.</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 xml:space="preserve">Инвентаризация производится для обеспечения достоверности годовой отчетности </w:t>
      </w:r>
      <w:r>
        <w:rPr>
          <w:szCs w:val="28"/>
        </w:rPr>
        <w:t>по состоянию на 1 ноября</w:t>
      </w:r>
      <w:r w:rsidRPr="006252B4">
        <w:rPr>
          <w:szCs w:val="28"/>
        </w:rPr>
        <w:t>.</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 xml:space="preserve">На основании распоряжения об инвентаризации назначается председатель </w:t>
      </w:r>
      <w:r>
        <w:rPr>
          <w:szCs w:val="28"/>
        </w:rPr>
        <w:t xml:space="preserve">и </w:t>
      </w:r>
      <w:r w:rsidRPr="006252B4">
        <w:rPr>
          <w:szCs w:val="28"/>
        </w:rPr>
        <w:t>члены инвентаризационной комиссии.</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До начала проверки необходимо получить с материально-ответственных лиц расписки в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Председатель комиссии визирует все документы, переданные материально-ответственными лицами, с указанием даты их получения.</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Комиссия приступает к проверке,  в которой должны принимать все ее члены. При проверке имущества обязательно присутствие материально-ответственного лица.</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Инвентаризация имущества производится по его местонахождению и материально-ответственному лицу, на ответственном хранении у которого находится это имущество.</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 xml:space="preserve">Документальное оформление проведения инвентаризации и отражение результатов производится на типовых унифицированных формах первичной учетной документации, утвержденных приказом </w:t>
      </w:r>
      <w:r>
        <w:rPr>
          <w:szCs w:val="28"/>
        </w:rPr>
        <w:t>Минфина России от 30.03.2015 № 52</w:t>
      </w:r>
      <w:r w:rsidRPr="006252B4">
        <w:rPr>
          <w:szCs w:val="28"/>
        </w:rPr>
        <w:t>н.</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Исправления в инвентаризационных описях должны быть согласованы и подписаны всеми членами комиссии и материально-ответственными лицами.</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В описях все незаполненные строки должны быть прочеркнуты.</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В случае расхождения фактических данных и данных бюджетного учета составляется сличительная ведомость.</w:t>
      </w:r>
    </w:p>
    <w:p w:rsidR="00840F4F" w:rsidRPr="006252B4" w:rsidRDefault="00840F4F" w:rsidP="006252B4">
      <w:pPr>
        <w:pStyle w:val="ListParagraph"/>
        <w:numPr>
          <w:ilvl w:val="0"/>
          <w:numId w:val="40"/>
        </w:numPr>
        <w:spacing w:line="240" w:lineRule="auto"/>
        <w:ind w:left="0" w:firstLine="709"/>
        <w:jc w:val="both"/>
        <w:rPr>
          <w:szCs w:val="28"/>
        </w:rPr>
      </w:pPr>
      <w:r w:rsidRPr="006252B4">
        <w:rPr>
          <w:szCs w:val="28"/>
        </w:rPr>
        <w:t>Результаты годовой инвентаризации должны быть отражены в годовом отчете. Выявленные при инвентаризации расхождения между фактическим наличием имущества и данными бюджетного учета отражаются в установленном порядке.</w:t>
      </w:r>
    </w:p>
    <w:p w:rsidR="00840F4F" w:rsidRPr="006252B4" w:rsidRDefault="00840F4F" w:rsidP="006252B4">
      <w:pPr>
        <w:ind w:firstLine="709"/>
        <w:rPr>
          <w:sz w:val="28"/>
          <w:szCs w:val="28"/>
        </w:rPr>
      </w:pPr>
    </w:p>
    <w:sectPr w:rsidR="00840F4F" w:rsidRPr="006252B4" w:rsidSect="00000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NewRomanPS-BoldMT Cyr">
    <w:altName w:val="Times New Roman"/>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FB6"/>
    <w:multiLevelType w:val="hybridMultilevel"/>
    <w:tmpl w:val="5B74DB24"/>
    <w:lvl w:ilvl="0" w:tplc="D17060D0">
      <w:start w:val="1"/>
      <w:numFmt w:val="bullet"/>
      <w:lvlText w:val=""/>
      <w:lvlJc w:val="left"/>
      <w:pPr>
        <w:tabs>
          <w:tab w:val="num" w:pos="2375"/>
        </w:tabs>
        <w:ind w:left="2375" w:hanging="87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3F293F"/>
    <w:multiLevelType w:val="hybridMultilevel"/>
    <w:tmpl w:val="1BACE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19C"/>
    <w:multiLevelType w:val="multilevel"/>
    <w:tmpl w:val="633C8D6C"/>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nsid w:val="0B7B1C27"/>
    <w:multiLevelType w:val="hybridMultilevel"/>
    <w:tmpl w:val="5A5AACB0"/>
    <w:lvl w:ilvl="0" w:tplc="04190001">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E40BA3"/>
    <w:multiLevelType w:val="hybridMultilevel"/>
    <w:tmpl w:val="51C6A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AB2879"/>
    <w:multiLevelType w:val="hybridMultilevel"/>
    <w:tmpl w:val="B9B0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87B5C"/>
    <w:multiLevelType w:val="hybridMultilevel"/>
    <w:tmpl w:val="716CCEC0"/>
    <w:lvl w:ilvl="0" w:tplc="0419000F">
      <w:start w:val="1"/>
      <w:numFmt w:val="decimal"/>
      <w:lvlText w:val="%1."/>
      <w:lvlJc w:val="left"/>
      <w:pPr>
        <w:ind w:left="5464" w:hanging="360"/>
      </w:pPr>
      <w:rPr>
        <w:rFonts w:cs="Times New Roman"/>
      </w:rPr>
    </w:lvl>
    <w:lvl w:ilvl="1" w:tplc="04190019" w:tentative="1">
      <w:start w:val="1"/>
      <w:numFmt w:val="lowerLetter"/>
      <w:lvlText w:val="%2."/>
      <w:lvlJc w:val="left"/>
      <w:pPr>
        <w:ind w:left="6184" w:hanging="360"/>
      </w:pPr>
      <w:rPr>
        <w:rFonts w:cs="Times New Roman"/>
      </w:rPr>
    </w:lvl>
    <w:lvl w:ilvl="2" w:tplc="0419001B" w:tentative="1">
      <w:start w:val="1"/>
      <w:numFmt w:val="lowerRoman"/>
      <w:lvlText w:val="%3."/>
      <w:lvlJc w:val="right"/>
      <w:pPr>
        <w:ind w:left="6904" w:hanging="180"/>
      </w:pPr>
      <w:rPr>
        <w:rFonts w:cs="Times New Roman"/>
      </w:rPr>
    </w:lvl>
    <w:lvl w:ilvl="3" w:tplc="0419000F" w:tentative="1">
      <w:start w:val="1"/>
      <w:numFmt w:val="decimal"/>
      <w:lvlText w:val="%4."/>
      <w:lvlJc w:val="left"/>
      <w:pPr>
        <w:ind w:left="7624" w:hanging="360"/>
      </w:pPr>
      <w:rPr>
        <w:rFonts w:cs="Times New Roman"/>
      </w:rPr>
    </w:lvl>
    <w:lvl w:ilvl="4" w:tplc="04190019" w:tentative="1">
      <w:start w:val="1"/>
      <w:numFmt w:val="lowerLetter"/>
      <w:lvlText w:val="%5."/>
      <w:lvlJc w:val="left"/>
      <w:pPr>
        <w:ind w:left="8344" w:hanging="360"/>
      </w:pPr>
      <w:rPr>
        <w:rFonts w:cs="Times New Roman"/>
      </w:rPr>
    </w:lvl>
    <w:lvl w:ilvl="5" w:tplc="0419001B" w:tentative="1">
      <w:start w:val="1"/>
      <w:numFmt w:val="lowerRoman"/>
      <w:lvlText w:val="%6."/>
      <w:lvlJc w:val="right"/>
      <w:pPr>
        <w:ind w:left="9064" w:hanging="180"/>
      </w:pPr>
      <w:rPr>
        <w:rFonts w:cs="Times New Roman"/>
      </w:rPr>
    </w:lvl>
    <w:lvl w:ilvl="6" w:tplc="0419000F" w:tentative="1">
      <w:start w:val="1"/>
      <w:numFmt w:val="decimal"/>
      <w:lvlText w:val="%7."/>
      <w:lvlJc w:val="left"/>
      <w:pPr>
        <w:ind w:left="9784" w:hanging="360"/>
      </w:pPr>
      <w:rPr>
        <w:rFonts w:cs="Times New Roman"/>
      </w:rPr>
    </w:lvl>
    <w:lvl w:ilvl="7" w:tplc="04190019" w:tentative="1">
      <w:start w:val="1"/>
      <w:numFmt w:val="lowerLetter"/>
      <w:lvlText w:val="%8."/>
      <w:lvlJc w:val="left"/>
      <w:pPr>
        <w:ind w:left="10504" w:hanging="360"/>
      </w:pPr>
      <w:rPr>
        <w:rFonts w:cs="Times New Roman"/>
      </w:rPr>
    </w:lvl>
    <w:lvl w:ilvl="8" w:tplc="0419001B" w:tentative="1">
      <w:start w:val="1"/>
      <w:numFmt w:val="lowerRoman"/>
      <w:lvlText w:val="%9."/>
      <w:lvlJc w:val="right"/>
      <w:pPr>
        <w:ind w:left="11224" w:hanging="180"/>
      </w:pPr>
      <w:rPr>
        <w:rFonts w:cs="Times New Roman"/>
      </w:rPr>
    </w:lvl>
  </w:abstractNum>
  <w:abstractNum w:abstractNumId="7">
    <w:nsid w:val="1F64037F"/>
    <w:multiLevelType w:val="hybridMultilevel"/>
    <w:tmpl w:val="BCFA6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474991"/>
    <w:multiLevelType w:val="hybridMultilevel"/>
    <w:tmpl w:val="8B7EC294"/>
    <w:lvl w:ilvl="0" w:tplc="E836FAA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24935D29"/>
    <w:multiLevelType w:val="hybridMultilevel"/>
    <w:tmpl w:val="78FAA7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AD55C9E"/>
    <w:multiLevelType w:val="hybridMultilevel"/>
    <w:tmpl w:val="BDF6F66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DB6D6E"/>
    <w:multiLevelType w:val="hybridMultilevel"/>
    <w:tmpl w:val="657A66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28D1B6C"/>
    <w:multiLevelType w:val="hybridMultilevel"/>
    <w:tmpl w:val="761A25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8B7592"/>
    <w:multiLevelType w:val="hybridMultilevel"/>
    <w:tmpl w:val="7DE64EB2"/>
    <w:lvl w:ilvl="0" w:tplc="D17060D0">
      <w:start w:val="1"/>
      <w:numFmt w:val="bullet"/>
      <w:lvlText w:val=""/>
      <w:lvlJc w:val="left"/>
      <w:pPr>
        <w:tabs>
          <w:tab w:val="num" w:pos="436"/>
        </w:tabs>
        <w:ind w:left="436" w:hanging="360"/>
      </w:pPr>
      <w:rPr>
        <w:rFonts w:ascii="Symbol" w:hAnsi="Symbol" w:hint="default"/>
      </w:rPr>
    </w:lvl>
    <w:lvl w:ilvl="1" w:tplc="D512CDDE">
      <w:start w:val="2"/>
      <w:numFmt w:val="decimal"/>
      <w:lvlText w:val="%2."/>
      <w:lvlJc w:val="left"/>
      <w:pPr>
        <w:tabs>
          <w:tab w:val="num" w:pos="1156"/>
        </w:tabs>
        <w:ind w:left="1156" w:hanging="360"/>
      </w:pPr>
      <w:rPr>
        <w:rFonts w:cs="Times New Roman"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35EC6122"/>
    <w:multiLevelType w:val="hybridMultilevel"/>
    <w:tmpl w:val="65D292C4"/>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D3D7C"/>
    <w:multiLevelType w:val="hybridMultilevel"/>
    <w:tmpl w:val="EA3A42A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8E4CA2"/>
    <w:multiLevelType w:val="hybridMultilevel"/>
    <w:tmpl w:val="4F14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2D4FD4"/>
    <w:multiLevelType w:val="hybridMultilevel"/>
    <w:tmpl w:val="B456DF3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E15230"/>
    <w:multiLevelType w:val="hybridMultilevel"/>
    <w:tmpl w:val="83D28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0533AE"/>
    <w:multiLevelType w:val="hybridMultilevel"/>
    <w:tmpl w:val="C48268A0"/>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29366D"/>
    <w:multiLevelType w:val="hybridMultilevel"/>
    <w:tmpl w:val="86C483A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34C88"/>
    <w:multiLevelType w:val="hybridMultilevel"/>
    <w:tmpl w:val="7714A8FE"/>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1C3388"/>
    <w:multiLevelType w:val="hybridMultilevel"/>
    <w:tmpl w:val="2C18DC84"/>
    <w:lvl w:ilvl="0" w:tplc="04190001">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6F654F1"/>
    <w:multiLevelType w:val="hybridMultilevel"/>
    <w:tmpl w:val="C70A7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8C6A9D"/>
    <w:multiLevelType w:val="hybridMultilevel"/>
    <w:tmpl w:val="76C26716"/>
    <w:lvl w:ilvl="0" w:tplc="0419000F">
      <w:start w:val="1"/>
      <w:numFmt w:val="decimal"/>
      <w:lvlText w:val="%1."/>
      <w:lvlJc w:val="left"/>
      <w:pPr>
        <w:ind w:left="617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3467B3"/>
    <w:multiLevelType w:val="hybridMultilevel"/>
    <w:tmpl w:val="23885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0466E1"/>
    <w:multiLevelType w:val="hybridMultilevel"/>
    <w:tmpl w:val="12E8A3FE"/>
    <w:lvl w:ilvl="0" w:tplc="04190001">
      <w:start w:val="1"/>
      <w:numFmt w:val="bullet"/>
      <w:lvlText w:val=""/>
      <w:lvlJc w:val="left"/>
      <w:pPr>
        <w:tabs>
          <w:tab w:val="num" w:pos="-273"/>
        </w:tabs>
        <w:ind w:left="-273" w:hanging="360"/>
      </w:pPr>
      <w:rPr>
        <w:rFonts w:ascii="Symbol" w:hAnsi="Symbol" w:hint="default"/>
      </w:rPr>
    </w:lvl>
    <w:lvl w:ilvl="1" w:tplc="D17060D0">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28">
    <w:nsid w:val="60892D3B"/>
    <w:multiLevelType w:val="hybridMultilevel"/>
    <w:tmpl w:val="DC7A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AC579B"/>
    <w:multiLevelType w:val="hybridMultilevel"/>
    <w:tmpl w:val="BAC008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717E6D"/>
    <w:multiLevelType w:val="hybridMultilevel"/>
    <w:tmpl w:val="BAB68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984A3D"/>
    <w:multiLevelType w:val="hybridMultilevel"/>
    <w:tmpl w:val="9ADC8CB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BA73F3"/>
    <w:multiLevelType w:val="hybridMultilevel"/>
    <w:tmpl w:val="0C7AE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D0C24B4"/>
    <w:multiLevelType w:val="hybridMultilevel"/>
    <w:tmpl w:val="AFD284EA"/>
    <w:lvl w:ilvl="0" w:tplc="04190001">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0084373"/>
    <w:multiLevelType w:val="hybridMultilevel"/>
    <w:tmpl w:val="CAAA612E"/>
    <w:lvl w:ilvl="0" w:tplc="D17060D0">
      <w:start w:val="1"/>
      <w:numFmt w:val="bullet"/>
      <w:lvlText w:val=""/>
      <w:lvlJc w:val="left"/>
      <w:pPr>
        <w:ind w:left="4711" w:hanging="360"/>
      </w:pPr>
      <w:rPr>
        <w:rFonts w:ascii="Symbol" w:hAnsi="Symbol" w:hint="default"/>
      </w:rPr>
    </w:lvl>
    <w:lvl w:ilvl="1" w:tplc="04190003" w:tentative="1">
      <w:start w:val="1"/>
      <w:numFmt w:val="bullet"/>
      <w:lvlText w:val="o"/>
      <w:lvlJc w:val="left"/>
      <w:pPr>
        <w:ind w:left="5191" w:hanging="360"/>
      </w:pPr>
      <w:rPr>
        <w:rFonts w:ascii="Courier New" w:hAnsi="Courier New" w:hint="default"/>
      </w:rPr>
    </w:lvl>
    <w:lvl w:ilvl="2" w:tplc="04190005" w:tentative="1">
      <w:start w:val="1"/>
      <w:numFmt w:val="bullet"/>
      <w:lvlText w:val=""/>
      <w:lvlJc w:val="left"/>
      <w:pPr>
        <w:ind w:left="5911" w:hanging="360"/>
      </w:pPr>
      <w:rPr>
        <w:rFonts w:ascii="Wingdings" w:hAnsi="Wingdings" w:hint="default"/>
      </w:rPr>
    </w:lvl>
    <w:lvl w:ilvl="3" w:tplc="04190001" w:tentative="1">
      <w:start w:val="1"/>
      <w:numFmt w:val="bullet"/>
      <w:lvlText w:val=""/>
      <w:lvlJc w:val="left"/>
      <w:pPr>
        <w:ind w:left="6631" w:hanging="360"/>
      </w:pPr>
      <w:rPr>
        <w:rFonts w:ascii="Symbol" w:hAnsi="Symbol" w:hint="default"/>
      </w:rPr>
    </w:lvl>
    <w:lvl w:ilvl="4" w:tplc="04190003" w:tentative="1">
      <w:start w:val="1"/>
      <w:numFmt w:val="bullet"/>
      <w:lvlText w:val="o"/>
      <w:lvlJc w:val="left"/>
      <w:pPr>
        <w:ind w:left="7351" w:hanging="360"/>
      </w:pPr>
      <w:rPr>
        <w:rFonts w:ascii="Courier New" w:hAnsi="Courier New" w:hint="default"/>
      </w:rPr>
    </w:lvl>
    <w:lvl w:ilvl="5" w:tplc="04190005" w:tentative="1">
      <w:start w:val="1"/>
      <w:numFmt w:val="bullet"/>
      <w:lvlText w:val=""/>
      <w:lvlJc w:val="left"/>
      <w:pPr>
        <w:ind w:left="8071" w:hanging="360"/>
      </w:pPr>
      <w:rPr>
        <w:rFonts w:ascii="Wingdings" w:hAnsi="Wingdings" w:hint="default"/>
      </w:rPr>
    </w:lvl>
    <w:lvl w:ilvl="6" w:tplc="04190001" w:tentative="1">
      <w:start w:val="1"/>
      <w:numFmt w:val="bullet"/>
      <w:lvlText w:val=""/>
      <w:lvlJc w:val="left"/>
      <w:pPr>
        <w:ind w:left="8791" w:hanging="360"/>
      </w:pPr>
      <w:rPr>
        <w:rFonts w:ascii="Symbol" w:hAnsi="Symbol" w:hint="default"/>
      </w:rPr>
    </w:lvl>
    <w:lvl w:ilvl="7" w:tplc="04190003" w:tentative="1">
      <w:start w:val="1"/>
      <w:numFmt w:val="bullet"/>
      <w:lvlText w:val="o"/>
      <w:lvlJc w:val="left"/>
      <w:pPr>
        <w:ind w:left="9511" w:hanging="360"/>
      </w:pPr>
      <w:rPr>
        <w:rFonts w:ascii="Courier New" w:hAnsi="Courier New" w:hint="default"/>
      </w:rPr>
    </w:lvl>
    <w:lvl w:ilvl="8" w:tplc="04190005" w:tentative="1">
      <w:start w:val="1"/>
      <w:numFmt w:val="bullet"/>
      <w:lvlText w:val=""/>
      <w:lvlJc w:val="left"/>
      <w:pPr>
        <w:ind w:left="10231" w:hanging="360"/>
      </w:pPr>
      <w:rPr>
        <w:rFonts w:ascii="Wingdings" w:hAnsi="Wingdings" w:hint="default"/>
      </w:rPr>
    </w:lvl>
  </w:abstractNum>
  <w:abstractNum w:abstractNumId="35">
    <w:nsid w:val="75F33DD9"/>
    <w:multiLevelType w:val="hybridMultilevel"/>
    <w:tmpl w:val="026E76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92A0ED5"/>
    <w:multiLevelType w:val="hybridMultilevel"/>
    <w:tmpl w:val="7526C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A975508"/>
    <w:multiLevelType w:val="hybridMultilevel"/>
    <w:tmpl w:val="DA82442A"/>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C5A6183"/>
    <w:multiLevelType w:val="hybridMultilevel"/>
    <w:tmpl w:val="44249A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36"/>
  </w:num>
  <w:num w:numId="3">
    <w:abstractNumId w:val="33"/>
  </w:num>
  <w:num w:numId="4">
    <w:abstractNumId w:val="22"/>
  </w:num>
  <w:num w:numId="5">
    <w:abstractNumId w:val="3"/>
  </w:num>
  <w:num w:numId="6">
    <w:abstractNumId w:val="18"/>
  </w:num>
  <w:num w:numId="7">
    <w:abstractNumId w:val="23"/>
  </w:num>
  <w:num w:numId="8">
    <w:abstractNumId w:val="30"/>
  </w:num>
  <w:num w:numId="9">
    <w:abstractNumId w:val="35"/>
  </w:num>
  <w:num w:numId="10">
    <w:abstractNumId w:val="5"/>
  </w:num>
  <w:num w:numId="11">
    <w:abstractNumId w:val="9"/>
  </w:num>
  <w:num w:numId="12">
    <w:abstractNumId w:val="32"/>
  </w:num>
  <w:num w:numId="13">
    <w:abstractNumId w:val="1"/>
  </w:num>
  <w:num w:numId="14">
    <w:abstractNumId w:val="20"/>
  </w:num>
  <w:num w:numId="15">
    <w:abstractNumId w:val="34"/>
  </w:num>
  <w:num w:numId="16">
    <w:abstractNumId w:val="38"/>
  </w:num>
  <w:num w:numId="17">
    <w:abstractNumId w:val="14"/>
  </w:num>
  <w:num w:numId="18">
    <w:abstractNumId w:val="15"/>
  </w:num>
  <w:num w:numId="19">
    <w:abstractNumId w:val="31"/>
  </w:num>
  <w:num w:numId="20">
    <w:abstractNumId w:val="19"/>
  </w:num>
  <w:num w:numId="21">
    <w:abstractNumId w:val="37"/>
  </w:num>
  <w:num w:numId="22">
    <w:abstractNumId w:val="13"/>
  </w:num>
  <w:num w:numId="23">
    <w:abstractNumId w:val="12"/>
  </w:num>
  <w:num w:numId="24">
    <w:abstractNumId w:val="27"/>
  </w:num>
  <w:num w:numId="25">
    <w:abstractNumId w:val="26"/>
  </w:num>
  <w:num w:numId="26">
    <w:abstractNumId w:val="10"/>
  </w:num>
  <w:num w:numId="27">
    <w:abstractNumId w:val="0"/>
  </w:num>
  <w:num w:numId="28">
    <w:abstractNumId w:val="21"/>
  </w:num>
  <w:num w:numId="29">
    <w:abstractNumId w:val="29"/>
  </w:num>
  <w:num w:numId="30">
    <w:abstractNumId w:val="6"/>
  </w:num>
  <w:num w:numId="31">
    <w:abstractNumId w:val="24"/>
  </w:num>
  <w:num w:numId="32">
    <w:abstractNumId w:val="17"/>
  </w:num>
  <w:num w:numId="33">
    <w:abstractNumId w:val="39"/>
  </w:num>
  <w:num w:numId="34">
    <w:abstractNumId w:val="16"/>
  </w:num>
  <w:num w:numId="35">
    <w:abstractNumId w:val="25"/>
  </w:num>
  <w:num w:numId="36">
    <w:abstractNumId w:val="28"/>
  </w:num>
  <w:num w:numId="37">
    <w:abstractNumId w:val="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9B1"/>
    <w:rsid w:val="000001C9"/>
    <w:rsid w:val="00020890"/>
    <w:rsid w:val="000313FB"/>
    <w:rsid w:val="00047D5C"/>
    <w:rsid w:val="00064A6A"/>
    <w:rsid w:val="00073A73"/>
    <w:rsid w:val="0008399A"/>
    <w:rsid w:val="000F52A0"/>
    <w:rsid w:val="00112A2D"/>
    <w:rsid w:val="00121D3A"/>
    <w:rsid w:val="00126CFB"/>
    <w:rsid w:val="00136ACA"/>
    <w:rsid w:val="00145127"/>
    <w:rsid w:val="00164538"/>
    <w:rsid w:val="00182782"/>
    <w:rsid w:val="001B7937"/>
    <w:rsid w:val="001F122D"/>
    <w:rsid w:val="00276039"/>
    <w:rsid w:val="00276426"/>
    <w:rsid w:val="002919B1"/>
    <w:rsid w:val="002C0DCD"/>
    <w:rsid w:val="002C286A"/>
    <w:rsid w:val="003164AF"/>
    <w:rsid w:val="00323F9B"/>
    <w:rsid w:val="00332E94"/>
    <w:rsid w:val="003338AB"/>
    <w:rsid w:val="0033667C"/>
    <w:rsid w:val="0034199E"/>
    <w:rsid w:val="00343B64"/>
    <w:rsid w:val="003A67E6"/>
    <w:rsid w:val="003D7F5F"/>
    <w:rsid w:val="00400D56"/>
    <w:rsid w:val="00402517"/>
    <w:rsid w:val="00406342"/>
    <w:rsid w:val="00406C52"/>
    <w:rsid w:val="00436E15"/>
    <w:rsid w:val="0044451E"/>
    <w:rsid w:val="004C38CA"/>
    <w:rsid w:val="00516A1C"/>
    <w:rsid w:val="0052170E"/>
    <w:rsid w:val="005318E5"/>
    <w:rsid w:val="005D5FB7"/>
    <w:rsid w:val="005F092A"/>
    <w:rsid w:val="005F0EA8"/>
    <w:rsid w:val="00605234"/>
    <w:rsid w:val="00607F30"/>
    <w:rsid w:val="00622F7D"/>
    <w:rsid w:val="006252B4"/>
    <w:rsid w:val="00630A0B"/>
    <w:rsid w:val="006C5F8D"/>
    <w:rsid w:val="006F253A"/>
    <w:rsid w:val="00712A3B"/>
    <w:rsid w:val="007719AF"/>
    <w:rsid w:val="007823F2"/>
    <w:rsid w:val="007913E1"/>
    <w:rsid w:val="007B2DD7"/>
    <w:rsid w:val="00837463"/>
    <w:rsid w:val="00840F4F"/>
    <w:rsid w:val="00881ED7"/>
    <w:rsid w:val="008A68D3"/>
    <w:rsid w:val="008B6CF0"/>
    <w:rsid w:val="008C08F1"/>
    <w:rsid w:val="008D6FC4"/>
    <w:rsid w:val="008F6496"/>
    <w:rsid w:val="00912E53"/>
    <w:rsid w:val="00917A95"/>
    <w:rsid w:val="00922427"/>
    <w:rsid w:val="00930D13"/>
    <w:rsid w:val="009330A0"/>
    <w:rsid w:val="0095790A"/>
    <w:rsid w:val="009B2BCA"/>
    <w:rsid w:val="00A738E6"/>
    <w:rsid w:val="00A837FE"/>
    <w:rsid w:val="00AC561D"/>
    <w:rsid w:val="00B0241C"/>
    <w:rsid w:val="00B2189D"/>
    <w:rsid w:val="00B31103"/>
    <w:rsid w:val="00B63570"/>
    <w:rsid w:val="00B6553D"/>
    <w:rsid w:val="00B67867"/>
    <w:rsid w:val="00B82AE1"/>
    <w:rsid w:val="00BB4962"/>
    <w:rsid w:val="00C20A17"/>
    <w:rsid w:val="00CA07DA"/>
    <w:rsid w:val="00CA7F33"/>
    <w:rsid w:val="00CB67E6"/>
    <w:rsid w:val="00D160BB"/>
    <w:rsid w:val="00D53E81"/>
    <w:rsid w:val="00DA5CE2"/>
    <w:rsid w:val="00DD5FEB"/>
    <w:rsid w:val="00E247D5"/>
    <w:rsid w:val="00E26E69"/>
    <w:rsid w:val="00E35F6B"/>
    <w:rsid w:val="00E43C4C"/>
    <w:rsid w:val="00E63647"/>
    <w:rsid w:val="00EB67D6"/>
    <w:rsid w:val="00ED45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9B1"/>
    <w:pPr>
      <w:widowControl w:val="0"/>
      <w:suppressAutoHyphens/>
    </w:pPr>
    <w:rPr>
      <w:rFonts w:ascii="Times New Roman" w:eastAsia="Times New Roman" w:hAnsi="Times New Roman"/>
      <w:color w:val="000000"/>
      <w:sz w:val="24"/>
      <w:szCs w:val="24"/>
      <w:lang w:eastAsia="ar-SA"/>
    </w:rPr>
  </w:style>
  <w:style w:type="paragraph" w:styleId="Heading1">
    <w:name w:val="heading 1"/>
    <w:basedOn w:val="Normal"/>
    <w:next w:val="BodyText"/>
    <w:link w:val="Heading1Char"/>
    <w:uiPriority w:val="99"/>
    <w:qFormat/>
    <w:rsid w:val="002919B1"/>
    <w:pPr>
      <w:keepNext/>
      <w:tabs>
        <w:tab w:val="num" w:pos="0"/>
      </w:tabs>
      <w:spacing w:before="240" w:after="120"/>
      <w:outlineLvl w:val="0"/>
    </w:pPr>
    <w:rPr>
      <w:rFonts w:eastAsia="Arial Unicode MS"/>
      <w:b/>
      <w:bCs/>
      <w:sz w:val="48"/>
      <w:szCs w:val="48"/>
    </w:rPr>
  </w:style>
  <w:style w:type="paragraph" w:styleId="Heading2">
    <w:name w:val="heading 2"/>
    <w:basedOn w:val="Normal"/>
    <w:next w:val="Normal"/>
    <w:link w:val="Heading2Char"/>
    <w:uiPriority w:val="99"/>
    <w:qFormat/>
    <w:rsid w:val="002919B1"/>
    <w:pPr>
      <w:keepNext/>
      <w:tabs>
        <w:tab w:val="num" w:pos="0"/>
      </w:tabs>
      <w:jc w:val="center"/>
      <w:outlineLvl w:val="1"/>
    </w:pPr>
    <w:rPr>
      <w:sz w:val="44"/>
      <w:szCs w:val="20"/>
    </w:rPr>
  </w:style>
  <w:style w:type="paragraph" w:styleId="Heading3">
    <w:name w:val="heading 3"/>
    <w:basedOn w:val="Normal"/>
    <w:next w:val="Normal"/>
    <w:link w:val="Heading3Char"/>
    <w:uiPriority w:val="99"/>
    <w:qFormat/>
    <w:rsid w:val="002919B1"/>
    <w:pPr>
      <w:keepNext/>
      <w:keepLines/>
      <w:tabs>
        <w:tab w:val="num" w:pos="0"/>
      </w:tabs>
      <w:spacing w:before="200"/>
      <w:outlineLvl w:val="2"/>
    </w:pPr>
    <w:rPr>
      <w:rFonts w:ascii="Cambria" w:hAnsi="Cambria"/>
      <w:b/>
      <w:bCs/>
      <w:color w:val="4F81BD"/>
      <w:sz w:val="20"/>
      <w:szCs w:val="20"/>
    </w:rPr>
  </w:style>
  <w:style w:type="paragraph" w:styleId="Heading4">
    <w:name w:val="heading 4"/>
    <w:basedOn w:val="Normal"/>
    <w:next w:val="Normal"/>
    <w:link w:val="Heading4Char"/>
    <w:uiPriority w:val="99"/>
    <w:qFormat/>
    <w:rsid w:val="002919B1"/>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19B1"/>
    <w:rPr>
      <w:rFonts w:ascii="Times New Roman" w:eastAsia="Arial Unicode MS" w:hAnsi="Times New Roman" w:cs="Times New Roman"/>
      <w:b/>
      <w:bCs/>
      <w:color w:val="000000"/>
      <w:sz w:val="48"/>
      <w:szCs w:val="48"/>
      <w:lang w:eastAsia="ar-SA" w:bidi="ar-SA"/>
    </w:rPr>
  </w:style>
  <w:style w:type="character" w:customStyle="1" w:styleId="Heading2Char">
    <w:name w:val="Heading 2 Char"/>
    <w:basedOn w:val="DefaultParagraphFont"/>
    <w:link w:val="Heading2"/>
    <w:uiPriority w:val="99"/>
    <w:locked/>
    <w:rsid w:val="002919B1"/>
    <w:rPr>
      <w:rFonts w:ascii="Times New Roman" w:hAnsi="Times New Roman" w:cs="Times New Roman"/>
      <w:color w:val="000000"/>
      <w:sz w:val="20"/>
      <w:szCs w:val="20"/>
      <w:lang w:eastAsia="ar-SA" w:bidi="ar-SA"/>
    </w:rPr>
  </w:style>
  <w:style w:type="character" w:customStyle="1" w:styleId="Heading3Char">
    <w:name w:val="Heading 3 Char"/>
    <w:basedOn w:val="DefaultParagraphFont"/>
    <w:link w:val="Heading3"/>
    <w:uiPriority w:val="99"/>
    <w:locked/>
    <w:rsid w:val="002919B1"/>
    <w:rPr>
      <w:rFonts w:ascii="Cambria" w:hAnsi="Cambria" w:cs="Times New Roman"/>
      <w:b/>
      <w:bCs/>
      <w:color w:val="4F81BD"/>
      <w:sz w:val="20"/>
      <w:szCs w:val="20"/>
      <w:lang w:eastAsia="ar-SA" w:bidi="ar-SA"/>
    </w:rPr>
  </w:style>
  <w:style w:type="character" w:customStyle="1" w:styleId="Heading4Char">
    <w:name w:val="Heading 4 Char"/>
    <w:basedOn w:val="DefaultParagraphFont"/>
    <w:link w:val="Heading4"/>
    <w:uiPriority w:val="99"/>
    <w:locked/>
    <w:rsid w:val="002919B1"/>
    <w:rPr>
      <w:rFonts w:ascii="Times New Roman" w:hAnsi="Times New Roman" w:cs="Times New Roman"/>
      <w:b/>
      <w:bCs/>
      <w:color w:val="000000"/>
      <w:sz w:val="28"/>
      <w:szCs w:val="28"/>
      <w:lang w:eastAsia="ar-SA" w:bidi="ar-SA"/>
    </w:rPr>
  </w:style>
  <w:style w:type="paragraph" w:styleId="BodyText">
    <w:name w:val="Body Text"/>
    <w:basedOn w:val="Normal"/>
    <w:link w:val="BodyTextChar"/>
    <w:uiPriority w:val="99"/>
    <w:rsid w:val="002919B1"/>
    <w:pPr>
      <w:spacing w:after="120"/>
    </w:pPr>
  </w:style>
  <w:style w:type="character" w:customStyle="1" w:styleId="BodyTextChar">
    <w:name w:val="Body Text Char"/>
    <w:basedOn w:val="DefaultParagraphFont"/>
    <w:link w:val="BodyText"/>
    <w:uiPriority w:val="99"/>
    <w:locked/>
    <w:rsid w:val="002919B1"/>
    <w:rPr>
      <w:rFonts w:ascii="Times New Roman" w:hAnsi="Times New Roman" w:cs="Times New Roman"/>
      <w:color w:val="000000"/>
      <w:sz w:val="24"/>
      <w:szCs w:val="24"/>
      <w:lang w:eastAsia="ar-SA" w:bidi="ar-SA"/>
    </w:rPr>
  </w:style>
  <w:style w:type="paragraph" w:customStyle="1" w:styleId="a">
    <w:name w:val="Заголовок"/>
    <w:basedOn w:val="Normal"/>
    <w:next w:val="BodyText"/>
    <w:uiPriority w:val="99"/>
    <w:rsid w:val="002919B1"/>
    <w:pPr>
      <w:keepNext/>
      <w:spacing w:before="240" w:after="120"/>
    </w:pPr>
    <w:rPr>
      <w:rFonts w:ascii="Arial" w:hAnsi="Arial" w:cs="Tahoma"/>
      <w:sz w:val="28"/>
      <w:szCs w:val="28"/>
    </w:rPr>
  </w:style>
  <w:style w:type="character" w:customStyle="1" w:styleId="WW8Num6z0">
    <w:name w:val="WW8Num6z0"/>
    <w:uiPriority w:val="99"/>
    <w:rsid w:val="002919B1"/>
    <w:rPr>
      <w:rFonts w:ascii="Symbol" w:hAnsi="Symbol"/>
      <w:sz w:val="20"/>
    </w:rPr>
  </w:style>
  <w:style w:type="character" w:customStyle="1" w:styleId="WW8Num6z1">
    <w:name w:val="WW8Num6z1"/>
    <w:uiPriority w:val="99"/>
    <w:rsid w:val="002919B1"/>
    <w:rPr>
      <w:rFonts w:ascii="Courier New" w:hAnsi="Courier New"/>
      <w:sz w:val="20"/>
    </w:rPr>
  </w:style>
  <w:style w:type="character" w:customStyle="1" w:styleId="WW8Num6z2">
    <w:name w:val="WW8Num6z2"/>
    <w:uiPriority w:val="99"/>
    <w:rsid w:val="002919B1"/>
    <w:rPr>
      <w:rFonts w:ascii="Wingdings" w:hAnsi="Wingdings"/>
      <w:sz w:val="20"/>
    </w:rPr>
  </w:style>
  <w:style w:type="character" w:customStyle="1" w:styleId="WW8Num8z0">
    <w:name w:val="WW8Num8z0"/>
    <w:uiPriority w:val="99"/>
    <w:rsid w:val="002919B1"/>
    <w:rPr>
      <w:rFonts w:ascii="Symbol" w:hAnsi="Symbol"/>
      <w:sz w:val="20"/>
    </w:rPr>
  </w:style>
  <w:style w:type="character" w:customStyle="1" w:styleId="WW8Num8z1">
    <w:name w:val="WW8Num8z1"/>
    <w:uiPriority w:val="99"/>
    <w:rsid w:val="002919B1"/>
    <w:rPr>
      <w:rFonts w:ascii="Courier New" w:hAnsi="Courier New"/>
      <w:sz w:val="20"/>
    </w:rPr>
  </w:style>
  <w:style w:type="character" w:customStyle="1" w:styleId="WW8Num8z2">
    <w:name w:val="WW8Num8z2"/>
    <w:uiPriority w:val="99"/>
    <w:rsid w:val="002919B1"/>
    <w:rPr>
      <w:rFonts w:ascii="Wingdings" w:hAnsi="Wingdings"/>
      <w:sz w:val="20"/>
    </w:rPr>
  </w:style>
  <w:style w:type="character" w:customStyle="1" w:styleId="1">
    <w:name w:val="Основной шрифт абзаца1"/>
    <w:uiPriority w:val="99"/>
    <w:rsid w:val="002919B1"/>
  </w:style>
  <w:style w:type="character" w:customStyle="1" w:styleId="Absatz-Standardschriftart">
    <w:name w:val="Absatz-Standardschriftart"/>
    <w:uiPriority w:val="99"/>
    <w:rsid w:val="002919B1"/>
  </w:style>
  <w:style w:type="character" w:customStyle="1" w:styleId="WW-Absatz-Standardschriftart">
    <w:name w:val="WW-Absatz-Standardschriftart"/>
    <w:uiPriority w:val="99"/>
    <w:rsid w:val="002919B1"/>
  </w:style>
  <w:style w:type="character" w:customStyle="1" w:styleId="a0">
    <w:name w:val="Символ нумерации"/>
    <w:uiPriority w:val="99"/>
    <w:rsid w:val="002919B1"/>
  </w:style>
  <w:style w:type="character" w:styleId="Hyperlink">
    <w:name w:val="Hyperlink"/>
    <w:basedOn w:val="DefaultParagraphFont"/>
    <w:uiPriority w:val="99"/>
    <w:rsid w:val="002919B1"/>
    <w:rPr>
      <w:rFonts w:cs="Times New Roman"/>
      <w:color w:val="0066CC"/>
      <w:u w:val="single"/>
    </w:rPr>
  </w:style>
  <w:style w:type="character" w:customStyle="1" w:styleId="issschhlcurrent">
    <w:name w:val="iss_sch_hl current"/>
    <w:uiPriority w:val="99"/>
    <w:rsid w:val="002919B1"/>
  </w:style>
  <w:style w:type="character" w:customStyle="1" w:styleId="issschhl">
    <w:name w:val="iss_sch_hl"/>
    <w:uiPriority w:val="99"/>
    <w:rsid w:val="002919B1"/>
  </w:style>
  <w:style w:type="character" w:styleId="Strong">
    <w:name w:val="Strong"/>
    <w:basedOn w:val="DefaultParagraphFont"/>
    <w:uiPriority w:val="99"/>
    <w:qFormat/>
    <w:rsid w:val="002919B1"/>
    <w:rPr>
      <w:rFonts w:cs="Times New Roman"/>
      <w:b/>
    </w:rPr>
  </w:style>
  <w:style w:type="character" w:customStyle="1" w:styleId="iceouttxt">
    <w:name w:val="iceouttxt"/>
    <w:uiPriority w:val="99"/>
    <w:rsid w:val="002919B1"/>
  </w:style>
  <w:style w:type="character" w:customStyle="1" w:styleId="WW8Num14z0">
    <w:name w:val="WW8Num14z0"/>
    <w:uiPriority w:val="99"/>
    <w:rsid w:val="002919B1"/>
    <w:rPr>
      <w:rFonts w:ascii="Symbol" w:hAnsi="Symbol"/>
    </w:rPr>
  </w:style>
  <w:style w:type="character" w:customStyle="1" w:styleId="WW8Num14z1">
    <w:name w:val="WW8Num14z1"/>
    <w:uiPriority w:val="99"/>
    <w:rsid w:val="002919B1"/>
    <w:rPr>
      <w:rFonts w:ascii="Courier New" w:hAnsi="Courier New"/>
    </w:rPr>
  </w:style>
  <w:style w:type="character" w:customStyle="1" w:styleId="WW8Num14z2">
    <w:name w:val="WW8Num14z2"/>
    <w:uiPriority w:val="99"/>
    <w:rsid w:val="002919B1"/>
    <w:rPr>
      <w:rFonts w:ascii="Wingdings" w:hAnsi="Wingdings"/>
    </w:rPr>
  </w:style>
  <w:style w:type="paragraph" w:styleId="List">
    <w:name w:val="List"/>
    <w:basedOn w:val="BodyText"/>
    <w:uiPriority w:val="99"/>
    <w:rsid w:val="002919B1"/>
    <w:rPr>
      <w:rFonts w:ascii="Arial" w:hAnsi="Arial" w:cs="Tahoma"/>
    </w:rPr>
  </w:style>
  <w:style w:type="paragraph" w:customStyle="1" w:styleId="2">
    <w:name w:val="Название2"/>
    <w:basedOn w:val="Normal"/>
    <w:uiPriority w:val="99"/>
    <w:rsid w:val="002919B1"/>
    <w:pPr>
      <w:suppressLineNumbers/>
      <w:spacing w:before="120" w:after="120"/>
    </w:pPr>
    <w:rPr>
      <w:rFonts w:ascii="Arial" w:hAnsi="Arial" w:cs="Mangal"/>
      <w:i/>
      <w:iCs/>
      <w:sz w:val="20"/>
    </w:rPr>
  </w:style>
  <w:style w:type="paragraph" w:customStyle="1" w:styleId="20">
    <w:name w:val="Указатель2"/>
    <w:basedOn w:val="Normal"/>
    <w:uiPriority w:val="99"/>
    <w:rsid w:val="002919B1"/>
    <w:pPr>
      <w:suppressLineNumbers/>
    </w:pPr>
    <w:rPr>
      <w:rFonts w:ascii="Arial" w:hAnsi="Arial" w:cs="Mangal"/>
    </w:rPr>
  </w:style>
  <w:style w:type="paragraph" w:customStyle="1" w:styleId="10">
    <w:name w:val="Название1"/>
    <w:basedOn w:val="Normal"/>
    <w:uiPriority w:val="99"/>
    <w:rsid w:val="002919B1"/>
    <w:pPr>
      <w:suppressLineNumbers/>
      <w:spacing w:before="120" w:after="120"/>
    </w:pPr>
    <w:rPr>
      <w:rFonts w:ascii="Arial" w:hAnsi="Arial" w:cs="Tahoma"/>
      <w:i/>
      <w:iCs/>
      <w:sz w:val="20"/>
    </w:rPr>
  </w:style>
  <w:style w:type="paragraph" w:customStyle="1" w:styleId="11">
    <w:name w:val="Указатель1"/>
    <w:basedOn w:val="Normal"/>
    <w:uiPriority w:val="99"/>
    <w:rsid w:val="002919B1"/>
    <w:pPr>
      <w:suppressLineNumbers/>
    </w:pPr>
    <w:rPr>
      <w:rFonts w:ascii="Arial" w:hAnsi="Arial" w:cs="Tahoma"/>
    </w:rPr>
  </w:style>
  <w:style w:type="paragraph" w:styleId="Title">
    <w:name w:val="Title"/>
    <w:basedOn w:val="a"/>
    <w:next w:val="Subtitle"/>
    <w:link w:val="TitleChar"/>
    <w:uiPriority w:val="99"/>
    <w:qFormat/>
    <w:rsid w:val="002919B1"/>
    <w:rPr>
      <w:rFonts w:cs="Times New Roman"/>
    </w:rPr>
  </w:style>
  <w:style w:type="character" w:customStyle="1" w:styleId="TitleChar">
    <w:name w:val="Title Char"/>
    <w:basedOn w:val="DefaultParagraphFont"/>
    <w:link w:val="Title"/>
    <w:uiPriority w:val="99"/>
    <w:locked/>
    <w:rsid w:val="002919B1"/>
    <w:rPr>
      <w:rFonts w:ascii="Arial" w:hAnsi="Arial" w:cs="Times New Roman"/>
      <w:color w:val="000000"/>
      <w:sz w:val="28"/>
      <w:szCs w:val="28"/>
      <w:lang w:eastAsia="ar-SA" w:bidi="ar-SA"/>
    </w:rPr>
  </w:style>
  <w:style w:type="paragraph" w:styleId="Subtitle">
    <w:name w:val="Subtitle"/>
    <w:basedOn w:val="a"/>
    <w:next w:val="BodyText"/>
    <w:link w:val="SubtitleChar"/>
    <w:uiPriority w:val="99"/>
    <w:qFormat/>
    <w:rsid w:val="002919B1"/>
    <w:pPr>
      <w:jc w:val="center"/>
    </w:pPr>
    <w:rPr>
      <w:rFonts w:cs="Times New Roman"/>
      <w:i/>
      <w:iCs/>
    </w:rPr>
  </w:style>
  <w:style w:type="character" w:customStyle="1" w:styleId="SubtitleChar">
    <w:name w:val="Subtitle Char"/>
    <w:basedOn w:val="DefaultParagraphFont"/>
    <w:link w:val="Subtitle"/>
    <w:uiPriority w:val="99"/>
    <w:locked/>
    <w:rsid w:val="002919B1"/>
    <w:rPr>
      <w:rFonts w:ascii="Arial" w:hAnsi="Arial" w:cs="Times New Roman"/>
      <w:i/>
      <w:iCs/>
      <w:color w:val="000000"/>
      <w:sz w:val="28"/>
      <w:szCs w:val="28"/>
      <w:lang w:eastAsia="ar-SA" w:bidi="ar-SA"/>
    </w:rPr>
  </w:style>
  <w:style w:type="paragraph" w:customStyle="1" w:styleId="Oaeno">
    <w:name w:val="Oaeno"/>
    <w:basedOn w:val="Normal"/>
    <w:uiPriority w:val="99"/>
    <w:rsid w:val="002919B1"/>
    <w:rPr>
      <w:rFonts w:ascii="Courier New" w:hAnsi="Courier New"/>
      <w:sz w:val="20"/>
    </w:rPr>
  </w:style>
  <w:style w:type="paragraph" w:customStyle="1" w:styleId="a1">
    <w:name w:val="Содержимое таблицы"/>
    <w:basedOn w:val="Normal"/>
    <w:uiPriority w:val="99"/>
    <w:rsid w:val="002919B1"/>
    <w:pPr>
      <w:suppressLineNumbers/>
    </w:pPr>
  </w:style>
  <w:style w:type="paragraph" w:customStyle="1" w:styleId="a2">
    <w:name w:val="Заголовок таблицы"/>
    <w:basedOn w:val="a1"/>
    <w:uiPriority w:val="99"/>
    <w:rsid w:val="002919B1"/>
    <w:pPr>
      <w:jc w:val="center"/>
    </w:pPr>
    <w:rPr>
      <w:b/>
      <w:bCs/>
    </w:rPr>
  </w:style>
  <w:style w:type="paragraph" w:styleId="NormalWeb">
    <w:name w:val="Normal (Web)"/>
    <w:basedOn w:val="Normal"/>
    <w:uiPriority w:val="99"/>
    <w:rsid w:val="002919B1"/>
    <w:pPr>
      <w:widowControl/>
      <w:suppressAutoHyphens w:val="0"/>
      <w:spacing w:before="100" w:after="100"/>
    </w:pPr>
    <w:rPr>
      <w:rFonts w:eastAsia="SimSun"/>
      <w:color w:val="auto"/>
    </w:rPr>
  </w:style>
  <w:style w:type="paragraph" w:customStyle="1" w:styleId="ConsPlusNormal">
    <w:name w:val="ConsPlusNormal"/>
    <w:next w:val="Normal"/>
    <w:uiPriority w:val="99"/>
    <w:rsid w:val="002919B1"/>
    <w:pPr>
      <w:widowControl w:val="0"/>
      <w:suppressAutoHyphens/>
      <w:autoSpaceDE w:val="0"/>
      <w:ind w:firstLine="720"/>
    </w:pPr>
    <w:rPr>
      <w:rFonts w:ascii="Arial" w:eastAsia="Times New Roman" w:hAnsi="Arial" w:cs="Arial"/>
      <w:sz w:val="20"/>
      <w:szCs w:val="20"/>
      <w:lang w:eastAsia="ar-SA"/>
    </w:rPr>
  </w:style>
  <w:style w:type="character" w:styleId="Emphasis">
    <w:name w:val="Emphasis"/>
    <w:basedOn w:val="DefaultParagraphFont"/>
    <w:uiPriority w:val="99"/>
    <w:qFormat/>
    <w:rsid w:val="002919B1"/>
    <w:rPr>
      <w:rFonts w:cs="Times New Roman"/>
      <w:i/>
    </w:rPr>
  </w:style>
  <w:style w:type="paragraph" w:customStyle="1" w:styleId="a00">
    <w:name w:val="a0"/>
    <w:basedOn w:val="Normal"/>
    <w:uiPriority w:val="99"/>
    <w:rsid w:val="002919B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Normal"/>
    <w:uiPriority w:val="99"/>
    <w:rsid w:val="002919B1"/>
    <w:pPr>
      <w:widowControl/>
      <w:suppressAutoHyphens w:val="0"/>
      <w:spacing w:before="100" w:beforeAutospacing="1" w:after="100" w:afterAutospacing="1"/>
    </w:pPr>
    <w:rPr>
      <w:rFonts w:eastAsia="SimSun"/>
      <w:color w:val="auto"/>
      <w:lang w:eastAsia="zh-CN"/>
    </w:rPr>
  </w:style>
  <w:style w:type="character" w:customStyle="1" w:styleId="r">
    <w:name w:val="r"/>
    <w:uiPriority w:val="99"/>
    <w:rsid w:val="002919B1"/>
  </w:style>
  <w:style w:type="paragraph" w:customStyle="1" w:styleId="bodysubtitlearticle">
    <w:name w:val="bodysubtitlearticle"/>
    <w:basedOn w:val="Normal"/>
    <w:uiPriority w:val="99"/>
    <w:rsid w:val="002919B1"/>
    <w:pPr>
      <w:widowControl/>
      <w:suppressAutoHyphens w:val="0"/>
      <w:spacing w:before="100" w:beforeAutospacing="1" w:after="100" w:afterAutospacing="1"/>
    </w:pPr>
    <w:rPr>
      <w:color w:val="auto"/>
      <w:lang w:eastAsia="ru-RU"/>
    </w:rPr>
  </w:style>
  <w:style w:type="paragraph" w:customStyle="1" w:styleId="bodycitatyarticle">
    <w:name w:val="bodycitatyarticle"/>
    <w:basedOn w:val="Normal"/>
    <w:uiPriority w:val="99"/>
    <w:rsid w:val="002919B1"/>
    <w:pPr>
      <w:widowControl/>
      <w:suppressAutoHyphens w:val="0"/>
      <w:spacing w:before="100" w:beforeAutospacing="1" w:after="100" w:afterAutospacing="1"/>
    </w:pPr>
    <w:rPr>
      <w:color w:val="auto"/>
      <w:lang w:eastAsia="ru-RU"/>
    </w:rPr>
  </w:style>
  <w:style w:type="paragraph" w:customStyle="1" w:styleId="bodysubtitleiiarticle">
    <w:name w:val="bodysubtitleiiarticle"/>
    <w:basedOn w:val="Normal"/>
    <w:uiPriority w:val="99"/>
    <w:rsid w:val="002919B1"/>
    <w:pPr>
      <w:widowControl/>
      <w:suppressAutoHyphens w:val="0"/>
      <w:spacing w:before="100" w:beforeAutospacing="1" w:after="100" w:afterAutospacing="1"/>
    </w:pPr>
    <w:rPr>
      <w:color w:val="auto"/>
      <w:lang w:eastAsia="ru-RU"/>
    </w:rPr>
  </w:style>
  <w:style w:type="character" w:customStyle="1" w:styleId="apple-converted-space">
    <w:name w:val="apple-converted-space"/>
    <w:uiPriority w:val="99"/>
    <w:rsid w:val="002919B1"/>
  </w:style>
  <w:style w:type="paragraph" w:customStyle="1" w:styleId="u">
    <w:name w:val="u"/>
    <w:basedOn w:val="Normal"/>
    <w:uiPriority w:val="99"/>
    <w:rsid w:val="002919B1"/>
    <w:pPr>
      <w:widowControl/>
      <w:suppressAutoHyphens w:val="0"/>
      <w:spacing w:before="100" w:beforeAutospacing="1" w:after="100" w:afterAutospacing="1"/>
    </w:pPr>
    <w:rPr>
      <w:color w:val="auto"/>
      <w:lang w:eastAsia="ru-RU"/>
    </w:rPr>
  </w:style>
  <w:style w:type="paragraph" w:customStyle="1" w:styleId="uni">
    <w:name w:val="uni"/>
    <w:basedOn w:val="Normal"/>
    <w:uiPriority w:val="99"/>
    <w:rsid w:val="002919B1"/>
    <w:pPr>
      <w:widowControl/>
      <w:suppressAutoHyphens w:val="0"/>
      <w:spacing w:before="100" w:beforeAutospacing="1" w:after="100" w:afterAutospacing="1"/>
    </w:pPr>
    <w:rPr>
      <w:color w:val="auto"/>
      <w:lang w:eastAsia="ru-RU"/>
    </w:rPr>
  </w:style>
  <w:style w:type="paragraph" w:customStyle="1" w:styleId="unip">
    <w:name w:val="unip"/>
    <w:basedOn w:val="Normal"/>
    <w:uiPriority w:val="99"/>
    <w:rsid w:val="002919B1"/>
    <w:pPr>
      <w:widowControl/>
      <w:suppressAutoHyphens w:val="0"/>
      <w:spacing w:before="100" w:beforeAutospacing="1" w:after="100" w:afterAutospacing="1"/>
    </w:pPr>
    <w:rPr>
      <w:color w:val="auto"/>
      <w:lang w:eastAsia="ru-RU"/>
    </w:rPr>
  </w:style>
  <w:style w:type="paragraph" w:customStyle="1" w:styleId="uj">
    <w:name w:val="uj"/>
    <w:basedOn w:val="Normal"/>
    <w:uiPriority w:val="99"/>
    <w:rsid w:val="002919B1"/>
    <w:pPr>
      <w:widowControl/>
      <w:suppressAutoHyphens w:val="0"/>
      <w:spacing w:before="100" w:beforeAutospacing="1" w:after="100" w:afterAutospacing="1"/>
    </w:pPr>
    <w:rPr>
      <w:color w:val="auto"/>
      <w:lang w:eastAsia="ru-RU"/>
    </w:rPr>
  </w:style>
  <w:style w:type="paragraph" w:customStyle="1" w:styleId="xv">
    <w:name w:val="xv"/>
    <w:basedOn w:val="Normal"/>
    <w:uiPriority w:val="99"/>
    <w:rsid w:val="002919B1"/>
    <w:pPr>
      <w:widowControl/>
      <w:suppressAutoHyphens w:val="0"/>
      <w:spacing w:before="100" w:beforeAutospacing="1" w:after="100" w:afterAutospacing="1"/>
    </w:pPr>
    <w:rPr>
      <w:color w:val="auto"/>
      <w:lang w:eastAsia="ru-RU"/>
    </w:rPr>
  </w:style>
  <w:style w:type="paragraph" w:styleId="HTMLPreformatted">
    <w:name w:val="HTML Preformatted"/>
    <w:basedOn w:val="Normal"/>
    <w:link w:val="HTMLPreformattedChar"/>
    <w:uiPriority w:val="99"/>
    <w:rsid w:val="00291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character" w:customStyle="1" w:styleId="HTMLPreformattedChar">
    <w:name w:val="HTML Preformatted Char"/>
    <w:basedOn w:val="DefaultParagraphFont"/>
    <w:link w:val="HTMLPreformatted"/>
    <w:uiPriority w:val="99"/>
    <w:locked/>
    <w:rsid w:val="002919B1"/>
    <w:rPr>
      <w:rFonts w:ascii="Courier New" w:eastAsia="SimSun" w:hAnsi="Courier New" w:cs="Times New Roman"/>
      <w:sz w:val="20"/>
      <w:szCs w:val="20"/>
      <w:lang w:eastAsia="zh-CN"/>
    </w:rPr>
  </w:style>
  <w:style w:type="table" w:styleId="TableGrid">
    <w:name w:val="Table Grid"/>
    <w:basedOn w:val="TableNormal"/>
    <w:uiPriority w:val="99"/>
    <w:rsid w:val="002919B1"/>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2919B1"/>
    <w:pPr>
      <w:spacing w:after="120" w:line="480" w:lineRule="auto"/>
    </w:pPr>
  </w:style>
  <w:style w:type="character" w:customStyle="1" w:styleId="BodyText2Char">
    <w:name w:val="Body Text 2 Char"/>
    <w:basedOn w:val="DefaultParagraphFont"/>
    <w:link w:val="BodyText2"/>
    <w:uiPriority w:val="99"/>
    <w:locked/>
    <w:rsid w:val="002919B1"/>
    <w:rPr>
      <w:rFonts w:ascii="Times New Roman" w:hAnsi="Times New Roman" w:cs="Times New Roman"/>
      <w:color w:val="000000"/>
      <w:sz w:val="24"/>
      <w:szCs w:val="24"/>
      <w:lang w:eastAsia="ar-SA" w:bidi="ar-SA"/>
    </w:rPr>
  </w:style>
  <w:style w:type="paragraph" w:customStyle="1" w:styleId="ConsPlusNonformat">
    <w:name w:val="ConsPlusNonformat"/>
    <w:uiPriority w:val="99"/>
    <w:rsid w:val="002919B1"/>
    <w:pPr>
      <w:widowControl w:val="0"/>
      <w:autoSpaceDE w:val="0"/>
      <w:autoSpaceDN w:val="0"/>
      <w:adjustRightInd w:val="0"/>
    </w:pPr>
    <w:rPr>
      <w:rFonts w:ascii="Courier New" w:eastAsia="SimSun" w:hAnsi="Courier New" w:cs="Courier New"/>
      <w:sz w:val="20"/>
      <w:szCs w:val="20"/>
      <w:lang w:eastAsia="zh-CN"/>
    </w:rPr>
  </w:style>
  <w:style w:type="paragraph" w:customStyle="1" w:styleId="ConsPlusCell">
    <w:name w:val="ConsPlusCell"/>
    <w:uiPriority w:val="99"/>
    <w:rsid w:val="002919B1"/>
    <w:pPr>
      <w:widowControl w:val="0"/>
      <w:autoSpaceDE w:val="0"/>
      <w:autoSpaceDN w:val="0"/>
      <w:adjustRightInd w:val="0"/>
    </w:pPr>
    <w:rPr>
      <w:rFonts w:ascii="Arial" w:eastAsia="SimSun" w:hAnsi="Arial" w:cs="Arial"/>
      <w:sz w:val="20"/>
      <w:szCs w:val="20"/>
      <w:lang w:eastAsia="zh-CN"/>
    </w:rPr>
  </w:style>
  <w:style w:type="character" w:styleId="CommentReference">
    <w:name w:val="annotation reference"/>
    <w:basedOn w:val="DefaultParagraphFont"/>
    <w:uiPriority w:val="99"/>
    <w:semiHidden/>
    <w:rsid w:val="002919B1"/>
    <w:rPr>
      <w:rFonts w:cs="Times New Roman"/>
      <w:sz w:val="16"/>
    </w:rPr>
  </w:style>
  <w:style w:type="paragraph" w:styleId="CommentText">
    <w:name w:val="annotation text"/>
    <w:basedOn w:val="Normal"/>
    <w:link w:val="CommentTextChar"/>
    <w:uiPriority w:val="99"/>
    <w:semiHidden/>
    <w:rsid w:val="002919B1"/>
    <w:rPr>
      <w:sz w:val="20"/>
      <w:szCs w:val="20"/>
    </w:rPr>
  </w:style>
  <w:style w:type="character" w:customStyle="1" w:styleId="CommentTextChar">
    <w:name w:val="Comment Text Char"/>
    <w:basedOn w:val="DefaultParagraphFont"/>
    <w:link w:val="CommentText"/>
    <w:uiPriority w:val="99"/>
    <w:semiHidden/>
    <w:locked/>
    <w:rsid w:val="002919B1"/>
    <w:rPr>
      <w:rFonts w:ascii="Times New Roman" w:hAnsi="Times New Roman" w:cs="Times New Roman"/>
      <w:color w:val="000000"/>
      <w:sz w:val="20"/>
      <w:szCs w:val="20"/>
      <w:lang w:eastAsia="ar-SA" w:bidi="ar-SA"/>
    </w:rPr>
  </w:style>
  <w:style w:type="paragraph" w:styleId="CommentSubject">
    <w:name w:val="annotation subject"/>
    <w:basedOn w:val="CommentText"/>
    <w:next w:val="CommentText"/>
    <w:link w:val="CommentSubjectChar"/>
    <w:uiPriority w:val="99"/>
    <w:semiHidden/>
    <w:rsid w:val="002919B1"/>
    <w:rPr>
      <w:b/>
      <w:bCs/>
    </w:rPr>
  </w:style>
  <w:style w:type="character" w:customStyle="1" w:styleId="CommentSubjectChar">
    <w:name w:val="Comment Subject Char"/>
    <w:basedOn w:val="CommentTextChar"/>
    <w:link w:val="CommentSubject"/>
    <w:uiPriority w:val="99"/>
    <w:semiHidden/>
    <w:locked/>
    <w:rsid w:val="002919B1"/>
    <w:rPr>
      <w:b/>
      <w:bCs/>
    </w:rPr>
  </w:style>
  <w:style w:type="paragraph" w:styleId="BalloonText">
    <w:name w:val="Balloon Text"/>
    <w:basedOn w:val="Normal"/>
    <w:link w:val="BalloonTextChar"/>
    <w:uiPriority w:val="99"/>
    <w:rsid w:val="002919B1"/>
    <w:rPr>
      <w:rFonts w:ascii="Tahoma" w:hAnsi="Tahoma"/>
      <w:sz w:val="16"/>
      <w:szCs w:val="16"/>
    </w:rPr>
  </w:style>
  <w:style w:type="character" w:customStyle="1" w:styleId="BalloonTextChar">
    <w:name w:val="Balloon Text Char"/>
    <w:basedOn w:val="DefaultParagraphFont"/>
    <w:link w:val="BalloonText"/>
    <w:uiPriority w:val="99"/>
    <w:locked/>
    <w:rsid w:val="002919B1"/>
    <w:rPr>
      <w:rFonts w:ascii="Tahoma" w:hAnsi="Tahoma" w:cs="Times New Roman"/>
      <w:color w:val="000000"/>
      <w:sz w:val="16"/>
      <w:szCs w:val="16"/>
      <w:lang w:eastAsia="ar-SA" w:bidi="ar-SA"/>
    </w:rPr>
  </w:style>
  <w:style w:type="paragraph" w:customStyle="1" w:styleId="st-j-0-73-5">
    <w:name w:val="st-j-0-73-5"/>
    <w:basedOn w:val="Normal"/>
    <w:uiPriority w:val="99"/>
    <w:rsid w:val="002919B1"/>
    <w:pPr>
      <w:widowControl/>
      <w:suppressAutoHyphens w:val="0"/>
      <w:spacing w:before="100" w:beforeAutospacing="1" w:after="100" w:afterAutospacing="1"/>
    </w:pPr>
    <w:rPr>
      <w:color w:val="auto"/>
      <w:lang w:eastAsia="ru-RU"/>
    </w:rPr>
  </w:style>
  <w:style w:type="character" w:customStyle="1" w:styleId="comment">
    <w:name w:val="comment"/>
    <w:uiPriority w:val="99"/>
    <w:rsid w:val="002919B1"/>
  </w:style>
  <w:style w:type="paragraph" w:customStyle="1" w:styleId="st-v-1-72-1">
    <w:name w:val="st-v-1-72-1"/>
    <w:basedOn w:val="Normal"/>
    <w:uiPriority w:val="99"/>
    <w:rsid w:val="002919B1"/>
    <w:pPr>
      <w:widowControl/>
      <w:suppressAutoHyphens w:val="0"/>
      <w:spacing w:before="100" w:beforeAutospacing="1" w:after="100" w:afterAutospacing="1"/>
    </w:pPr>
    <w:rPr>
      <w:color w:val="auto"/>
      <w:lang w:eastAsia="ru-RU"/>
    </w:rPr>
  </w:style>
  <w:style w:type="paragraph" w:customStyle="1" w:styleId="st-9">
    <w:name w:val="st-9"/>
    <w:basedOn w:val="Normal"/>
    <w:uiPriority w:val="99"/>
    <w:rsid w:val="002919B1"/>
    <w:pPr>
      <w:widowControl/>
      <w:suppressAutoHyphens w:val="0"/>
      <w:spacing w:before="100" w:beforeAutospacing="1" w:after="100" w:afterAutospacing="1"/>
    </w:pPr>
    <w:rPr>
      <w:color w:val="auto"/>
      <w:lang w:eastAsia="ru-RU"/>
    </w:rPr>
  </w:style>
  <w:style w:type="character" w:customStyle="1" w:styleId="highlighthighlightactive">
    <w:name w:val="highlight highlight_active"/>
    <w:uiPriority w:val="99"/>
    <w:rsid w:val="002919B1"/>
  </w:style>
  <w:style w:type="character" w:customStyle="1" w:styleId="unvis">
    <w:name w:val="unvis"/>
    <w:uiPriority w:val="99"/>
    <w:rsid w:val="002919B1"/>
  </w:style>
  <w:style w:type="paragraph" w:customStyle="1" w:styleId="1CStyle1">
    <w:name w:val="1CStyle1"/>
    <w:uiPriority w:val="99"/>
    <w:rsid w:val="002919B1"/>
    <w:pPr>
      <w:jc w:val="center"/>
    </w:pPr>
    <w:rPr>
      <w:rFonts w:ascii="Arial" w:eastAsia="Times New Roman" w:hAnsi="Arial"/>
      <w:b/>
      <w:sz w:val="16"/>
    </w:rPr>
  </w:style>
  <w:style w:type="paragraph" w:customStyle="1" w:styleId="1CStyle6">
    <w:name w:val="1CStyle6"/>
    <w:uiPriority w:val="99"/>
    <w:rsid w:val="002919B1"/>
    <w:pPr>
      <w:jc w:val="center"/>
    </w:pPr>
    <w:rPr>
      <w:rFonts w:ascii="Arial" w:eastAsia="Times New Roman" w:hAnsi="Arial"/>
      <w:b/>
      <w:sz w:val="24"/>
    </w:rPr>
  </w:style>
  <w:style w:type="paragraph" w:customStyle="1" w:styleId="1CStyle4">
    <w:name w:val="1CStyle4"/>
    <w:uiPriority w:val="99"/>
    <w:rsid w:val="002919B1"/>
    <w:pPr>
      <w:jc w:val="right"/>
    </w:pPr>
    <w:rPr>
      <w:rFonts w:eastAsia="Times New Roman"/>
    </w:rPr>
  </w:style>
  <w:style w:type="paragraph" w:customStyle="1" w:styleId="1CStyle10">
    <w:name w:val="1CStyle10"/>
    <w:uiPriority w:val="99"/>
    <w:rsid w:val="002919B1"/>
    <w:pPr>
      <w:jc w:val="right"/>
    </w:pPr>
    <w:rPr>
      <w:rFonts w:ascii="Arial" w:eastAsia="Times New Roman" w:hAnsi="Arial"/>
      <w:b/>
      <w:sz w:val="16"/>
    </w:rPr>
  </w:style>
  <w:style w:type="paragraph" w:customStyle="1" w:styleId="1CStyle5">
    <w:name w:val="1CStyle5"/>
    <w:uiPriority w:val="99"/>
    <w:rsid w:val="002919B1"/>
    <w:pPr>
      <w:jc w:val="center"/>
    </w:pPr>
    <w:rPr>
      <w:rFonts w:ascii="Arial" w:eastAsia="Times New Roman" w:hAnsi="Arial"/>
      <w:sz w:val="14"/>
    </w:rPr>
  </w:style>
  <w:style w:type="paragraph" w:customStyle="1" w:styleId="1CStyle8">
    <w:name w:val="1CStyle8"/>
    <w:uiPriority w:val="99"/>
    <w:rsid w:val="002919B1"/>
    <w:pPr>
      <w:jc w:val="center"/>
    </w:pPr>
    <w:rPr>
      <w:rFonts w:ascii="Arial" w:eastAsia="Times New Roman" w:hAnsi="Arial"/>
      <w:b/>
      <w:sz w:val="16"/>
    </w:rPr>
  </w:style>
  <w:style w:type="paragraph" w:customStyle="1" w:styleId="1CStyle-1">
    <w:name w:val="1CStyle-1"/>
    <w:uiPriority w:val="99"/>
    <w:rsid w:val="002919B1"/>
    <w:pPr>
      <w:jc w:val="center"/>
    </w:pPr>
    <w:rPr>
      <w:rFonts w:ascii="Arial" w:eastAsia="Times New Roman" w:hAnsi="Arial"/>
      <w:sz w:val="16"/>
      <w:u w:val="single"/>
    </w:rPr>
  </w:style>
  <w:style w:type="paragraph" w:customStyle="1" w:styleId="1CStyle2">
    <w:name w:val="1CStyle2"/>
    <w:uiPriority w:val="99"/>
    <w:rsid w:val="002919B1"/>
    <w:pPr>
      <w:jc w:val="right"/>
    </w:pPr>
    <w:rPr>
      <w:rFonts w:eastAsia="Times New Roman"/>
    </w:rPr>
  </w:style>
  <w:style w:type="paragraph" w:customStyle="1" w:styleId="1CStyle3">
    <w:name w:val="1CStyle3"/>
    <w:uiPriority w:val="99"/>
    <w:rsid w:val="002919B1"/>
    <w:pPr>
      <w:jc w:val="center"/>
    </w:pPr>
    <w:rPr>
      <w:rFonts w:eastAsia="Times New Roman"/>
    </w:rPr>
  </w:style>
  <w:style w:type="paragraph" w:customStyle="1" w:styleId="1CStyle7">
    <w:name w:val="1CStyle7"/>
    <w:uiPriority w:val="99"/>
    <w:rsid w:val="002919B1"/>
    <w:pPr>
      <w:jc w:val="center"/>
    </w:pPr>
    <w:rPr>
      <w:rFonts w:eastAsia="Times New Roman"/>
    </w:rPr>
  </w:style>
  <w:style w:type="paragraph" w:customStyle="1" w:styleId="1CStyle11">
    <w:name w:val="1CStyle11"/>
    <w:uiPriority w:val="99"/>
    <w:rsid w:val="002919B1"/>
    <w:pPr>
      <w:jc w:val="right"/>
    </w:pPr>
    <w:rPr>
      <w:rFonts w:ascii="Arial" w:eastAsia="Times New Roman" w:hAnsi="Arial"/>
      <w:b/>
      <w:sz w:val="16"/>
    </w:rPr>
  </w:style>
  <w:style w:type="paragraph" w:customStyle="1" w:styleId="1CStyle9">
    <w:name w:val="1CStyle9"/>
    <w:uiPriority w:val="99"/>
    <w:rsid w:val="002919B1"/>
    <w:pPr>
      <w:jc w:val="right"/>
    </w:pPr>
    <w:rPr>
      <w:rFonts w:eastAsia="Times New Roman"/>
    </w:rPr>
  </w:style>
  <w:style w:type="paragraph" w:customStyle="1" w:styleId="1CStyle0">
    <w:name w:val="1CStyle0"/>
    <w:uiPriority w:val="99"/>
    <w:rsid w:val="002919B1"/>
    <w:pPr>
      <w:jc w:val="center"/>
    </w:pPr>
    <w:rPr>
      <w:rFonts w:ascii="Arial" w:eastAsia="Times New Roman" w:hAnsi="Arial"/>
      <w:b/>
      <w:sz w:val="16"/>
    </w:rPr>
  </w:style>
  <w:style w:type="paragraph" w:customStyle="1" w:styleId="1CStyle27">
    <w:name w:val="1CStyle27"/>
    <w:uiPriority w:val="99"/>
    <w:rsid w:val="002919B1"/>
    <w:pPr>
      <w:jc w:val="center"/>
    </w:pPr>
    <w:rPr>
      <w:rFonts w:ascii="Arial" w:eastAsia="Times New Roman" w:hAnsi="Arial"/>
      <w:sz w:val="18"/>
    </w:rPr>
  </w:style>
  <w:style w:type="paragraph" w:customStyle="1" w:styleId="1CStyle26">
    <w:name w:val="1CStyle26"/>
    <w:uiPriority w:val="99"/>
    <w:rsid w:val="002919B1"/>
    <w:pPr>
      <w:jc w:val="center"/>
    </w:pPr>
    <w:rPr>
      <w:rFonts w:ascii="Arial" w:eastAsia="Times New Roman" w:hAnsi="Arial"/>
      <w:sz w:val="18"/>
    </w:rPr>
  </w:style>
  <w:style w:type="paragraph" w:customStyle="1" w:styleId="1CStyle47">
    <w:name w:val="1CStyle47"/>
    <w:uiPriority w:val="99"/>
    <w:rsid w:val="002919B1"/>
    <w:pPr>
      <w:jc w:val="center"/>
    </w:pPr>
    <w:rPr>
      <w:rFonts w:ascii="Arial" w:eastAsia="Times New Roman" w:hAnsi="Arial"/>
      <w:sz w:val="18"/>
    </w:rPr>
  </w:style>
  <w:style w:type="paragraph" w:customStyle="1" w:styleId="1CStyle49">
    <w:name w:val="1CStyle49"/>
    <w:uiPriority w:val="99"/>
    <w:rsid w:val="002919B1"/>
    <w:pPr>
      <w:jc w:val="center"/>
    </w:pPr>
    <w:rPr>
      <w:rFonts w:ascii="Arial" w:eastAsia="Times New Roman" w:hAnsi="Arial"/>
      <w:sz w:val="18"/>
    </w:rPr>
  </w:style>
  <w:style w:type="paragraph" w:customStyle="1" w:styleId="1CStyle48">
    <w:name w:val="1CStyle48"/>
    <w:uiPriority w:val="99"/>
    <w:rsid w:val="002919B1"/>
    <w:pPr>
      <w:jc w:val="center"/>
    </w:pPr>
    <w:rPr>
      <w:rFonts w:ascii="Arial" w:eastAsia="Times New Roman" w:hAnsi="Arial"/>
      <w:sz w:val="18"/>
    </w:rPr>
  </w:style>
  <w:style w:type="paragraph" w:customStyle="1" w:styleId="1CStyle50">
    <w:name w:val="1CStyle50"/>
    <w:uiPriority w:val="99"/>
    <w:rsid w:val="002919B1"/>
    <w:pPr>
      <w:jc w:val="center"/>
    </w:pPr>
    <w:rPr>
      <w:rFonts w:ascii="Arial" w:eastAsia="Times New Roman" w:hAnsi="Arial"/>
      <w:sz w:val="18"/>
    </w:rPr>
  </w:style>
  <w:style w:type="paragraph" w:customStyle="1" w:styleId="1CStyle42">
    <w:name w:val="1CStyle42"/>
    <w:uiPriority w:val="99"/>
    <w:rsid w:val="002919B1"/>
    <w:pPr>
      <w:jc w:val="center"/>
    </w:pPr>
    <w:rPr>
      <w:rFonts w:ascii="Arial" w:eastAsia="Times New Roman" w:hAnsi="Arial"/>
      <w:sz w:val="18"/>
    </w:rPr>
  </w:style>
  <w:style w:type="paragraph" w:customStyle="1" w:styleId="1CStyle44">
    <w:name w:val="1CStyle44"/>
    <w:uiPriority w:val="99"/>
    <w:rsid w:val="002919B1"/>
    <w:pPr>
      <w:jc w:val="center"/>
    </w:pPr>
    <w:rPr>
      <w:rFonts w:ascii="Arial" w:eastAsia="Times New Roman" w:hAnsi="Arial"/>
      <w:sz w:val="18"/>
    </w:rPr>
  </w:style>
  <w:style w:type="paragraph" w:customStyle="1" w:styleId="1CStyle40">
    <w:name w:val="1CStyle40"/>
    <w:uiPriority w:val="99"/>
    <w:rsid w:val="002919B1"/>
    <w:pPr>
      <w:jc w:val="center"/>
    </w:pPr>
    <w:rPr>
      <w:rFonts w:ascii="Arial" w:eastAsia="Times New Roman" w:hAnsi="Arial"/>
      <w:sz w:val="18"/>
    </w:rPr>
  </w:style>
  <w:style w:type="paragraph" w:customStyle="1" w:styleId="1CStyle43">
    <w:name w:val="1CStyle43"/>
    <w:uiPriority w:val="99"/>
    <w:rsid w:val="002919B1"/>
    <w:pPr>
      <w:jc w:val="center"/>
    </w:pPr>
    <w:rPr>
      <w:rFonts w:ascii="Arial" w:eastAsia="Times New Roman" w:hAnsi="Arial"/>
      <w:sz w:val="18"/>
    </w:rPr>
  </w:style>
  <w:style w:type="paragraph" w:customStyle="1" w:styleId="1CStyle41">
    <w:name w:val="1CStyle41"/>
    <w:uiPriority w:val="99"/>
    <w:rsid w:val="002919B1"/>
    <w:pPr>
      <w:jc w:val="center"/>
    </w:pPr>
    <w:rPr>
      <w:rFonts w:ascii="Arial" w:eastAsia="Times New Roman" w:hAnsi="Arial"/>
      <w:sz w:val="18"/>
    </w:rPr>
  </w:style>
  <w:style w:type="paragraph" w:customStyle="1" w:styleId="1CStyle45">
    <w:name w:val="1CStyle45"/>
    <w:uiPriority w:val="99"/>
    <w:rsid w:val="002919B1"/>
    <w:pPr>
      <w:jc w:val="center"/>
    </w:pPr>
    <w:rPr>
      <w:rFonts w:ascii="Arial" w:eastAsia="Times New Roman" w:hAnsi="Arial"/>
      <w:sz w:val="18"/>
    </w:rPr>
  </w:style>
  <w:style w:type="paragraph" w:customStyle="1" w:styleId="1CStyle53">
    <w:name w:val="1CStyle53"/>
    <w:uiPriority w:val="99"/>
    <w:rsid w:val="002919B1"/>
    <w:pPr>
      <w:jc w:val="center"/>
    </w:pPr>
    <w:rPr>
      <w:rFonts w:ascii="Arial" w:eastAsia="Times New Roman" w:hAnsi="Arial"/>
      <w:sz w:val="18"/>
    </w:rPr>
  </w:style>
  <w:style w:type="paragraph" w:customStyle="1" w:styleId="1CStyle55">
    <w:name w:val="1CStyle55"/>
    <w:uiPriority w:val="99"/>
    <w:rsid w:val="002919B1"/>
    <w:pPr>
      <w:jc w:val="center"/>
    </w:pPr>
    <w:rPr>
      <w:rFonts w:ascii="Arial" w:eastAsia="Times New Roman" w:hAnsi="Arial"/>
      <w:sz w:val="18"/>
    </w:rPr>
  </w:style>
  <w:style w:type="paragraph" w:customStyle="1" w:styleId="1CStyle51">
    <w:name w:val="1CStyle51"/>
    <w:uiPriority w:val="99"/>
    <w:rsid w:val="002919B1"/>
    <w:pPr>
      <w:jc w:val="center"/>
    </w:pPr>
    <w:rPr>
      <w:rFonts w:ascii="Arial" w:eastAsia="Times New Roman" w:hAnsi="Arial"/>
      <w:sz w:val="18"/>
    </w:rPr>
  </w:style>
  <w:style w:type="paragraph" w:customStyle="1" w:styleId="1CStyle54">
    <w:name w:val="1CStyle54"/>
    <w:uiPriority w:val="99"/>
    <w:rsid w:val="002919B1"/>
    <w:pPr>
      <w:jc w:val="center"/>
    </w:pPr>
    <w:rPr>
      <w:rFonts w:ascii="Arial" w:eastAsia="Times New Roman" w:hAnsi="Arial"/>
      <w:sz w:val="18"/>
    </w:rPr>
  </w:style>
  <w:style w:type="paragraph" w:customStyle="1" w:styleId="1CStyle52">
    <w:name w:val="1CStyle52"/>
    <w:uiPriority w:val="99"/>
    <w:rsid w:val="002919B1"/>
    <w:pPr>
      <w:jc w:val="center"/>
    </w:pPr>
    <w:rPr>
      <w:rFonts w:ascii="Arial" w:eastAsia="Times New Roman" w:hAnsi="Arial"/>
      <w:sz w:val="18"/>
    </w:rPr>
  </w:style>
  <w:style w:type="paragraph" w:customStyle="1" w:styleId="1CStyle56">
    <w:name w:val="1CStyle56"/>
    <w:uiPriority w:val="99"/>
    <w:rsid w:val="002919B1"/>
    <w:pPr>
      <w:jc w:val="center"/>
    </w:pPr>
    <w:rPr>
      <w:rFonts w:ascii="Arial" w:eastAsia="Times New Roman" w:hAnsi="Arial"/>
      <w:sz w:val="18"/>
    </w:rPr>
  </w:style>
  <w:style w:type="paragraph" w:customStyle="1" w:styleId="1CStyle33">
    <w:name w:val="1CStyle33"/>
    <w:uiPriority w:val="99"/>
    <w:rsid w:val="002919B1"/>
    <w:pPr>
      <w:jc w:val="center"/>
    </w:pPr>
    <w:rPr>
      <w:rFonts w:ascii="Arial" w:eastAsia="Times New Roman" w:hAnsi="Arial"/>
      <w:sz w:val="18"/>
    </w:rPr>
  </w:style>
  <w:style w:type="paragraph" w:customStyle="1" w:styleId="1CStyle35">
    <w:name w:val="1CStyle35"/>
    <w:uiPriority w:val="99"/>
    <w:rsid w:val="002919B1"/>
    <w:pPr>
      <w:jc w:val="center"/>
    </w:pPr>
    <w:rPr>
      <w:rFonts w:ascii="Arial" w:eastAsia="Times New Roman" w:hAnsi="Arial"/>
      <w:sz w:val="18"/>
    </w:rPr>
  </w:style>
  <w:style w:type="paragraph" w:customStyle="1" w:styleId="1CStyle59">
    <w:name w:val="1CStyle59"/>
    <w:uiPriority w:val="99"/>
    <w:rsid w:val="002919B1"/>
    <w:pPr>
      <w:jc w:val="center"/>
    </w:pPr>
    <w:rPr>
      <w:rFonts w:ascii="Arial" w:eastAsia="Times New Roman" w:hAnsi="Arial"/>
      <w:sz w:val="18"/>
    </w:rPr>
  </w:style>
  <w:style w:type="paragraph" w:customStyle="1" w:styleId="1CStyle61">
    <w:name w:val="1CStyle61"/>
    <w:uiPriority w:val="99"/>
    <w:rsid w:val="002919B1"/>
    <w:pPr>
      <w:jc w:val="center"/>
    </w:pPr>
    <w:rPr>
      <w:rFonts w:ascii="Arial" w:eastAsia="Times New Roman" w:hAnsi="Arial"/>
      <w:sz w:val="18"/>
    </w:rPr>
  </w:style>
  <w:style w:type="paragraph" w:customStyle="1" w:styleId="1CStyle34">
    <w:name w:val="1CStyle34"/>
    <w:uiPriority w:val="99"/>
    <w:rsid w:val="002919B1"/>
    <w:pPr>
      <w:jc w:val="center"/>
    </w:pPr>
    <w:rPr>
      <w:rFonts w:ascii="Arial" w:eastAsia="Times New Roman" w:hAnsi="Arial"/>
      <w:sz w:val="18"/>
    </w:rPr>
  </w:style>
  <w:style w:type="paragraph" w:customStyle="1" w:styleId="1CStyle36">
    <w:name w:val="1CStyle36"/>
    <w:uiPriority w:val="99"/>
    <w:rsid w:val="002919B1"/>
    <w:pPr>
      <w:jc w:val="center"/>
    </w:pPr>
    <w:rPr>
      <w:rFonts w:ascii="Arial" w:eastAsia="Times New Roman" w:hAnsi="Arial"/>
      <w:sz w:val="16"/>
    </w:rPr>
  </w:style>
  <w:style w:type="paragraph" w:customStyle="1" w:styleId="1CStyle60">
    <w:name w:val="1CStyle60"/>
    <w:uiPriority w:val="99"/>
    <w:rsid w:val="002919B1"/>
    <w:pPr>
      <w:jc w:val="center"/>
    </w:pPr>
    <w:rPr>
      <w:rFonts w:ascii="Arial" w:eastAsia="Times New Roman" w:hAnsi="Arial"/>
      <w:sz w:val="18"/>
    </w:rPr>
  </w:style>
  <w:style w:type="paragraph" w:customStyle="1" w:styleId="1CStyle62">
    <w:name w:val="1CStyle62"/>
    <w:uiPriority w:val="99"/>
    <w:rsid w:val="002919B1"/>
    <w:pPr>
      <w:jc w:val="center"/>
    </w:pPr>
    <w:rPr>
      <w:rFonts w:ascii="Arial" w:eastAsia="Times New Roman" w:hAnsi="Arial"/>
      <w:sz w:val="18"/>
    </w:rPr>
  </w:style>
  <w:style w:type="paragraph" w:customStyle="1" w:styleId="1CStyle13">
    <w:name w:val="1CStyle13"/>
    <w:uiPriority w:val="99"/>
    <w:rsid w:val="002919B1"/>
    <w:pPr>
      <w:jc w:val="center"/>
    </w:pPr>
    <w:rPr>
      <w:rFonts w:ascii="Arial" w:eastAsia="Times New Roman" w:hAnsi="Arial"/>
      <w:b/>
      <w:sz w:val="20"/>
    </w:rPr>
  </w:style>
  <w:style w:type="paragraph" w:customStyle="1" w:styleId="1CStyle46">
    <w:name w:val="1CStyle46"/>
    <w:uiPriority w:val="99"/>
    <w:rsid w:val="002919B1"/>
    <w:pPr>
      <w:jc w:val="right"/>
    </w:pPr>
    <w:rPr>
      <w:rFonts w:ascii="Arial" w:eastAsia="Times New Roman" w:hAnsi="Arial"/>
      <w:sz w:val="18"/>
    </w:rPr>
  </w:style>
  <w:style w:type="paragraph" w:customStyle="1" w:styleId="1CStyle18">
    <w:name w:val="1CStyle18"/>
    <w:uiPriority w:val="99"/>
    <w:rsid w:val="002919B1"/>
    <w:pPr>
      <w:jc w:val="center"/>
    </w:pPr>
    <w:rPr>
      <w:rFonts w:ascii="Arial" w:eastAsia="Times New Roman" w:hAnsi="Arial"/>
      <w:sz w:val="18"/>
    </w:rPr>
  </w:style>
  <w:style w:type="paragraph" w:customStyle="1" w:styleId="1CStyle12">
    <w:name w:val="1CStyle12"/>
    <w:uiPriority w:val="99"/>
    <w:rsid w:val="002919B1"/>
    <w:pPr>
      <w:jc w:val="center"/>
    </w:pPr>
    <w:rPr>
      <w:rFonts w:ascii="Arial" w:eastAsia="Times New Roman" w:hAnsi="Arial"/>
      <w:b/>
      <w:sz w:val="20"/>
    </w:rPr>
  </w:style>
  <w:style w:type="paragraph" w:customStyle="1" w:styleId="1CStyle14">
    <w:name w:val="1CStyle14"/>
    <w:uiPriority w:val="99"/>
    <w:rsid w:val="002919B1"/>
    <w:pPr>
      <w:jc w:val="center"/>
    </w:pPr>
    <w:rPr>
      <w:rFonts w:ascii="Arial" w:eastAsia="Times New Roman" w:hAnsi="Arial"/>
      <w:b/>
      <w:sz w:val="20"/>
    </w:rPr>
  </w:style>
  <w:style w:type="paragraph" w:customStyle="1" w:styleId="1CStyle24">
    <w:name w:val="1CStyle24"/>
    <w:uiPriority w:val="99"/>
    <w:rsid w:val="002919B1"/>
    <w:pPr>
      <w:jc w:val="right"/>
    </w:pPr>
    <w:rPr>
      <w:rFonts w:ascii="Arial" w:eastAsia="Times New Roman" w:hAnsi="Arial"/>
      <w:b/>
      <w:sz w:val="18"/>
    </w:rPr>
  </w:style>
  <w:style w:type="paragraph" w:customStyle="1" w:styleId="1CStyle15">
    <w:name w:val="1CStyle15"/>
    <w:uiPriority w:val="99"/>
    <w:rsid w:val="002919B1"/>
    <w:pPr>
      <w:jc w:val="center"/>
    </w:pPr>
    <w:rPr>
      <w:rFonts w:ascii="Arial" w:eastAsia="Times New Roman" w:hAnsi="Arial"/>
      <w:b/>
      <w:sz w:val="20"/>
    </w:rPr>
  </w:style>
  <w:style w:type="paragraph" w:customStyle="1" w:styleId="1CStyle38">
    <w:name w:val="1CStyle38"/>
    <w:uiPriority w:val="99"/>
    <w:rsid w:val="002919B1"/>
    <w:pPr>
      <w:jc w:val="center"/>
    </w:pPr>
    <w:rPr>
      <w:rFonts w:ascii="Arial" w:eastAsia="Times New Roman" w:hAnsi="Arial"/>
      <w:sz w:val="14"/>
    </w:rPr>
  </w:style>
  <w:style w:type="paragraph" w:customStyle="1" w:styleId="1CStyle37">
    <w:name w:val="1CStyle37"/>
    <w:uiPriority w:val="99"/>
    <w:rsid w:val="002919B1"/>
    <w:pPr>
      <w:jc w:val="center"/>
    </w:pPr>
    <w:rPr>
      <w:rFonts w:ascii="Arial" w:eastAsia="Times New Roman" w:hAnsi="Arial"/>
      <w:sz w:val="14"/>
    </w:rPr>
  </w:style>
  <w:style w:type="paragraph" w:customStyle="1" w:styleId="1CStyle39">
    <w:name w:val="1CStyle39"/>
    <w:uiPriority w:val="99"/>
    <w:rsid w:val="002919B1"/>
    <w:pPr>
      <w:jc w:val="center"/>
    </w:pPr>
    <w:rPr>
      <w:rFonts w:ascii="Arial" w:eastAsia="Times New Roman" w:hAnsi="Arial"/>
      <w:sz w:val="14"/>
    </w:rPr>
  </w:style>
  <w:style w:type="paragraph" w:customStyle="1" w:styleId="1CStyle16">
    <w:name w:val="1CStyle16"/>
    <w:uiPriority w:val="99"/>
    <w:rsid w:val="002919B1"/>
    <w:pPr>
      <w:jc w:val="right"/>
    </w:pPr>
    <w:rPr>
      <w:rFonts w:ascii="Arial" w:eastAsia="Times New Roman" w:hAnsi="Arial"/>
      <w:sz w:val="18"/>
    </w:rPr>
  </w:style>
  <w:style w:type="paragraph" w:customStyle="1" w:styleId="1CStyle17">
    <w:name w:val="1CStyle17"/>
    <w:uiPriority w:val="99"/>
    <w:rsid w:val="002919B1"/>
    <w:pPr>
      <w:jc w:val="center"/>
    </w:pPr>
    <w:rPr>
      <w:rFonts w:ascii="Arial" w:eastAsia="Times New Roman" w:hAnsi="Arial"/>
      <w:sz w:val="18"/>
    </w:rPr>
  </w:style>
  <w:style w:type="paragraph" w:customStyle="1" w:styleId="1CStyle25">
    <w:name w:val="1CStyle25"/>
    <w:uiPriority w:val="99"/>
    <w:rsid w:val="002919B1"/>
    <w:pPr>
      <w:jc w:val="right"/>
    </w:pPr>
    <w:rPr>
      <w:rFonts w:ascii="Arial" w:eastAsia="Times New Roman" w:hAnsi="Arial"/>
      <w:b/>
      <w:sz w:val="18"/>
    </w:rPr>
  </w:style>
  <w:style w:type="paragraph" w:customStyle="1" w:styleId="1CStyle28">
    <w:name w:val="1CStyle28"/>
    <w:uiPriority w:val="99"/>
    <w:rsid w:val="002919B1"/>
    <w:pPr>
      <w:jc w:val="right"/>
    </w:pPr>
    <w:rPr>
      <w:rFonts w:ascii="Arial" w:eastAsia="Times New Roman" w:hAnsi="Arial"/>
      <w:sz w:val="18"/>
    </w:rPr>
  </w:style>
  <w:style w:type="paragraph" w:customStyle="1" w:styleId="1CStyle32">
    <w:name w:val="1CStyle32"/>
    <w:uiPriority w:val="99"/>
    <w:rsid w:val="002919B1"/>
    <w:pPr>
      <w:jc w:val="center"/>
    </w:pPr>
    <w:rPr>
      <w:rFonts w:ascii="Arial" w:eastAsia="Times New Roman" w:hAnsi="Arial"/>
      <w:sz w:val="16"/>
    </w:rPr>
  </w:style>
  <w:style w:type="paragraph" w:customStyle="1" w:styleId="1CStyle58">
    <w:name w:val="1CStyle58"/>
    <w:uiPriority w:val="99"/>
    <w:rsid w:val="002919B1"/>
    <w:pPr>
      <w:jc w:val="center"/>
    </w:pPr>
    <w:rPr>
      <w:rFonts w:ascii="Arial" w:eastAsia="Times New Roman" w:hAnsi="Arial"/>
      <w:sz w:val="18"/>
    </w:rPr>
  </w:style>
  <w:style w:type="paragraph" w:customStyle="1" w:styleId="1CStyle30">
    <w:name w:val="1CStyle30"/>
    <w:uiPriority w:val="99"/>
    <w:rsid w:val="002919B1"/>
    <w:pPr>
      <w:jc w:val="both"/>
    </w:pPr>
    <w:rPr>
      <w:rFonts w:ascii="Arial" w:eastAsia="Times New Roman" w:hAnsi="Arial"/>
      <w:sz w:val="18"/>
    </w:rPr>
  </w:style>
  <w:style w:type="paragraph" w:customStyle="1" w:styleId="1CStyle29">
    <w:name w:val="1CStyle29"/>
    <w:uiPriority w:val="99"/>
    <w:rsid w:val="002919B1"/>
    <w:pPr>
      <w:jc w:val="center"/>
    </w:pPr>
    <w:rPr>
      <w:rFonts w:ascii="Arial" w:eastAsia="Times New Roman" w:hAnsi="Arial"/>
      <w:i/>
      <w:sz w:val="18"/>
    </w:rPr>
  </w:style>
  <w:style w:type="paragraph" w:customStyle="1" w:styleId="1CStyle31">
    <w:name w:val="1CStyle31"/>
    <w:uiPriority w:val="99"/>
    <w:rsid w:val="002919B1"/>
    <w:pPr>
      <w:jc w:val="center"/>
    </w:pPr>
    <w:rPr>
      <w:rFonts w:ascii="Arial" w:eastAsia="Times New Roman" w:hAnsi="Arial"/>
      <w:sz w:val="18"/>
    </w:rPr>
  </w:style>
  <w:style w:type="paragraph" w:customStyle="1" w:styleId="1CStyle57">
    <w:name w:val="1CStyle57"/>
    <w:uiPriority w:val="99"/>
    <w:rsid w:val="002919B1"/>
    <w:pPr>
      <w:jc w:val="center"/>
    </w:pPr>
    <w:rPr>
      <w:rFonts w:ascii="Arial" w:eastAsia="Times New Roman" w:hAnsi="Arial"/>
      <w:sz w:val="18"/>
    </w:rPr>
  </w:style>
  <w:style w:type="paragraph" w:customStyle="1" w:styleId="1CStyle22">
    <w:name w:val="1CStyle22"/>
    <w:uiPriority w:val="99"/>
    <w:rsid w:val="002919B1"/>
    <w:pPr>
      <w:jc w:val="right"/>
    </w:pPr>
    <w:rPr>
      <w:rFonts w:ascii="Arial" w:eastAsia="Times New Roman" w:hAnsi="Arial"/>
      <w:b/>
      <w:sz w:val="18"/>
    </w:rPr>
  </w:style>
  <w:style w:type="paragraph" w:customStyle="1" w:styleId="1CStyle19">
    <w:name w:val="1CStyle19"/>
    <w:uiPriority w:val="99"/>
    <w:rsid w:val="002919B1"/>
    <w:pPr>
      <w:jc w:val="right"/>
    </w:pPr>
    <w:rPr>
      <w:rFonts w:ascii="Arial" w:eastAsia="Times New Roman" w:hAnsi="Arial"/>
      <w:sz w:val="18"/>
    </w:rPr>
  </w:style>
  <w:style w:type="paragraph" w:customStyle="1" w:styleId="1CStyle20">
    <w:name w:val="1CStyle20"/>
    <w:uiPriority w:val="99"/>
    <w:rsid w:val="002919B1"/>
    <w:pPr>
      <w:jc w:val="right"/>
    </w:pPr>
    <w:rPr>
      <w:rFonts w:ascii="Arial" w:eastAsia="Times New Roman" w:hAnsi="Arial"/>
      <w:sz w:val="18"/>
    </w:rPr>
  </w:style>
  <w:style w:type="paragraph" w:customStyle="1" w:styleId="1CStyle21">
    <w:name w:val="1CStyle21"/>
    <w:uiPriority w:val="99"/>
    <w:rsid w:val="002919B1"/>
    <w:pPr>
      <w:jc w:val="right"/>
    </w:pPr>
    <w:rPr>
      <w:rFonts w:ascii="Arial" w:eastAsia="Times New Roman" w:hAnsi="Arial"/>
      <w:sz w:val="18"/>
    </w:rPr>
  </w:style>
  <w:style w:type="paragraph" w:customStyle="1" w:styleId="1CStyle23">
    <w:name w:val="1CStyle23"/>
    <w:uiPriority w:val="99"/>
    <w:rsid w:val="002919B1"/>
    <w:pPr>
      <w:jc w:val="right"/>
    </w:pPr>
    <w:rPr>
      <w:rFonts w:ascii="Arial" w:eastAsia="Times New Roman" w:hAnsi="Arial"/>
      <w:b/>
      <w:sz w:val="18"/>
    </w:rPr>
  </w:style>
  <w:style w:type="paragraph" w:customStyle="1" w:styleId="st-3">
    <w:name w:val="st-3"/>
    <w:basedOn w:val="Normal"/>
    <w:uiPriority w:val="99"/>
    <w:rsid w:val="002919B1"/>
    <w:pPr>
      <w:widowControl/>
      <w:suppressAutoHyphens w:val="0"/>
      <w:spacing w:before="100" w:beforeAutospacing="1" w:after="100" w:afterAutospacing="1"/>
    </w:pPr>
    <w:rPr>
      <w:color w:val="auto"/>
      <w:lang w:eastAsia="ru-RU"/>
    </w:rPr>
  </w:style>
  <w:style w:type="character" w:customStyle="1" w:styleId="addblock">
    <w:name w:val="addblock"/>
    <w:uiPriority w:val="99"/>
    <w:rsid w:val="002919B1"/>
  </w:style>
  <w:style w:type="paragraph" w:customStyle="1" w:styleId="a3">
    <w:name w:val="Табличный"/>
    <w:uiPriority w:val="99"/>
    <w:rsid w:val="002919B1"/>
    <w:rPr>
      <w:rFonts w:ascii="Arial Narrow" w:eastAsia="Times New Roman" w:hAnsi="Arial Narrow"/>
      <w:sz w:val="24"/>
      <w:szCs w:val="20"/>
    </w:rPr>
  </w:style>
  <w:style w:type="paragraph" w:customStyle="1" w:styleId="a4">
    <w:name w:val="Чертёжный"/>
    <w:basedOn w:val="Normal"/>
    <w:uiPriority w:val="99"/>
    <w:rsid w:val="002919B1"/>
    <w:pPr>
      <w:widowControl/>
      <w:jc w:val="center"/>
    </w:pPr>
    <w:rPr>
      <w:rFonts w:ascii="Arial Narrow" w:hAnsi="Arial Narrow"/>
      <w:i/>
      <w:color w:val="auto"/>
      <w:spacing w:val="10"/>
      <w:szCs w:val="20"/>
      <w:lang w:eastAsia="ru-RU"/>
    </w:rPr>
  </w:style>
  <w:style w:type="paragraph" w:customStyle="1" w:styleId="14">
    <w:name w:val="Обычный 14"/>
    <w:uiPriority w:val="99"/>
    <w:rsid w:val="002919B1"/>
    <w:pPr>
      <w:spacing w:line="288" w:lineRule="auto"/>
      <w:ind w:firstLine="227"/>
      <w:jc w:val="both"/>
    </w:pPr>
    <w:rPr>
      <w:rFonts w:ascii="Arial Narrow" w:eastAsia="Times New Roman" w:hAnsi="Arial Narrow"/>
      <w:spacing w:val="10"/>
      <w:sz w:val="28"/>
      <w:szCs w:val="20"/>
    </w:rPr>
  </w:style>
  <w:style w:type="paragraph" w:customStyle="1" w:styleId="a5">
    <w:name w:val="Рабочий"/>
    <w:uiPriority w:val="99"/>
    <w:rsid w:val="002919B1"/>
    <w:pPr>
      <w:ind w:firstLine="227"/>
      <w:jc w:val="both"/>
    </w:pPr>
    <w:rPr>
      <w:rFonts w:ascii="Arial Narrow" w:eastAsia="Times New Roman" w:hAnsi="Arial Narrow"/>
      <w:sz w:val="24"/>
      <w:szCs w:val="20"/>
    </w:rPr>
  </w:style>
  <w:style w:type="paragraph" w:styleId="Header">
    <w:name w:val="header"/>
    <w:basedOn w:val="Normal"/>
    <w:link w:val="HeaderChar"/>
    <w:uiPriority w:val="99"/>
    <w:rsid w:val="002919B1"/>
    <w:pPr>
      <w:widowControl/>
      <w:tabs>
        <w:tab w:val="center" w:pos="4677"/>
        <w:tab w:val="right" w:pos="9355"/>
      </w:tabs>
      <w:suppressAutoHyphens w:val="0"/>
    </w:pPr>
    <w:rPr>
      <w:rFonts w:ascii="Arial Narrow" w:hAnsi="Arial Narrow"/>
      <w:color w:val="auto"/>
      <w:sz w:val="22"/>
      <w:szCs w:val="20"/>
      <w:lang w:eastAsia="ru-RU"/>
    </w:rPr>
  </w:style>
  <w:style w:type="character" w:customStyle="1" w:styleId="HeaderChar">
    <w:name w:val="Header Char"/>
    <w:basedOn w:val="DefaultParagraphFont"/>
    <w:link w:val="Header"/>
    <w:uiPriority w:val="99"/>
    <w:locked/>
    <w:rsid w:val="002919B1"/>
    <w:rPr>
      <w:rFonts w:ascii="Arial Narrow" w:hAnsi="Arial Narrow" w:cs="Times New Roman"/>
      <w:sz w:val="20"/>
      <w:szCs w:val="20"/>
      <w:lang w:eastAsia="ru-RU"/>
    </w:rPr>
  </w:style>
  <w:style w:type="character" w:styleId="PageNumber">
    <w:name w:val="page number"/>
    <w:basedOn w:val="DefaultParagraphFont"/>
    <w:uiPriority w:val="99"/>
    <w:rsid w:val="002919B1"/>
    <w:rPr>
      <w:rFonts w:ascii="Arial Narrow" w:hAnsi="Arial Narrow" w:cs="Times New Roman"/>
      <w:b/>
      <w:spacing w:val="0"/>
      <w:w w:val="100"/>
      <w:position w:val="0"/>
      <w:sz w:val="22"/>
      <w:effect w:val="none"/>
    </w:rPr>
  </w:style>
  <w:style w:type="paragraph" w:styleId="Footer">
    <w:name w:val="footer"/>
    <w:basedOn w:val="Normal"/>
    <w:link w:val="FooterChar"/>
    <w:uiPriority w:val="99"/>
    <w:rsid w:val="002919B1"/>
    <w:pPr>
      <w:widowControl/>
      <w:tabs>
        <w:tab w:val="center" w:pos="4677"/>
        <w:tab w:val="right" w:pos="9355"/>
      </w:tabs>
      <w:spacing w:line="288" w:lineRule="auto"/>
      <w:ind w:firstLine="284"/>
      <w:jc w:val="both"/>
    </w:pPr>
    <w:rPr>
      <w:rFonts w:ascii="Arial Narrow" w:hAnsi="Arial Narrow"/>
      <w:color w:val="auto"/>
      <w:spacing w:val="10"/>
      <w:szCs w:val="20"/>
      <w:lang w:eastAsia="ru-RU"/>
    </w:rPr>
  </w:style>
  <w:style w:type="character" w:customStyle="1" w:styleId="FooterChar">
    <w:name w:val="Footer Char"/>
    <w:basedOn w:val="DefaultParagraphFont"/>
    <w:link w:val="Footer"/>
    <w:uiPriority w:val="99"/>
    <w:locked/>
    <w:rsid w:val="002919B1"/>
    <w:rPr>
      <w:rFonts w:ascii="Arial Narrow" w:hAnsi="Arial Narrow" w:cs="Times New Roman"/>
      <w:spacing w:val="10"/>
      <w:sz w:val="20"/>
      <w:szCs w:val="20"/>
      <w:lang w:eastAsia="ru-RU"/>
    </w:rPr>
  </w:style>
  <w:style w:type="character" w:styleId="FollowedHyperlink">
    <w:name w:val="FollowedHyperlink"/>
    <w:basedOn w:val="DefaultParagraphFont"/>
    <w:uiPriority w:val="99"/>
    <w:rsid w:val="002919B1"/>
    <w:rPr>
      <w:rFonts w:cs="Times New Roman"/>
      <w:color w:val="800080"/>
      <w:u w:val="single"/>
    </w:rPr>
  </w:style>
  <w:style w:type="paragraph" w:customStyle="1" w:styleId="xl65">
    <w:name w:val="xl65"/>
    <w:basedOn w:val="Normal"/>
    <w:uiPriority w:val="99"/>
    <w:rsid w:val="002919B1"/>
    <w:pPr>
      <w:widowControl/>
      <w:suppressAutoHyphens w:val="0"/>
      <w:spacing w:before="100" w:beforeAutospacing="1" w:after="100" w:afterAutospacing="1"/>
    </w:pPr>
    <w:rPr>
      <w:color w:val="auto"/>
      <w:lang w:eastAsia="ru-RU"/>
    </w:rPr>
  </w:style>
  <w:style w:type="paragraph" w:customStyle="1" w:styleId="xl66">
    <w:name w:val="xl66"/>
    <w:basedOn w:val="Normal"/>
    <w:uiPriority w:val="99"/>
    <w:rsid w:val="002919B1"/>
    <w:pPr>
      <w:widowControl/>
      <w:suppressAutoHyphens w:val="0"/>
      <w:spacing w:before="100" w:beforeAutospacing="1" w:after="100" w:afterAutospacing="1"/>
    </w:pPr>
    <w:rPr>
      <w:color w:val="auto"/>
      <w:lang w:eastAsia="ru-RU"/>
    </w:rPr>
  </w:style>
  <w:style w:type="paragraph" w:customStyle="1" w:styleId="xl67">
    <w:name w:val="xl67"/>
    <w:basedOn w:val="Normal"/>
    <w:uiPriority w:val="99"/>
    <w:rsid w:val="002919B1"/>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color w:val="594304"/>
      <w:lang w:eastAsia="ru-RU"/>
    </w:rPr>
  </w:style>
  <w:style w:type="paragraph" w:customStyle="1" w:styleId="xl68">
    <w:name w:val="xl68"/>
    <w:basedOn w:val="Normal"/>
    <w:uiPriority w:val="99"/>
    <w:rsid w:val="002919B1"/>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color w:val="594304"/>
      <w:lang w:eastAsia="ru-RU"/>
    </w:rPr>
  </w:style>
  <w:style w:type="paragraph" w:customStyle="1" w:styleId="xl69">
    <w:name w:val="xl69"/>
    <w:basedOn w:val="Normal"/>
    <w:uiPriority w:val="99"/>
    <w:rsid w:val="002919B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0">
    <w:name w:val="xl70"/>
    <w:basedOn w:val="Normal"/>
    <w:uiPriority w:val="99"/>
    <w:rsid w:val="002919B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1">
    <w:name w:val="xl71"/>
    <w:basedOn w:val="Normal"/>
    <w:uiPriority w:val="99"/>
    <w:rsid w:val="002919B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2">
    <w:name w:val="xl72"/>
    <w:basedOn w:val="Normal"/>
    <w:uiPriority w:val="99"/>
    <w:rsid w:val="002919B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12">
    <w:name w:val="Абзац списка1"/>
    <w:basedOn w:val="Normal"/>
    <w:uiPriority w:val="99"/>
    <w:rsid w:val="002919B1"/>
    <w:pPr>
      <w:ind w:left="720"/>
      <w:contextualSpacing/>
    </w:pPr>
  </w:style>
  <w:style w:type="paragraph" w:styleId="DocumentMap">
    <w:name w:val="Document Map"/>
    <w:basedOn w:val="Normal"/>
    <w:link w:val="DocumentMapChar"/>
    <w:uiPriority w:val="99"/>
    <w:semiHidden/>
    <w:rsid w:val="002919B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919B1"/>
    <w:rPr>
      <w:rFonts w:ascii="Tahoma" w:hAnsi="Tahoma" w:cs="Tahoma"/>
      <w:color w:val="000000"/>
      <w:sz w:val="20"/>
      <w:szCs w:val="20"/>
      <w:shd w:val="clear" w:color="auto" w:fill="000080"/>
      <w:lang w:eastAsia="ar-SA" w:bidi="ar-SA"/>
    </w:rPr>
  </w:style>
  <w:style w:type="paragraph" w:styleId="ListParagraph">
    <w:name w:val="List Paragraph"/>
    <w:basedOn w:val="Normal"/>
    <w:uiPriority w:val="99"/>
    <w:qFormat/>
    <w:rsid w:val="002919B1"/>
    <w:pPr>
      <w:widowControl/>
      <w:suppressAutoHyphens w:val="0"/>
      <w:spacing w:line="360" w:lineRule="auto"/>
      <w:ind w:left="720"/>
      <w:contextualSpacing/>
      <w:jc w:val="center"/>
    </w:pPr>
    <w:rPr>
      <w:rFonts w:eastAsia="Calibri"/>
      <w:color w:val="auto"/>
      <w:sz w:val="28"/>
      <w:szCs w:val="22"/>
      <w:lang w:eastAsia="en-US"/>
    </w:rPr>
  </w:style>
  <w:style w:type="paragraph" w:styleId="NoSpacing">
    <w:name w:val="No Spacing"/>
    <w:uiPriority w:val="99"/>
    <w:qFormat/>
    <w:rsid w:val="00DA5CE2"/>
    <w:pPr>
      <w:widowControl w:val="0"/>
      <w:suppressAutoHyphens/>
    </w:pPr>
    <w:rPr>
      <w:rFonts w:ascii="Times New Roman" w:eastAsia="Times New Roman"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1820030480">
      <w:marLeft w:val="0"/>
      <w:marRight w:val="0"/>
      <w:marTop w:val="0"/>
      <w:marBottom w:val="0"/>
      <w:divBdr>
        <w:top w:val="none" w:sz="0" w:space="0" w:color="auto"/>
        <w:left w:val="none" w:sz="0" w:space="0" w:color="auto"/>
        <w:bottom w:val="none" w:sz="0" w:space="0" w:color="auto"/>
        <w:right w:val="none" w:sz="0" w:space="0" w:color="auto"/>
      </w:divBdr>
      <w:divsChild>
        <w:div w:id="1820030483">
          <w:marLeft w:val="0"/>
          <w:marRight w:val="0"/>
          <w:marTop w:val="0"/>
          <w:marBottom w:val="0"/>
          <w:divBdr>
            <w:top w:val="none" w:sz="0" w:space="0" w:color="auto"/>
            <w:left w:val="none" w:sz="0" w:space="0" w:color="auto"/>
            <w:bottom w:val="none" w:sz="0" w:space="0" w:color="auto"/>
            <w:right w:val="none" w:sz="0" w:space="0" w:color="auto"/>
          </w:divBdr>
        </w:div>
        <w:div w:id="1820030484">
          <w:marLeft w:val="0"/>
          <w:marRight w:val="0"/>
          <w:marTop w:val="0"/>
          <w:marBottom w:val="0"/>
          <w:divBdr>
            <w:top w:val="none" w:sz="0" w:space="0" w:color="auto"/>
            <w:left w:val="none" w:sz="0" w:space="0" w:color="auto"/>
            <w:bottom w:val="none" w:sz="0" w:space="0" w:color="auto"/>
            <w:right w:val="none" w:sz="0" w:space="0" w:color="auto"/>
          </w:divBdr>
          <w:divsChild>
            <w:div w:id="1820030489">
              <w:marLeft w:val="0"/>
              <w:marRight w:val="0"/>
              <w:marTop w:val="0"/>
              <w:marBottom w:val="0"/>
              <w:divBdr>
                <w:top w:val="none" w:sz="0" w:space="0" w:color="auto"/>
                <w:left w:val="none" w:sz="0" w:space="0" w:color="auto"/>
                <w:bottom w:val="none" w:sz="0" w:space="0" w:color="auto"/>
                <w:right w:val="none" w:sz="0" w:space="0" w:color="auto"/>
              </w:divBdr>
              <w:divsChild>
                <w:div w:id="1820030479">
                  <w:marLeft w:val="0"/>
                  <w:marRight w:val="0"/>
                  <w:marTop w:val="0"/>
                  <w:marBottom w:val="0"/>
                  <w:divBdr>
                    <w:top w:val="none" w:sz="0" w:space="0" w:color="auto"/>
                    <w:left w:val="none" w:sz="0" w:space="0" w:color="auto"/>
                    <w:bottom w:val="none" w:sz="0" w:space="0" w:color="auto"/>
                    <w:right w:val="none" w:sz="0" w:space="0" w:color="auto"/>
                  </w:divBdr>
                  <w:divsChild>
                    <w:div w:id="1820030478">
                      <w:marLeft w:val="0"/>
                      <w:marRight w:val="0"/>
                      <w:marTop w:val="0"/>
                      <w:marBottom w:val="0"/>
                      <w:divBdr>
                        <w:top w:val="none" w:sz="0" w:space="0" w:color="auto"/>
                        <w:left w:val="none" w:sz="0" w:space="0" w:color="auto"/>
                        <w:bottom w:val="none" w:sz="0" w:space="0" w:color="auto"/>
                        <w:right w:val="none" w:sz="0" w:space="0" w:color="auto"/>
                      </w:divBdr>
                      <w:divsChild>
                        <w:div w:id="1820030481">
                          <w:marLeft w:val="0"/>
                          <w:marRight w:val="0"/>
                          <w:marTop w:val="0"/>
                          <w:marBottom w:val="0"/>
                          <w:divBdr>
                            <w:top w:val="none" w:sz="0" w:space="0" w:color="auto"/>
                            <w:left w:val="none" w:sz="0" w:space="0" w:color="auto"/>
                            <w:bottom w:val="none" w:sz="0" w:space="0" w:color="auto"/>
                            <w:right w:val="none" w:sz="0" w:space="0" w:color="auto"/>
                          </w:divBdr>
                        </w:div>
                      </w:divsChild>
                    </w:div>
                    <w:div w:id="1820030482">
                      <w:marLeft w:val="0"/>
                      <w:marRight w:val="0"/>
                      <w:marTop w:val="0"/>
                      <w:marBottom w:val="0"/>
                      <w:divBdr>
                        <w:top w:val="none" w:sz="0" w:space="0" w:color="auto"/>
                        <w:left w:val="none" w:sz="0" w:space="0" w:color="auto"/>
                        <w:bottom w:val="none" w:sz="0" w:space="0" w:color="auto"/>
                        <w:right w:val="none" w:sz="0" w:space="0" w:color="auto"/>
                      </w:divBdr>
                    </w:div>
                    <w:div w:id="1820030490">
                      <w:marLeft w:val="0"/>
                      <w:marRight w:val="0"/>
                      <w:marTop w:val="0"/>
                      <w:marBottom w:val="0"/>
                      <w:divBdr>
                        <w:top w:val="none" w:sz="0" w:space="0" w:color="auto"/>
                        <w:left w:val="none" w:sz="0" w:space="0" w:color="auto"/>
                        <w:bottom w:val="none" w:sz="0" w:space="0" w:color="auto"/>
                        <w:right w:val="none" w:sz="0" w:space="0" w:color="auto"/>
                      </w:divBdr>
                    </w:div>
                    <w:div w:id="18200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0485">
          <w:marLeft w:val="0"/>
          <w:marRight w:val="0"/>
          <w:marTop w:val="0"/>
          <w:marBottom w:val="0"/>
          <w:divBdr>
            <w:top w:val="none" w:sz="0" w:space="0" w:color="auto"/>
            <w:left w:val="none" w:sz="0" w:space="0" w:color="auto"/>
            <w:bottom w:val="none" w:sz="0" w:space="0" w:color="auto"/>
            <w:right w:val="none" w:sz="0" w:space="0" w:color="auto"/>
          </w:divBdr>
        </w:div>
        <w:div w:id="1820030487">
          <w:marLeft w:val="0"/>
          <w:marRight w:val="0"/>
          <w:marTop w:val="240"/>
          <w:marBottom w:val="240"/>
          <w:divBdr>
            <w:top w:val="none" w:sz="0" w:space="0" w:color="auto"/>
            <w:left w:val="none" w:sz="0" w:space="0" w:color="auto"/>
            <w:bottom w:val="none" w:sz="0" w:space="0" w:color="auto"/>
            <w:right w:val="none" w:sz="0" w:space="0" w:color="auto"/>
          </w:divBdr>
        </w:div>
        <w:div w:id="1820030488">
          <w:marLeft w:val="0"/>
          <w:marRight w:val="0"/>
          <w:marTop w:val="0"/>
          <w:marBottom w:val="0"/>
          <w:divBdr>
            <w:top w:val="none" w:sz="0" w:space="0" w:color="auto"/>
            <w:left w:val="none" w:sz="0" w:space="0" w:color="auto"/>
            <w:bottom w:val="none" w:sz="0" w:space="0" w:color="auto"/>
            <w:right w:val="none" w:sz="0" w:space="0" w:color="auto"/>
          </w:divBdr>
        </w:div>
        <w:div w:id="1820030493">
          <w:marLeft w:val="0"/>
          <w:marRight w:val="0"/>
          <w:marTop w:val="0"/>
          <w:marBottom w:val="0"/>
          <w:divBdr>
            <w:top w:val="none" w:sz="0" w:space="0" w:color="auto"/>
            <w:left w:val="none" w:sz="0" w:space="0" w:color="auto"/>
            <w:bottom w:val="none" w:sz="0" w:space="0" w:color="auto"/>
            <w:right w:val="none" w:sz="0" w:space="0" w:color="auto"/>
          </w:divBdr>
        </w:div>
      </w:divsChild>
    </w:div>
    <w:div w:id="1820030486">
      <w:marLeft w:val="0"/>
      <w:marRight w:val="0"/>
      <w:marTop w:val="0"/>
      <w:marBottom w:val="0"/>
      <w:divBdr>
        <w:top w:val="none" w:sz="0" w:space="0" w:color="auto"/>
        <w:left w:val="none" w:sz="0" w:space="0" w:color="auto"/>
        <w:bottom w:val="none" w:sz="0" w:space="0" w:color="auto"/>
        <w:right w:val="none" w:sz="0" w:space="0" w:color="auto"/>
      </w:divBdr>
    </w:div>
    <w:div w:id="1820030491">
      <w:marLeft w:val="0"/>
      <w:marRight w:val="0"/>
      <w:marTop w:val="0"/>
      <w:marBottom w:val="0"/>
      <w:divBdr>
        <w:top w:val="none" w:sz="0" w:space="0" w:color="auto"/>
        <w:left w:val="none" w:sz="0" w:space="0" w:color="auto"/>
        <w:bottom w:val="none" w:sz="0" w:space="0" w:color="auto"/>
        <w:right w:val="none" w:sz="0" w:space="0" w:color="auto"/>
      </w:divBdr>
    </w:div>
    <w:div w:id="1820030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1c.ru/db/garant" TargetMode="External"/><Relationship Id="rId13" Type="http://schemas.openxmlformats.org/officeDocument/2006/relationships/hyperlink" Target="http://its.1c.ru/db/translate/?db=garant&amp;path=src/d02295/../D02323/I0464783.HTM&amp;anchor=2014" TargetMode="External"/><Relationship Id="rId18" Type="http://schemas.openxmlformats.org/officeDocument/2006/relationships/hyperlink" Target="http://its.1c.ru/db/translate/?db=garant&amp;path=src/d02295/../D02323/I0464783.HTM&amp;anchor=4011" TargetMode="External"/><Relationship Id="rId3" Type="http://schemas.openxmlformats.org/officeDocument/2006/relationships/settings" Target="settings.xml"/><Relationship Id="rId21" Type="http://schemas.openxmlformats.org/officeDocument/2006/relationships/hyperlink" Target="http://its.1c.ru/db/translate/?db=garant&amp;path=src/d02295/../D02323/I0464783.HTM&amp;anchor=4018" TargetMode="External"/><Relationship Id="rId7" Type="http://schemas.openxmlformats.org/officeDocument/2006/relationships/hyperlink" Target="http://www.its.1c.ru/db/garant" TargetMode="External"/><Relationship Id="rId12" Type="http://schemas.openxmlformats.org/officeDocument/2006/relationships/hyperlink" Target="http://its.1c.ru/db/translate/?db=garant&amp;path=src/d02295/../D0196/I0039336.HTM&amp;anchor=30" TargetMode="External"/><Relationship Id="rId17" Type="http://schemas.openxmlformats.org/officeDocument/2006/relationships/hyperlink" Target="http://its.1c.ru/db/translate/?db=garant&amp;path=src/d02295/../D02323/I0464783.HTM&amp;anchor=4010" TargetMode="External"/><Relationship Id="rId2" Type="http://schemas.openxmlformats.org/officeDocument/2006/relationships/styles" Target="styles.xml"/><Relationship Id="rId16" Type="http://schemas.openxmlformats.org/officeDocument/2006/relationships/hyperlink" Target="http://its.1c.ru/db/translate/?db=garant&amp;path=src/d02295/../D02323/I0464783.HTM&amp;anchor=4031" TargetMode="External"/><Relationship Id="rId20" Type="http://schemas.openxmlformats.org/officeDocument/2006/relationships/hyperlink" Target="http://its.1c.ru/db/translate/?db=garant&amp;path=src/d02295/../D02323/I0464783.HTM&amp;anchor=4021" TargetMode="External"/><Relationship Id="rId1" Type="http://schemas.openxmlformats.org/officeDocument/2006/relationships/numbering" Target="numbering.xml"/><Relationship Id="rId6" Type="http://schemas.openxmlformats.org/officeDocument/2006/relationships/hyperlink" Target="http://www.its.1c.ru/db/garant" TargetMode="External"/><Relationship Id="rId11" Type="http://schemas.openxmlformats.org/officeDocument/2006/relationships/hyperlink" Target="http://its.1c.ru/db/translate/?db=garant&amp;path=src/d02295/../D0196/I0039336.HTM&amp;anchor=20" TargetMode="External"/><Relationship Id="rId24" Type="http://schemas.openxmlformats.org/officeDocument/2006/relationships/theme" Target="theme/theme1.xml"/><Relationship Id="rId5" Type="http://schemas.openxmlformats.org/officeDocument/2006/relationships/hyperlink" Target="http://www.its.1c.ru/db/garant" TargetMode="External"/><Relationship Id="rId15" Type="http://schemas.openxmlformats.org/officeDocument/2006/relationships/hyperlink" Target="http://its.1c.ru/db/translate/?db=garant&amp;path=src/d02295/../D02323/I0464783.HTM&amp;anchor=4018" TargetMode="External"/><Relationship Id="rId23" Type="http://schemas.openxmlformats.org/officeDocument/2006/relationships/fontTable" Target="fontTable.xml"/><Relationship Id="rId10" Type="http://schemas.openxmlformats.org/officeDocument/2006/relationships/hyperlink" Target="http://its.1c.ru/db/translate/?db=garant&amp;path=src/d02295/../D0196/I0039336.HTM&amp;anchor=10" TargetMode="External"/><Relationship Id="rId19" Type="http://schemas.openxmlformats.org/officeDocument/2006/relationships/hyperlink" Target="http://its.1c.ru/db/translate/?db=garant&amp;path=src/d02295/../D02323/I0464783.HTM&amp;anchor=4021" TargetMode="External"/><Relationship Id="rId4" Type="http://schemas.openxmlformats.org/officeDocument/2006/relationships/webSettings" Target="webSettings.xml"/><Relationship Id="rId9" Type="http://schemas.openxmlformats.org/officeDocument/2006/relationships/hyperlink" Target="http://www.its.1c.ru/db/garant" TargetMode="External"/><Relationship Id="rId14" Type="http://schemas.openxmlformats.org/officeDocument/2006/relationships/hyperlink" Target="http://its.1c.ru/db/translate/?db=garant&amp;path=src/d02295/../D02323/I0464783.HTM&amp;anchor=4018"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96</Pages>
  <Words>24380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Касторская Анна</dc:creator>
  <cp:keywords/>
  <dc:description/>
  <cp:lastModifiedBy>Denisova.N</cp:lastModifiedBy>
  <cp:revision>2</cp:revision>
  <cp:lastPrinted>2016-03-30T09:20:00Z</cp:lastPrinted>
  <dcterms:created xsi:type="dcterms:W3CDTF">2016-03-30T09:21:00Z</dcterms:created>
  <dcterms:modified xsi:type="dcterms:W3CDTF">2016-03-30T09:21:00Z</dcterms:modified>
</cp:coreProperties>
</file>