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61"/>
        <w:gridCol w:w="4810"/>
      </w:tblGrid>
      <w:tr w:rsidR="00A01A67" w:rsidRPr="00250029" w:rsidTr="0011750B">
        <w:tc>
          <w:tcPr>
            <w:tcW w:w="4927" w:type="dxa"/>
          </w:tcPr>
          <w:p w:rsidR="00A01A67" w:rsidRPr="00250029" w:rsidRDefault="00A01A67" w:rsidP="0011750B">
            <w:pPr>
              <w:jc w:val="both"/>
              <w:rPr>
                <w:b/>
              </w:rPr>
            </w:pPr>
            <w:r w:rsidRPr="00250029">
              <w:rPr>
                <w:b/>
              </w:rPr>
              <w:t xml:space="preserve">РЕШЕНИЕ </w:t>
            </w:r>
          </w:p>
          <w:p w:rsidR="00A01A67" w:rsidRPr="00250029" w:rsidRDefault="00A01A67" w:rsidP="00250029">
            <w:pPr>
              <w:ind w:right="569"/>
              <w:rPr>
                <w:b/>
              </w:rPr>
            </w:pPr>
            <w:r w:rsidRPr="00250029">
              <w:rPr>
                <w:b/>
              </w:rPr>
              <w:t xml:space="preserve">Об утверждении порядка </w:t>
            </w:r>
            <w:r w:rsidRPr="00250029">
              <w:rPr>
                <w:b/>
                <w:bCs/>
              </w:rPr>
              <w:t xml:space="preserve">организации доступа к информации о деятельности органов местного самоуправления </w:t>
            </w:r>
            <w:r w:rsidRPr="00250029">
              <w:rPr>
                <w:b/>
                <w:lang w:eastAsia="en-US"/>
              </w:rPr>
              <w:t>муниципального округа Гольяново</w:t>
            </w:r>
          </w:p>
        </w:tc>
        <w:tc>
          <w:tcPr>
            <w:tcW w:w="4927" w:type="dxa"/>
          </w:tcPr>
          <w:p w:rsidR="00A01A67" w:rsidRPr="00250029" w:rsidRDefault="00A01A67" w:rsidP="0011750B">
            <w:pPr>
              <w:ind w:left="343"/>
              <w:jc w:val="both"/>
              <w:rPr>
                <w:b/>
              </w:rPr>
            </w:pPr>
            <w:r w:rsidRPr="00250029">
              <w:rPr>
                <w:b/>
              </w:rPr>
              <w:t>ПРОЕКТ</w:t>
            </w:r>
          </w:p>
          <w:p w:rsidR="00A01A67" w:rsidRPr="00250029" w:rsidRDefault="00A01A67" w:rsidP="0011750B">
            <w:pPr>
              <w:ind w:left="343"/>
              <w:jc w:val="both"/>
              <w:rPr>
                <w:b/>
              </w:rPr>
            </w:pPr>
            <w:r w:rsidRPr="00250029">
              <w:rPr>
                <w:b/>
              </w:rPr>
              <w:t>Редактор проекта:</w:t>
            </w:r>
          </w:p>
          <w:p w:rsidR="00A01A67" w:rsidRPr="00250029" w:rsidRDefault="00A01A67" w:rsidP="0011750B">
            <w:pPr>
              <w:ind w:left="343"/>
            </w:pPr>
            <w:r w:rsidRPr="00250029">
              <w:t xml:space="preserve">Председатель Комиссии «По взаимодействию с органами государственной власти, местными СМИ, по регламенту» </w:t>
            </w:r>
          </w:p>
          <w:p w:rsidR="00A01A67" w:rsidRPr="00250029" w:rsidRDefault="00A01A67" w:rsidP="0011750B">
            <w:pPr>
              <w:ind w:left="343"/>
              <w:jc w:val="both"/>
            </w:pPr>
          </w:p>
          <w:p w:rsidR="00A01A67" w:rsidRPr="00250029" w:rsidRDefault="00A01A67" w:rsidP="0011750B">
            <w:pPr>
              <w:ind w:left="343"/>
              <w:jc w:val="both"/>
              <w:rPr>
                <w:b/>
              </w:rPr>
            </w:pPr>
            <w:r w:rsidRPr="00250029">
              <w:rPr>
                <w:b/>
              </w:rPr>
              <w:t>___________________Т.И. Струкова</w:t>
            </w:r>
          </w:p>
          <w:p w:rsidR="00A01A67" w:rsidRPr="00250029" w:rsidRDefault="00A01A67" w:rsidP="0011750B">
            <w:pPr>
              <w:ind w:left="343"/>
              <w:jc w:val="both"/>
              <w:rPr>
                <w:b/>
              </w:rPr>
            </w:pPr>
          </w:p>
          <w:p w:rsidR="00A01A67" w:rsidRPr="00250029" w:rsidRDefault="00A01A67" w:rsidP="0011750B">
            <w:pPr>
              <w:ind w:left="343"/>
              <w:jc w:val="both"/>
            </w:pPr>
            <w:r w:rsidRPr="00250029">
              <w:rPr>
                <w:b/>
              </w:rPr>
              <w:t xml:space="preserve">«___»________________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50029">
                <w:rPr>
                  <w:b/>
                </w:rPr>
                <w:t>2016 г</w:t>
              </w:r>
            </w:smartTag>
            <w:r w:rsidRPr="00250029">
              <w:rPr>
                <w:b/>
              </w:rPr>
              <w:t>.</w:t>
            </w:r>
          </w:p>
          <w:p w:rsidR="00A01A67" w:rsidRPr="00250029" w:rsidRDefault="00A01A67" w:rsidP="0011750B">
            <w:pPr>
              <w:jc w:val="both"/>
            </w:pPr>
          </w:p>
        </w:tc>
      </w:tr>
    </w:tbl>
    <w:p w:rsidR="00A01A67" w:rsidRPr="00250029" w:rsidRDefault="00A01A67" w:rsidP="00055B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:rsidR="00A01A67" w:rsidRPr="00250029" w:rsidRDefault="00A01A67" w:rsidP="00055B62">
      <w:pPr>
        <w:autoSpaceDE w:val="0"/>
        <w:autoSpaceDN w:val="0"/>
        <w:adjustRightInd w:val="0"/>
        <w:ind w:firstLine="540"/>
        <w:jc w:val="both"/>
      </w:pPr>
    </w:p>
    <w:p w:rsidR="00A01A67" w:rsidRDefault="00A01A67" w:rsidP="00250029">
      <w:pPr>
        <w:autoSpaceDE w:val="0"/>
        <w:autoSpaceDN w:val="0"/>
        <w:adjustRightInd w:val="0"/>
        <w:ind w:firstLine="851"/>
        <w:jc w:val="both"/>
        <w:rPr>
          <w:iCs/>
        </w:rPr>
      </w:pPr>
      <w:r w:rsidRPr="00250029">
        <w:rPr>
          <w:iCs/>
        </w:rPr>
        <w:t>В целях реализации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</w:p>
    <w:p w:rsidR="00A01A67" w:rsidRDefault="00A01A67" w:rsidP="00250029">
      <w:pPr>
        <w:autoSpaceDE w:val="0"/>
        <w:autoSpaceDN w:val="0"/>
        <w:adjustRightInd w:val="0"/>
        <w:ind w:firstLine="851"/>
        <w:jc w:val="both"/>
        <w:rPr>
          <w:iCs/>
        </w:rPr>
      </w:pPr>
    </w:p>
    <w:p w:rsidR="00A01A67" w:rsidRDefault="00A01A67" w:rsidP="00250029">
      <w:pPr>
        <w:autoSpaceDE w:val="0"/>
        <w:autoSpaceDN w:val="0"/>
        <w:adjustRightInd w:val="0"/>
        <w:ind w:firstLine="851"/>
        <w:jc w:val="both"/>
        <w:rPr>
          <w:b/>
        </w:rPr>
      </w:pPr>
      <w:r w:rsidRPr="00250029">
        <w:rPr>
          <w:b/>
        </w:rPr>
        <w:t>Совет депутатов решил:</w:t>
      </w:r>
    </w:p>
    <w:p w:rsidR="00A01A67" w:rsidRDefault="00A01A67" w:rsidP="00250029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A01A67" w:rsidRPr="00250029" w:rsidRDefault="00A01A67" w:rsidP="00250029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250029">
        <w:t xml:space="preserve">Утвердить Порядок обеспечения доступа к информации о деятельности </w:t>
      </w:r>
      <w:r w:rsidRPr="00250029">
        <w:rPr>
          <w:bCs/>
        </w:rPr>
        <w:t xml:space="preserve">органов местного самоуправления </w:t>
      </w:r>
      <w:r w:rsidRPr="00250029">
        <w:rPr>
          <w:lang w:eastAsia="en-US"/>
        </w:rPr>
        <w:t xml:space="preserve">муниципального округа Гольяново </w:t>
      </w:r>
      <w:r w:rsidRPr="00250029">
        <w:t>(приложение).</w:t>
      </w:r>
    </w:p>
    <w:p w:rsidR="00A01A67" w:rsidRDefault="00A01A67" w:rsidP="00250029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250029">
        <w:t>Опубликовать настоящее решение в бюллетене «Московский муниципальный вестник».</w:t>
      </w:r>
    </w:p>
    <w:p w:rsidR="00A01A67" w:rsidRDefault="00A01A67" w:rsidP="00250029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>Настоящее решение р</w:t>
      </w:r>
      <w:r w:rsidRPr="00970850">
        <w:t xml:space="preserve">азместить на официальном сайте </w:t>
      </w:r>
      <w:hyperlink r:id="rId7" w:history="1">
        <w:r w:rsidRPr="00D04A95">
          <w:rPr>
            <w:rStyle w:val="Hyperlink"/>
          </w:rPr>
          <w:t>http://golyanovo.org</w:t>
        </w:r>
      </w:hyperlink>
      <w:r w:rsidRPr="00970850">
        <w:t>.</w:t>
      </w:r>
    </w:p>
    <w:p w:rsidR="00A01A67" w:rsidRPr="00250029" w:rsidRDefault="00A01A67" w:rsidP="00250029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>решение вступает в силу со дня его опубликования.</w:t>
      </w:r>
    </w:p>
    <w:p w:rsidR="00A01A67" w:rsidRPr="00250029" w:rsidRDefault="00A01A67" w:rsidP="00250029">
      <w:pPr>
        <w:pStyle w:val="ListParagraph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i/>
        </w:rPr>
      </w:pPr>
      <w:r w:rsidRPr="0098550E">
        <w:t xml:space="preserve">Контроль за исполнением настоящего решения возложить на </w:t>
      </w:r>
      <w:r w:rsidRPr="000E4720">
        <w:t>Председател</w:t>
      </w:r>
      <w:r>
        <w:t>я</w:t>
      </w:r>
      <w:r w:rsidRPr="000E4720">
        <w:t xml:space="preserve"> Комиссии «По взаимодействию с органами государственной власти, местными СМИ, по регламенту» </w:t>
      </w:r>
      <w:r>
        <w:t>Струкову Т.И.</w:t>
      </w:r>
    </w:p>
    <w:p w:rsidR="00A01A67" w:rsidRPr="00250029" w:rsidRDefault="00A01A67" w:rsidP="00055B62">
      <w:pPr>
        <w:autoSpaceDE w:val="0"/>
        <w:autoSpaceDN w:val="0"/>
        <w:adjustRightInd w:val="0"/>
        <w:ind w:firstLine="540"/>
        <w:jc w:val="both"/>
      </w:pPr>
    </w:p>
    <w:p w:rsidR="00A01A67" w:rsidRPr="00250029" w:rsidRDefault="00A01A67" w:rsidP="00055B62">
      <w:pPr>
        <w:autoSpaceDE w:val="0"/>
        <w:autoSpaceDN w:val="0"/>
        <w:adjustRightInd w:val="0"/>
        <w:ind w:firstLine="540"/>
        <w:jc w:val="both"/>
      </w:pPr>
    </w:p>
    <w:p w:rsidR="00A01A67" w:rsidRDefault="00A01A67" w:rsidP="00250029">
      <w:pPr>
        <w:pStyle w:val="BodyTextIndent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A01A67" w:rsidRDefault="00A01A67" w:rsidP="00250029">
      <w:pPr>
        <w:pStyle w:val="BodyTextIndent"/>
        <w:tabs>
          <w:tab w:val="left" w:pos="709"/>
        </w:tabs>
        <w:spacing w:after="0"/>
        <w:ind w:left="0"/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>округа Гольяново</w:t>
      </w:r>
    </w:p>
    <w:p w:rsidR="00A01A67" w:rsidRDefault="00A01A67" w:rsidP="00250029">
      <w:pPr>
        <w:pStyle w:val="BodyTextIndent"/>
        <w:tabs>
          <w:tab w:val="left" w:pos="709"/>
        </w:tabs>
        <w:spacing w:after="0"/>
        <w:ind w:left="0"/>
        <w:rPr>
          <w:b/>
          <w:sz w:val="24"/>
          <w:szCs w:val="24"/>
        </w:rPr>
      </w:pPr>
    </w:p>
    <w:p w:rsidR="00A01A67" w:rsidRPr="00250029" w:rsidRDefault="00A01A67" w:rsidP="002500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jc w:val="both"/>
      </w:pPr>
      <w:r>
        <w:rPr>
          <w:b/>
        </w:rPr>
        <w:t>_______________________</w:t>
      </w:r>
      <w:r w:rsidRPr="005C64D5">
        <w:rPr>
          <w:b/>
        </w:rPr>
        <w:t>Т.М. Четвертков</w:t>
      </w:r>
    </w:p>
    <w:p w:rsidR="00A01A67" w:rsidRPr="00734971" w:rsidRDefault="00A01A67" w:rsidP="00734971">
      <w:pPr>
        <w:ind w:left="5400"/>
      </w:pPr>
      <w:r w:rsidRPr="00250029">
        <w:br w:type="page"/>
      </w:r>
      <w:r w:rsidRPr="00734971">
        <w:t xml:space="preserve">Приложение </w:t>
      </w:r>
    </w:p>
    <w:p w:rsidR="00A01A67" w:rsidRPr="00734971" w:rsidRDefault="00A01A67" w:rsidP="00734971">
      <w:pPr>
        <w:ind w:left="5400"/>
      </w:pPr>
      <w:r w:rsidRPr="00734971">
        <w:t>к решению Совета депутатов муниципального округа Гольяново</w:t>
      </w:r>
    </w:p>
    <w:p w:rsidR="00A01A67" w:rsidRPr="00734971" w:rsidRDefault="00A01A67" w:rsidP="00734971">
      <w:pPr>
        <w:ind w:left="5400"/>
      </w:pPr>
      <w:r w:rsidRPr="00734971">
        <w:t xml:space="preserve">от «  » января 2016 года № </w:t>
      </w:r>
    </w:p>
    <w:p w:rsidR="00A01A67" w:rsidRPr="00734971" w:rsidRDefault="00A01A67" w:rsidP="00734971">
      <w:pPr>
        <w:ind w:left="5400"/>
        <w:jc w:val="center"/>
      </w:pPr>
    </w:p>
    <w:p w:rsidR="00A01A67" w:rsidRPr="00250029" w:rsidRDefault="00A01A67" w:rsidP="00055B62">
      <w:pPr>
        <w:jc w:val="center"/>
        <w:rPr>
          <w:b/>
        </w:rPr>
      </w:pPr>
      <w:r w:rsidRPr="00250029">
        <w:rPr>
          <w:b/>
        </w:rPr>
        <w:t>Порядок обеспечения доступа к информации</w:t>
      </w:r>
    </w:p>
    <w:p w:rsidR="00A01A67" w:rsidRPr="00250029" w:rsidRDefault="00A01A67" w:rsidP="00055B62">
      <w:pPr>
        <w:jc w:val="center"/>
        <w:rPr>
          <w:b/>
        </w:rPr>
      </w:pPr>
      <w:r w:rsidRPr="00250029">
        <w:rPr>
          <w:b/>
        </w:rPr>
        <w:t>о деятельности органов местного самоуправления</w:t>
      </w:r>
    </w:p>
    <w:p w:rsidR="00A01A67" w:rsidRPr="00250029" w:rsidRDefault="00A01A67" w:rsidP="00250029">
      <w:pPr>
        <w:jc w:val="center"/>
        <w:rPr>
          <w:b/>
        </w:rPr>
      </w:pPr>
      <w:r w:rsidRPr="00250029">
        <w:rPr>
          <w:b/>
        </w:rPr>
        <w:t>муниципального округа Гольяново</w:t>
      </w:r>
    </w:p>
    <w:p w:rsidR="00A01A67" w:rsidRPr="00250029" w:rsidRDefault="00A01A67" w:rsidP="00055B62">
      <w:pPr>
        <w:rPr>
          <w:b/>
        </w:rPr>
      </w:pPr>
    </w:p>
    <w:p w:rsidR="00A01A67" w:rsidRPr="00250029" w:rsidRDefault="00A01A67" w:rsidP="00055B62">
      <w:pPr>
        <w:jc w:val="center"/>
        <w:rPr>
          <w:b/>
        </w:rPr>
      </w:pPr>
      <w:r w:rsidRPr="00250029">
        <w:rPr>
          <w:b/>
        </w:rPr>
        <w:t>Общие положения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250029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Настоящий Порядок устанавливает правила организации доступа и контроля за обеспечением доступа к информации о деятельности органов местного самоуправления муниципального округа Гольяново (далее –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A01A67" w:rsidRPr="00250029" w:rsidRDefault="00A01A67" w:rsidP="00250029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Правовое регулирование отношений, связанных с обеспечением доступа к информации о деятельности органов местного самоуправления (далее – доступ к информации), осуществляется в соответствии с Конституцией Российской Федерации,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другими федеральными законами, законами и иными правовыми актами города Москвы, Уставом муниципального округа Гольяново и иными муниципальными правовыми актами, а также настоящим Порядком.</w:t>
      </w:r>
    </w:p>
    <w:p w:rsidR="00A01A67" w:rsidRPr="00250029" w:rsidRDefault="00A01A67" w:rsidP="00055B62">
      <w:pPr>
        <w:jc w:val="both"/>
      </w:pPr>
      <w:bookmarkStart w:id="0" w:name="2"/>
      <w:bookmarkEnd w:id="0"/>
    </w:p>
    <w:p w:rsidR="00A01A67" w:rsidRPr="00250029" w:rsidRDefault="00A01A67" w:rsidP="00397C03">
      <w:pPr>
        <w:jc w:val="center"/>
        <w:rPr>
          <w:b/>
        </w:rPr>
      </w:pPr>
      <w:r w:rsidRPr="00250029">
        <w:rPr>
          <w:b/>
        </w:rPr>
        <w:t>Организация дост</w:t>
      </w:r>
      <w:r>
        <w:rPr>
          <w:b/>
        </w:rPr>
        <w:t>упа к информации</w:t>
      </w:r>
    </w:p>
    <w:p w:rsidR="00A01A67" w:rsidRPr="00250029" w:rsidRDefault="00A01A67" w:rsidP="00BB0854">
      <w:pPr>
        <w:ind w:firstLine="851"/>
        <w:jc w:val="both"/>
      </w:pP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Организацию доступа к информации осуществляет аппарат Совета депутатов</w:t>
      </w:r>
      <w:r w:rsidRPr="00250029">
        <w:rPr>
          <w:i/>
        </w:rPr>
        <w:t xml:space="preserve"> </w:t>
      </w:r>
      <w:r w:rsidRPr="00250029">
        <w:t>муниципального округа Гольяново (далее – аппарат Совета депутатов).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lang w:eastAsia="en-US"/>
        </w:rPr>
      </w:pPr>
      <w:r w:rsidRPr="00250029">
        <w:rPr>
          <w:lang w:eastAsia="en-US"/>
        </w:rPr>
        <w:t xml:space="preserve">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– информация), осуществляется </w:t>
      </w:r>
      <w:r w:rsidRPr="005A1FD2">
        <w:t>аппаратом Совета депутатов</w:t>
      </w:r>
      <w:r w:rsidRPr="00250029">
        <w:rPr>
          <w:i/>
        </w:rPr>
        <w:t xml:space="preserve"> </w:t>
      </w:r>
      <w:r w:rsidRPr="00250029">
        <w:t>по согласованию</w:t>
      </w:r>
      <w:r w:rsidRPr="00250029">
        <w:rPr>
          <w:lang w:eastAsia="en-US"/>
        </w:rPr>
        <w:t xml:space="preserve"> с </w:t>
      </w:r>
      <w:r>
        <w:t xml:space="preserve">главой </w:t>
      </w:r>
      <w:r w:rsidRPr="00250029">
        <w:t>муниципального округа Гольяново.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Доступ к информации обеспечивается следующими способами: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а)</w:t>
      </w:r>
      <w:r>
        <w:tab/>
      </w:r>
      <w:r w:rsidRPr="00250029">
        <w:t>опубликование органами местного самоуправления информации в средствах массовой информации;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б)</w:t>
      </w:r>
      <w:r>
        <w:tab/>
      </w:r>
      <w:r w:rsidRPr="00250029">
        <w:t>размещение информации в информационно-телекоммуникационной сети «Интернет» на официальном сайте органа местного самоуправления (далее – официальный сайт);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в)</w:t>
      </w:r>
      <w:r>
        <w:tab/>
      </w:r>
      <w:r w:rsidRPr="00250029">
        <w:rPr>
          <w:lang w:eastAsia="en-US"/>
        </w:rPr>
        <w:t>размещение информации в помещениях, занимаемых органами местного самоуправления</w:t>
      </w:r>
      <w:r w:rsidRPr="00250029">
        <w:t>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г)</w:t>
      </w:r>
      <w:r>
        <w:tab/>
      </w:r>
      <w:r w:rsidRPr="00250029">
        <w:t>ознакомление с информацией в помещениях, занимаемых органами местного самоуправления;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д)</w:t>
      </w:r>
      <w:r>
        <w:tab/>
      </w:r>
      <w:r w:rsidRPr="00250029">
        <w:t>ознакомление с информацией, находящейся в библиотечных и архивных фондах;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е)</w:t>
      </w:r>
      <w:r>
        <w:tab/>
      </w:r>
      <w:r w:rsidRPr="00250029">
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муниципального округа Гольяново в порядке, установленном Регламентом Совета депутатов муниципального округа Гольяново (далее –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комиссий, рабочих групп.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ж)</w:t>
      </w:r>
      <w:r>
        <w:tab/>
      </w:r>
      <w:r w:rsidRPr="00250029">
        <w:t>размещение информации в информационно-телекоммуникационной сети «Интернет» на официальном сайте Совета муниципальных образований города Москвы (</w:t>
      </w:r>
      <w:r w:rsidRPr="00250029">
        <w:rPr>
          <w:lang w:val="en-US"/>
        </w:rPr>
        <w:t>amom</w:t>
      </w:r>
      <w:r w:rsidRPr="00250029">
        <w:t>.</w:t>
      </w:r>
      <w:r w:rsidRPr="00250029">
        <w:rPr>
          <w:lang w:val="en-US"/>
        </w:rPr>
        <w:t>ru</w:t>
      </w:r>
      <w:r w:rsidRPr="00250029">
        <w:t>) в соответствии с утвержденным главой</w:t>
      </w:r>
      <w:r w:rsidRPr="00250029">
        <w:rPr>
          <w:i/>
        </w:rPr>
        <w:t xml:space="preserve"> </w:t>
      </w:r>
      <w:r w:rsidRPr="00250029">
        <w:t>муниципального округа Гольяново перечнем информации;</w:t>
      </w:r>
    </w:p>
    <w:p w:rsidR="00A01A67" w:rsidRPr="00250029" w:rsidRDefault="00A01A67" w:rsidP="0027430D">
      <w:pPr>
        <w:tabs>
          <w:tab w:val="left" w:pos="1134"/>
        </w:tabs>
        <w:ind w:firstLine="851"/>
        <w:jc w:val="both"/>
      </w:pPr>
      <w:r w:rsidRPr="00250029">
        <w:t>з)</w:t>
      </w:r>
      <w:r>
        <w:tab/>
      </w:r>
      <w:r w:rsidRPr="00250029">
        <w:t>предоставление информации по запросу.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>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 xml:space="preserve">Информация предоставляется пользователям информацией в устной форме </w:t>
      </w:r>
      <w:bookmarkStart w:id="1" w:name="OLE_LINK19"/>
      <w:r w:rsidRPr="005A1FD2">
        <w:t xml:space="preserve">муниципальным служащим </w:t>
      </w:r>
      <w:r w:rsidRPr="005A1FD2">
        <w:rPr>
          <w:bCs/>
        </w:rPr>
        <w:t>аппарата Совета депутатов (далее – муниципальный служащий)</w:t>
      </w:r>
      <w:r w:rsidRPr="005A1FD2">
        <w:rPr>
          <w:iCs/>
        </w:rPr>
        <w:t>, к должностным обязанностям которого относится ведение работы с обращениями граждан (далее – муниципальный служащий по работе с обращениями граждан)</w:t>
      </w:r>
      <w:bookmarkEnd w:id="1"/>
      <w:r w:rsidRPr="005A1FD2">
        <w:rPr>
          <w:i/>
          <w:iCs/>
        </w:rPr>
        <w:t xml:space="preserve"> </w:t>
      </w:r>
      <w:r w:rsidRPr="005A1FD2">
        <w:rPr>
          <w:iCs/>
        </w:rPr>
        <w:t>во время приема</w:t>
      </w:r>
      <w:r w:rsidRPr="005A1FD2">
        <w:rPr>
          <w:i/>
          <w:iCs/>
        </w:rPr>
        <w:t xml:space="preserve">. </w:t>
      </w:r>
      <w:r w:rsidRPr="00250029">
        <w:t>Информация предоставляется также по справочным телефонам</w:t>
      </w:r>
      <w:r w:rsidRPr="005A1FD2">
        <w:rPr>
          <w:i/>
        </w:rPr>
        <w:t xml:space="preserve"> </w:t>
      </w:r>
      <w:r w:rsidRPr="005A1FD2">
        <w:rPr>
          <w:bCs/>
        </w:rPr>
        <w:t>аппарата Совета депутатов</w:t>
      </w:r>
      <w:r w:rsidRPr="00250029">
        <w:t>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250029">
        <w:t xml:space="preserve">В целях обеспечения права неограниченного круга лиц на доступ к информации, размещаемой на официальном сайте, в помещении </w:t>
      </w:r>
      <w:r w:rsidRPr="005A1FD2">
        <w:t>аппарата Совета депутатов</w:t>
      </w:r>
      <w:r w:rsidRPr="005A1FD2">
        <w:rPr>
          <w:i/>
        </w:rPr>
        <w:t xml:space="preserve"> </w:t>
      </w:r>
      <w:r w:rsidRPr="00250029">
        <w:t>создается пункт подключения к официальному сайту.</w:t>
      </w:r>
    </w:p>
    <w:p w:rsidR="00A01A67" w:rsidRPr="00250029" w:rsidRDefault="00A01A67" w:rsidP="0027430D">
      <w:pPr>
        <w:pStyle w:val="ConsPlusNormal"/>
        <w:numPr>
          <w:ilvl w:val="0"/>
          <w:numId w:val="6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 xml:space="preserve">Информация о деятельности органов местного самоуправления предоставляется на бесплатной основе. </w:t>
      </w:r>
    </w:p>
    <w:p w:rsidR="00A01A67" w:rsidRPr="00250029" w:rsidRDefault="00A01A67" w:rsidP="0027430D">
      <w:pPr>
        <w:pStyle w:val="ConsPlusNormal"/>
        <w:tabs>
          <w:tab w:val="left" w:pos="1134"/>
        </w:tabs>
        <w:ind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на бесплатной основе, за предоставление информации с пользователя информацией взымается плата в установленном Правительством Российской Федерации порядке.</w:t>
      </w:r>
    </w:p>
    <w:p w:rsidR="00A01A67" w:rsidRPr="00250029" w:rsidRDefault="00A01A67" w:rsidP="00055B62">
      <w:pPr>
        <w:ind w:firstLine="851"/>
        <w:jc w:val="both"/>
      </w:pPr>
      <w:bookmarkStart w:id="2" w:name="3"/>
      <w:bookmarkEnd w:id="2"/>
    </w:p>
    <w:p w:rsidR="00A01A67" w:rsidRPr="00250029" w:rsidRDefault="00A01A67" w:rsidP="004D261C">
      <w:pPr>
        <w:jc w:val="center"/>
        <w:rPr>
          <w:b/>
        </w:rPr>
      </w:pPr>
      <w:r w:rsidRPr="00250029">
        <w:rPr>
          <w:b/>
        </w:rPr>
        <w:t xml:space="preserve">Опубликование информации </w:t>
      </w:r>
    </w:p>
    <w:p w:rsidR="00A01A67" w:rsidRPr="00250029" w:rsidRDefault="00A01A67" w:rsidP="004D261C">
      <w:pPr>
        <w:jc w:val="center"/>
        <w:rPr>
          <w:b/>
        </w:rPr>
      </w:pPr>
      <w:r w:rsidRPr="00250029">
        <w:rPr>
          <w:b/>
        </w:rPr>
        <w:t>в средствах массовой информации</w:t>
      </w:r>
    </w:p>
    <w:p w:rsidR="00A01A67" w:rsidRPr="00250029" w:rsidRDefault="00A01A67" w:rsidP="004D261C">
      <w:pPr>
        <w:ind w:firstLine="709"/>
        <w:jc w:val="both"/>
      </w:pP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Органы местного самоуправления публикуют в средствах массовой информации принятые (изданные) ими муниципальные правовые акты, а также информацию, требования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A01A67" w:rsidRPr="00250029" w:rsidRDefault="00A01A67" w:rsidP="0027430D">
      <w:pPr>
        <w:tabs>
          <w:tab w:val="left" w:pos="1276"/>
        </w:tabs>
        <w:ind w:firstLine="851"/>
        <w:jc w:val="both"/>
      </w:pPr>
      <w:r w:rsidRPr="00250029">
        <w:t>Органы местного самоуправления вправе опубликовывать также иную информацию о своей деятельности.</w:t>
      </w:r>
    </w:p>
    <w:p w:rsidR="00A01A67" w:rsidRPr="00250029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Официальное опубликование муниципальных правовых актов органов местного самоуправления осуществляется в порядке, установленном Уставом объем информации, предоставляемой на бесплатной основе.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4D261C">
      <w:pPr>
        <w:jc w:val="center"/>
        <w:rPr>
          <w:b/>
        </w:rPr>
      </w:pPr>
      <w:r w:rsidRPr="00250029">
        <w:rPr>
          <w:b/>
        </w:rPr>
        <w:t>Размещение информации на официальном сайте</w:t>
      </w:r>
    </w:p>
    <w:p w:rsidR="00A01A67" w:rsidRPr="00250029" w:rsidRDefault="00A01A67" w:rsidP="00055B62">
      <w:pPr>
        <w:ind w:firstLine="851"/>
        <w:jc w:val="both"/>
      </w:pP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Cs/>
        </w:rPr>
      </w:pPr>
      <w:r w:rsidRPr="00250029">
        <w:t xml:space="preserve">Перечень информации утверждается правовыми актами соответствующих органов местного самоуправления и должен </w:t>
      </w:r>
      <w:r w:rsidRPr="0027430D">
        <w:rPr>
          <w:lang w:eastAsia="en-US"/>
        </w:rPr>
        <w:t xml:space="preserve">определять состав информации в отношении такого органа местного самоуправления в соответствии со статьей 13 Федерального закона </w:t>
      </w:r>
      <w:r w:rsidRPr="0027430D">
        <w:rPr>
          <w:iCs/>
        </w:rPr>
        <w:t>«Об обеспечении доступа к информации о деятельности государственных органов и органов местного самоуправления» и муниципальными правовыми актами.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A01A67" w:rsidRPr="00250029" w:rsidRDefault="00A01A67" w:rsidP="0027430D">
      <w:pPr>
        <w:tabs>
          <w:tab w:val="left" w:pos="1276"/>
        </w:tabs>
        <w:ind w:firstLine="851"/>
        <w:jc w:val="both"/>
        <w:rPr>
          <w:lang w:eastAsia="en-US"/>
        </w:rPr>
      </w:pPr>
      <w:r w:rsidRPr="00250029">
        <w:rPr>
          <w:lang w:eastAsia="en-US"/>
        </w:rPr>
        <w:t>Иные документы размещаются с указанием их вида, даты и других обязательных реквизитов.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другое), такие элементы размещаются в форме графического изображения. При этом не должна нарушаться целостность информации.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Пользователю должна предоставляться наглядная информация о структуре официального сайта.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Технологические и программные средства ведения сайта должны обеспечивать:</w:t>
      </w:r>
    </w:p>
    <w:p w:rsidR="00A01A67" w:rsidRPr="00250029" w:rsidRDefault="00A01A67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250029">
        <w:rPr>
          <w:lang w:eastAsia="en-US"/>
        </w:rPr>
        <w:t>а)</w:t>
      </w:r>
      <w:r>
        <w:rPr>
          <w:lang w:eastAsia="en-US"/>
        </w:rPr>
        <w:tab/>
      </w:r>
      <w:r w:rsidRPr="00250029">
        <w:rPr>
          <w:lang w:eastAsia="en-US"/>
        </w:rPr>
        <w:t>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A01A67" w:rsidRPr="00250029" w:rsidRDefault="00A01A67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250029">
        <w:rPr>
          <w:lang w:eastAsia="en-US"/>
        </w:rPr>
        <w:t>б)</w:t>
      </w:r>
      <w:r>
        <w:rPr>
          <w:lang w:eastAsia="en-US"/>
        </w:rPr>
        <w:tab/>
      </w:r>
      <w:r w:rsidRPr="00250029">
        <w:rPr>
          <w:lang w:eastAsia="en-US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A01A67" w:rsidRPr="00250029" w:rsidRDefault="00A01A67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250029">
        <w:rPr>
          <w:lang w:eastAsia="en-US"/>
        </w:rPr>
        <w:t>в)</w:t>
      </w:r>
      <w:r>
        <w:rPr>
          <w:lang w:eastAsia="en-US"/>
        </w:rPr>
        <w:tab/>
      </w:r>
      <w:r w:rsidRPr="00250029">
        <w:rPr>
          <w:lang w:eastAsia="en-US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A01A67" w:rsidRPr="00250029" w:rsidRDefault="00A01A67" w:rsidP="00753F7C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250029">
        <w:rPr>
          <w:lang w:eastAsia="en-US"/>
        </w:rPr>
        <w:t>г)</w:t>
      </w:r>
      <w:r>
        <w:rPr>
          <w:lang w:eastAsia="en-US"/>
        </w:rPr>
        <w:tab/>
      </w:r>
      <w:r w:rsidRPr="00250029">
        <w:rPr>
          <w:lang w:eastAsia="en-US"/>
        </w:rPr>
        <w:t>хранение информации, размещенной на официальном сайте, в течение 5 лет со дня ее первичного размещения.</w:t>
      </w:r>
    </w:p>
    <w:p w:rsidR="00A01A67" w:rsidRPr="0027430D" w:rsidRDefault="00A01A67" w:rsidP="0027430D">
      <w:pPr>
        <w:pStyle w:val="ListParagraph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lang w:eastAsia="en-US"/>
        </w:rPr>
      </w:pPr>
      <w:r w:rsidRPr="0027430D">
        <w:rPr>
          <w:lang w:eastAsia="en-US"/>
        </w:rPr>
        <w:t>Информация на официальном сайте размещается на русском языке.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8E53D6">
      <w:pPr>
        <w:jc w:val="center"/>
        <w:rPr>
          <w:b/>
        </w:rPr>
      </w:pPr>
      <w:r w:rsidRPr="00250029">
        <w:rPr>
          <w:b/>
        </w:rPr>
        <w:t xml:space="preserve">Ознакомление с информацией о деятельности органов местного самоуправления в помещениях, занимаемых указанными органами </w:t>
      </w:r>
    </w:p>
    <w:p w:rsidR="00A01A67" w:rsidRPr="00250029" w:rsidRDefault="00A01A67" w:rsidP="009C36E7">
      <w:pPr>
        <w:pStyle w:val="ConsPlusNormal"/>
        <w:ind w:firstLine="851"/>
        <w:jc w:val="both"/>
        <w:rPr>
          <w:sz w:val="24"/>
          <w:szCs w:val="24"/>
        </w:rPr>
      </w:pPr>
    </w:p>
    <w:p w:rsidR="00A01A67" w:rsidRPr="00250029" w:rsidRDefault="00A01A6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A01A67" w:rsidRPr="00250029" w:rsidRDefault="00A01A6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A01A67" w:rsidRPr="00250029" w:rsidRDefault="00A01A6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об условиях и порядке получения информации от органа местного самоуправления;</w:t>
      </w:r>
    </w:p>
    <w:p w:rsidR="00A01A67" w:rsidRPr="00250029" w:rsidRDefault="00A01A67" w:rsidP="00753F7C">
      <w:pPr>
        <w:pStyle w:val="ConsPlusNormal"/>
        <w:numPr>
          <w:ilvl w:val="0"/>
          <w:numId w:val="12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A01A67" w:rsidRPr="00250029" w:rsidRDefault="00A01A6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 xml:space="preserve">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пунктом 24 настоящего Порядка, а также перечень запрашиваемой информации о деятельности органа местного самоуправления. Не позднее 10 рабочих </w:t>
      </w:r>
      <w:r>
        <w:rPr>
          <w:sz w:val="24"/>
          <w:szCs w:val="24"/>
        </w:rPr>
        <w:t xml:space="preserve">дней </w:t>
      </w:r>
      <w:r w:rsidRPr="00250029">
        <w:rPr>
          <w:sz w:val="24"/>
          <w:szCs w:val="24"/>
        </w:rPr>
        <w:t xml:space="preserve">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пользователь информации может ознакомиться с информацией о деятельности органа местного самоуправления. </w:t>
      </w:r>
    </w:p>
    <w:p w:rsidR="00A01A67" w:rsidRPr="00250029" w:rsidRDefault="00A01A67" w:rsidP="0027430D">
      <w:pPr>
        <w:pStyle w:val="ConsPlusNormal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sz w:val="24"/>
          <w:szCs w:val="24"/>
        </w:rPr>
      </w:pPr>
      <w:r w:rsidRPr="00250029">
        <w:rPr>
          <w:sz w:val="24"/>
          <w:szCs w:val="24"/>
        </w:rPr>
        <w:t>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 города Москвы</w:t>
      </w:r>
      <w:r>
        <w:rPr>
          <w:i/>
          <w:sz w:val="24"/>
          <w:szCs w:val="24"/>
        </w:rPr>
        <w:t>.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39790E">
      <w:pPr>
        <w:jc w:val="center"/>
        <w:rPr>
          <w:b/>
        </w:rPr>
      </w:pPr>
      <w:r w:rsidRPr="00250029">
        <w:rPr>
          <w:b/>
        </w:rPr>
        <w:t>Предоставление информации по письменному запросу и запросу, поступившему через официальный сайт</w:t>
      </w:r>
    </w:p>
    <w:p w:rsidR="00A01A67" w:rsidRPr="00250029" w:rsidRDefault="00A01A67" w:rsidP="00055B62">
      <w:pPr>
        <w:ind w:firstLine="851"/>
        <w:jc w:val="both"/>
      </w:pP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lang w:eastAsia="en-US"/>
        </w:rPr>
      </w:pPr>
      <w:r w:rsidRPr="00250029">
        <w:t xml:space="preserve"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 Анонимные запросы не рассматриваются. </w:t>
      </w:r>
      <w:r w:rsidRPr="00753F7C">
        <w:rPr>
          <w:lang w:eastAsia="en-US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Запрос</w:t>
      </w:r>
      <w:bookmarkStart w:id="3" w:name="OLE_LINK74"/>
      <w:bookmarkStart w:id="4" w:name="OLE_LINK75"/>
      <w:bookmarkStart w:id="5" w:name="OLE_LINK76"/>
      <w:bookmarkStart w:id="6" w:name="OLE_LINK77"/>
      <w:r w:rsidRPr="00250029">
        <w:t xml:space="preserve">, </w:t>
      </w:r>
      <w:bookmarkEnd w:id="3"/>
      <w:bookmarkEnd w:id="4"/>
      <w:bookmarkEnd w:id="5"/>
      <w:bookmarkEnd w:id="6"/>
      <w:r w:rsidRPr="00250029">
        <w:t xml:space="preserve">поступивший в </w:t>
      </w:r>
      <w:r w:rsidRPr="00753F7C">
        <w:t>аппарат Совета депутатов</w:t>
      </w:r>
      <w:r w:rsidRPr="00753F7C">
        <w:rPr>
          <w:i/>
        </w:rPr>
        <w:t xml:space="preserve"> </w:t>
      </w:r>
      <w:r w:rsidRPr="00250029">
        <w:t xml:space="preserve">по почтовой связи, по факсу или лично, регистрируется </w:t>
      </w:r>
      <w:r w:rsidRPr="00753F7C">
        <w:t>муниципальным служащим по работе с обращениями граждан</w:t>
      </w:r>
      <w:r w:rsidRPr="00753F7C">
        <w:rPr>
          <w:i/>
        </w:rPr>
        <w:t xml:space="preserve"> </w:t>
      </w:r>
      <w:r w:rsidRPr="00250029">
        <w:t xml:space="preserve">в течение трех дней со дня его поступления </w:t>
      </w:r>
      <w:bookmarkStart w:id="7" w:name="OLE_LINK71"/>
      <w:bookmarkStart w:id="8" w:name="OLE_LINK72"/>
      <w:bookmarkStart w:id="9" w:name="OLE_LINK73"/>
      <w:r w:rsidRPr="00250029">
        <w:t>в журнале письменных запросов</w:t>
      </w:r>
      <w:r w:rsidRPr="00753F7C">
        <w:rPr>
          <w:lang w:eastAsia="en-US"/>
        </w:rPr>
        <w:t xml:space="preserve"> </w:t>
      </w:r>
      <w:bookmarkEnd w:id="7"/>
      <w:bookmarkEnd w:id="8"/>
      <w:bookmarkEnd w:id="9"/>
      <w:r w:rsidRPr="00753F7C">
        <w:rPr>
          <w:lang w:eastAsia="en-US"/>
        </w:rPr>
        <w:t>с указанием даты и времени поступления.</w:t>
      </w:r>
    </w:p>
    <w:p w:rsidR="00A01A67" w:rsidRPr="00250029" w:rsidRDefault="00A01A67" w:rsidP="00753F7C">
      <w:pPr>
        <w:tabs>
          <w:tab w:val="left" w:pos="1276"/>
        </w:tabs>
        <w:ind w:firstLine="851"/>
        <w:jc w:val="both"/>
      </w:pPr>
      <w:r w:rsidRPr="00250029">
        <w:t xml:space="preserve">Запрос, </w:t>
      </w:r>
      <w:bookmarkStart w:id="10" w:name="OLE_LINK63"/>
      <w:bookmarkStart w:id="11" w:name="OLE_LINK64"/>
      <w:bookmarkStart w:id="12" w:name="OLE_LINK65"/>
      <w:r w:rsidRPr="00250029">
        <w:t>адресованный депутату Совета депутатов</w:t>
      </w:r>
      <w:bookmarkEnd w:id="10"/>
      <w:bookmarkEnd w:id="11"/>
      <w:bookmarkEnd w:id="12"/>
      <w:r w:rsidRPr="00250029">
        <w:t>, не позднее дня следующего за днем его регистрации передается депутату.</w:t>
      </w: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/>
        </w:rPr>
      </w:pPr>
      <w:r w:rsidRPr="00250029">
        <w:t>Поступившие запросы рассматриваются</w:t>
      </w:r>
      <w:r w:rsidRPr="00753F7C">
        <w:t xml:space="preserve"> </w:t>
      </w:r>
      <w:bookmarkStart w:id="13" w:name="OLE_LINK25"/>
      <w:bookmarkStart w:id="14" w:name="OLE_LINK26"/>
      <w:bookmarkStart w:id="15" w:name="OLE_LINK27"/>
      <w:r w:rsidRPr="00753F7C">
        <w:t>муниципальным служащим по работе с обращениями граждан</w:t>
      </w:r>
      <w:bookmarkEnd w:id="13"/>
      <w:bookmarkEnd w:id="14"/>
      <w:bookmarkEnd w:id="15"/>
      <w:r w:rsidRPr="00753F7C">
        <w:t>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753F7C">
        <w:t>Муниципальные служащие</w:t>
      </w:r>
      <w:r w:rsidRPr="00250029">
        <w:t xml:space="preserve"> вправе уточнять содержание запроса в целях предоставления пользователю информацией необходимой информации.</w:t>
      </w: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50029">
        <w:t>Запрос, в том числе адресованный депутату Совета депутатов,</w:t>
      </w:r>
      <w:r w:rsidRPr="00753F7C">
        <w:rPr>
          <w:lang w:eastAsia="en-US"/>
        </w:rPr>
        <w:t xml:space="preserve"> подлежит рассмотрению в </w:t>
      </w:r>
      <w:bookmarkStart w:id="16" w:name="OLE_LINK47"/>
      <w:bookmarkStart w:id="17" w:name="OLE_LINK48"/>
      <w:bookmarkStart w:id="18" w:name="OLE_LINK49"/>
      <w:r w:rsidRPr="00753F7C">
        <w:rPr>
          <w:lang w:eastAsia="en-US"/>
        </w:rPr>
        <w:t xml:space="preserve">тридцатидневный </w:t>
      </w:r>
      <w:bookmarkEnd w:id="16"/>
      <w:bookmarkEnd w:id="17"/>
      <w:bookmarkEnd w:id="18"/>
      <w:r w:rsidRPr="00753F7C">
        <w:rPr>
          <w:lang w:eastAsia="en-US"/>
        </w:rPr>
        <w:t>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</w:t>
      </w:r>
      <w:r>
        <w:rPr>
          <w:lang w:eastAsia="en-US"/>
        </w:rPr>
        <w:t>ого</w:t>
      </w:r>
      <w:r w:rsidRPr="00753F7C">
        <w:rPr>
          <w:lang w:eastAsia="en-US"/>
        </w:rPr>
        <w:t xml:space="preserve"> срока для ответа на запрос.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</w:t>
      </w:r>
    </w:p>
    <w:p w:rsidR="00A01A67" w:rsidRPr="00250029" w:rsidRDefault="00A01A67" w:rsidP="00753F7C">
      <w:pPr>
        <w:tabs>
          <w:tab w:val="left" w:pos="1276"/>
        </w:tabs>
        <w:ind w:firstLine="851"/>
        <w:jc w:val="both"/>
      </w:pPr>
      <w:r w:rsidRPr="00250029">
        <w:t>Ответ на запрос оформляется на бланке органа местного самоуправления (депутата Совета депутатов) в порядке, установленном для оформления документов в органе местного самоуправления.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bookmarkStart w:id="19" w:name="OLE_LINK66"/>
      <w:bookmarkStart w:id="20" w:name="OLE_LINK67"/>
      <w:r w:rsidRPr="00250029">
        <w:t>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  <w:bookmarkEnd w:id="19"/>
      <w:bookmarkEnd w:id="20"/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bookmarkStart w:id="21" w:name="4"/>
      <w:bookmarkEnd w:id="21"/>
      <w:r w:rsidRPr="00250029">
        <w:t>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lang w:eastAsia="en-US"/>
        </w:rPr>
      </w:pPr>
      <w:r w:rsidRPr="00250029">
        <w:t xml:space="preserve">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</w:t>
      </w:r>
      <w:r w:rsidRPr="00753F7C">
        <w:rPr>
          <w:lang w:eastAsia="en-US"/>
        </w:rPr>
        <w:t>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B27386">
      <w:pPr>
        <w:jc w:val="center"/>
        <w:rPr>
          <w:b/>
        </w:rPr>
      </w:pPr>
      <w:r w:rsidRPr="00250029">
        <w:rPr>
          <w:b/>
        </w:rPr>
        <w:t xml:space="preserve">Предоставление информации по устному запросу 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753F7C">
        <w:rPr>
          <w:lang w:eastAsia="en-US"/>
        </w:rPr>
        <w:t xml:space="preserve">Устный запрос (пункт 24), подлежит регистрации в день его поступления </w:t>
      </w:r>
      <w:bookmarkStart w:id="22" w:name="OLE_LINK56"/>
      <w:bookmarkStart w:id="23" w:name="OLE_LINK57"/>
      <w:bookmarkStart w:id="24" w:name="OLE_LINK58"/>
      <w:bookmarkStart w:id="25" w:name="OLE_LINK59"/>
      <w:bookmarkStart w:id="26" w:name="OLE_LINK60"/>
      <w:bookmarkStart w:id="27" w:name="OLE_LINK61"/>
      <w:bookmarkStart w:id="28" w:name="OLE_LINK62"/>
      <w:bookmarkStart w:id="29" w:name="OLE_LINK54"/>
      <w:bookmarkStart w:id="30" w:name="OLE_LINK55"/>
      <w:r w:rsidRPr="00753F7C">
        <w:rPr>
          <w:lang w:eastAsia="en-US"/>
        </w:rPr>
        <w:t xml:space="preserve">в журнале устных запросов </w:t>
      </w:r>
      <w:bookmarkEnd w:id="22"/>
      <w:bookmarkEnd w:id="23"/>
      <w:bookmarkEnd w:id="24"/>
      <w:bookmarkEnd w:id="25"/>
      <w:bookmarkEnd w:id="26"/>
      <w:bookmarkEnd w:id="27"/>
      <w:bookmarkEnd w:id="28"/>
      <w:r w:rsidRPr="00753F7C">
        <w:rPr>
          <w:lang w:eastAsia="en-US"/>
        </w:rPr>
        <w:t>с указанием даты и времени поступления</w:t>
      </w:r>
      <w:bookmarkEnd w:id="29"/>
      <w:bookmarkEnd w:id="30"/>
      <w:r w:rsidRPr="00250029">
        <w:t xml:space="preserve"> </w:t>
      </w:r>
      <w:bookmarkStart w:id="31" w:name="OLE_LINK22"/>
      <w:bookmarkStart w:id="32" w:name="OLE_LINK23"/>
      <w:bookmarkStart w:id="33" w:name="OLE_LINK24"/>
      <w:r w:rsidRPr="00753F7C">
        <w:rPr>
          <w:iCs/>
        </w:rPr>
        <w:t>муниципальному служащему по работе с обращениями граждан</w:t>
      </w:r>
      <w:bookmarkEnd w:id="31"/>
      <w:bookmarkEnd w:id="32"/>
      <w:bookmarkEnd w:id="33"/>
      <w:r w:rsidRPr="00753F7C">
        <w:rPr>
          <w:iCs/>
        </w:rPr>
        <w:t xml:space="preserve"> </w:t>
      </w:r>
      <w:r w:rsidRPr="00250029">
        <w:t xml:space="preserve">на приеме </w:t>
      </w:r>
      <w:bookmarkStart w:id="34" w:name="OLE_LINK20"/>
      <w:bookmarkStart w:id="35" w:name="OLE_LINK21"/>
      <w:r w:rsidRPr="00250029">
        <w:t xml:space="preserve">или по справочному телефону </w:t>
      </w:r>
      <w:bookmarkEnd w:id="34"/>
      <w:bookmarkEnd w:id="35"/>
      <w:r w:rsidRPr="00250029">
        <w:t xml:space="preserve">и касающийся деятельности органов местного самоуправления. </w:t>
      </w:r>
      <w:r w:rsidRPr="00753F7C">
        <w:rPr>
          <w:shd w:val="clear" w:color="auto" w:fill="FFFFFF"/>
        </w:rPr>
        <w:t xml:space="preserve">При наличии информации, необходимой пользователю информацией, она ему предоставляется устно, о чем делается отметка </w:t>
      </w:r>
      <w:r w:rsidRPr="00753F7C">
        <w:rPr>
          <w:lang w:eastAsia="en-US"/>
        </w:rPr>
        <w:t>в журнале устных запросов</w:t>
      </w:r>
      <w:r w:rsidRPr="00753F7C">
        <w:rPr>
          <w:shd w:val="clear" w:color="auto" w:fill="FFFFFF"/>
        </w:rPr>
        <w:t>.</w:t>
      </w:r>
    </w:p>
    <w:p w:rsidR="00A01A67" w:rsidRPr="00250029" w:rsidRDefault="00A01A67" w:rsidP="00753F7C">
      <w:pPr>
        <w:tabs>
          <w:tab w:val="left" w:pos="1276"/>
        </w:tabs>
        <w:ind w:firstLine="851"/>
        <w:jc w:val="both"/>
      </w:pPr>
      <w:r w:rsidRPr="00250029">
        <w:t xml:space="preserve">В случае отсутствия информации </w:t>
      </w:r>
      <w:r w:rsidRPr="00753F7C">
        <w:t xml:space="preserve">у </w:t>
      </w:r>
      <w:r w:rsidRPr="00753F7C">
        <w:rPr>
          <w:iCs/>
        </w:rPr>
        <w:t>муниципального служащего по работе с обращениями граждан</w:t>
      </w:r>
      <w:r w:rsidRPr="00250029">
        <w:t xml:space="preserve"> для предоставления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На устный запрос на иностранном языке информация не предоставляется.</w:t>
      </w:r>
    </w:p>
    <w:p w:rsidR="00A01A67" w:rsidRPr="00250029" w:rsidRDefault="00A01A67" w:rsidP="00055B62">
      <w:pPr>
        <w:ind w:firstLine="851"/>
        <w:jc w:val="both"/>
      </w:pPr>
      <w:bookmarkStart w:id="36" w:name="5"/>
      <w:bookmarkEnd w:id="36"/>
    </w:p>
    <w:p w:rsidR="00A01A67" w:rsidRPr="00250029" w:rsidRDefault="00A01A67" w:rsidP="008C513D">
      <w:pPr>
        <w:jc w:val="center"/>
        <w:rPr>
          <w:b/>
        </w:rPr>
      </w:pPr>
      <w:r w:rsidRPr="00250029">
        <w:rPr>
          <w:b/>
        </w:rPr>
        <w:t xml:space="preserve">Основания, исключающие возможность предоставления информации </w:t>
      </w:r>
      <w:r w:rsidRPr="00250029">
        <w:rPr>
          <w:b/>
          <w:lang w:eastAsia="en-US"/>
        </w:rPr>
        <w:t>о деятельности органов местного самоуправления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Информация о деятельности органов местного самоуправления не предоставляется в случае, если: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а)</w:t>
      </w:r>
      <w:r>
        <w:tab/>
      </w:r>
      <w:r w:rsidRPr="00250029">
        <w:t>содержание запроса не позволяет установить запрашиваемую информацию о деятельности органов местного самоуправления;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б)</w:t>
      </w:r>
      <w:r>
        <w:tab/>
      </w:r>
      <w:r w:rsidRPr="00250029"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в)</w:t>
      </w:r>
      <w:r>
        <w:tab/>
      </w:r>
      <w:r w:rsidRPr="00250029">
        <w:t>запрашиваемая информация не относится к деятельности органов местного самоуправления;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г)</w:t>
      </w:r>
      <w:r>
        <w:tab/>
      </w:r>
      <w:r w:rsidRPr="00250029">
        <w:t>запрашиваемая информация относится к информации ограниченного доступа;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д)</w:t>
      </w:r>
      <w:r>
        <w:tab/>
      </w:r>
      <w:r w:rsidRPr="00250029">
        <w:t>запрашиваемая информация ранее предоставлялась пользователю информацией;</w:t>
      </w:r>
    </w:p>
    <w:p w:rsidR="00A01A67" w:rsidRPr="00250029" w:rsidRDefault="00A01A67" w:rsidP="00753F7C">
      <w:pPr>
        <w:tabs>
          <w:tab w:val="left" w:pos="1134"/>
        </w:tabs>
        <w:ind w:firstLine="851"/>
        <w:jc w:val="both"/>
      </w:pPr>
      <w:r w:rsidRPr="00250029">
        <w:t>е)</w:t>
      </w:r>
      <w:r>
        <w:tab/>
      </w:r>
      <w:r w:rsidRPr="00250029">
        <w:t>в запросе ставится</w:t>
      </w:r>
      <w:bookmarkStart w:id="37" w:name="_GoBack"/>
      <w:bookmarkEnd w:id="37"/>
      <w:r w:rsidRPr="00250029">
        <w:t xml:space="preserve"> вопрос о правовой оценке решений, принятых </w:t>
      </w:r>
      <w:bookmarkStart w:id="38" w:name="OLE_LINK16"/>
      <w:bookmarkStart w:id="39" w:name="OLE_LINK17"/>
      <w:bookmarkStart w:id="40" w:name="OLE_LINK18"/>
      <w:r w:rsidRPr="00250029">
        <w:t>органами местного самоуправления</w:t>
      </w:r>
      <w:bookmarkEnd w:id="38"/>
      <w:bookmarkEnd w:id="39"/>
      <w:bookmarkEnd w:id="40"/>
      <w:r w:rsidRPr="00250029">
        <w:t>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A01A67" w:rsidRPr="00250029" w:rsidRDefault="00A01A67" w:rsidP="00055B62">
      <w:pPr>
        <w:ind w:firstLine="851"/>
        <w:jc w:val="both"/>
      </w:pPr>
      <w:bookmarkStart w:id="41" w:name="6"/>
      <w:bookmarkEnd w:id="41"/>
    </w:p>
    <w:p w:rsidR="00A01A67" w:rsidRPr="00250029" w:rsidRDefault="00A01A67" w:rsidP="003373FF">
      <w:pPr>
        <w:jc w:val="center"/>
        <w:rPr>
          <w:b/>
        </w:rPr>
      </w:pPr>
      <w:bookmarkStart w:id="42" w:name="7"/>
      <w:bookmarkEnd w:id="42"/>
      <w:r w:rsidRPr="00250029">
        <w:rPr>
          <w:b/>
        </w:rPr>
        <w:t xml:space="preserve">Контроль за обеспечением доступа к информации о деятельности органов местного самоуправления </w:t>
      </w:r>
    </w:p>
    <w:p w:rsidR="00A01A67" w:rsidRPr="00250029" w:rsidRDefault="00A01A67" w:rsidP="003373FF">
      <w:pPr>
        <w:jc w:val="center"/>
        <w:rPr>
          <w:b/>
        </w:rPr>
      </w:pPr>
      <w:r w:rsidRPr="00250029">
        <w:rPr>
          <w:b/>
        </w:rPr>
        <w:t>и соблюдением порядка рассмотрения запросов</w:t>
      </w:r>
    </w:p>
    <w:p w:rsidR="00A01A67" w:rsidRPr="00250029" w:rsidRDefault="00A01A67" w:rsidP="00055B62">
      <w:pPr>
        <w:ind w:firstLine="851"/>
        <w:jc w:val="both"/>
      </w:pPr>
    </w:p>
    <w:p w:rsidR="00A01A67" w:rsidRPr="00250029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</w:pPr>
      <w:r w:rsidRPr="00250029">
        <w:t xml:space="preserve">Контроль за обеспечением доступа к информации о деятельности органов местного самоуправления </w:t>
      </w:r>
      <w:r w:rsidRPr="00753F7C">
        <w:t>осуществляет главой муниципального округа</w:t>
      </w:r>
      <w:r>
        <w:rPr>
          <w:i/>
        </w:rPr>
        <w:t xml:space="preserve"> </w:t>
      </w:r>
      <w:r w:rsidRPr="00753F7C">
        <w:t>Гольяново</w:t>
      </w:r>
      <w:r w:rsidRPr="00753F7C">
        <w:rPr>
          <w:i/>
        </w:rPr>
        <w:t xml:space="preserve"> </w:t>
      </w:r>
      <w:r w:rsidRPr="00250029">
        <w:t xml:space="preserve">в форме текущего (постоянного) контроля за соблюдением и исполнением </w:t>
      </w:r>
      <w:r w:rsidRPr="00753F7C">
        <w:rPr>
          <w:iCs/>
          <w:lang w:eastAsia="en-US"/>
        </w:rPr>
        <w:t>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</w:t>
      </w:r>
      <w:r w:rsidRPr="00250029">
        <w:t>.</w:t>
      </w: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Cs/>
          <w:lang w:eastAsia="en-US"/>
        </w:rPr>
      </w:pPr>
      <w:r w:rsidRPr="00753F7C">
        <w:rPr>
          <w:iCs/>
          <w:lang w:eastAsia="en-US"/>
        </w:rPr>
        <w:t xml:space="preserve">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</w:t>
      </w:r>
      <w:r w:rsidRPr="00753F7C">
        <w:t>главе муниципального округа Гольяново</w:t>
      </w:r>
      <w:r w:rsidRPr="00753F7C">
        <w:rPr>
          <w:i/>
        </w:rPr>
        <w:t xml:space="preserve"> </w:t>
      </w:r>
      <w:r w:rsidRPr="00753F7C">
        <w:rPr>
          <w:iCs/>
          <w:lang w:eastAsia="en-US"/>
        </w:rPr>
        <w:t>либо в суд.</w:t>
      </w:r>
    </w:p>
    <w:p w:rsidR="00A01A67" w:rsidRPr="00753F7C" w:rsidRDefault="00A01A67" w:rsidP="00753F7C">
      <w:pPr>
        <w:pStyle w:val="ListParagraph"/>
        <w:numPr>
          <w:ilvl w:val="0"/>
          <w:numId w:val="6"/>
        </w:numPr>
        <w:tabs>
          <w:tab w:val="left" w:pos="1276"/>
        </w:tabs>
        <w:ind w:left="0" w:firstLine="851"/>
        <w:jc w:val="both"/>
        <w:rPr>
          <w:iCs/>
          <w:lang w:eastAsia="en-US"/>
        </w:rPr>
      </w:pPr>
      <w:r w:rsidRPr="00753F7C">
        <w:rPr>
          <w:iCs/>
          <w:lang w:eastAsia="en-US"/>
        </w:rPr>
        <w:t>Должностные лица органов местного самоуправления и ответственные муниципальные служащие, виновные в нарушении права на доступ к 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01A67" w:rsidRPr="00250029" w:rsidRDefault="00A01A67" w:rsidP="00055B62">
      <w:pPr>
        <w:rPr>
          <w:b/>
        </w:rPr>
      </w:pPr>
    </w:p>
    <w:sectPr w:rsidR="00A01A67" w:rsidRPr="00250029" w:rsidSect="002500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67" w:rsidRDefault="00A01A67" w:rsidP="00055B62">
      <w:r>
        <w:separator/>
      </w:r>
    </w:p>
  </w:endnote>
  <w:endnote w:type="continuationSeparator" w:id="0">
    <w:p w:rsidR="00A01A67" w:rsidRDefault="00A01A67" w:rsidP="000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67" w:rsidRDefault="00A01A67" w:rsidP="00055B62">
      <w:r>
        <w:separator/>
      </w:r>
    </w:p>
  </w:footnote>
  <w:footnote w:type="continuationSeparator" w:id="0">
    <w:p w:rsidR="00A01A67" w:rsidRDefault="00A01A67" w:rsidP="00055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67" w:rsidRDefault="00A01A67" w:rsidP="00397C0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24C71"/>
    <w:multiLevelType w:val="hybridMultilevel"/>
    <w:tmpl w:val="BE72B810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126E41C0"/>
    <w:multiLevelType w:val="hybridMultilevel"/>
    <w:tmpl w:val="5EF8D790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88605EC"/>
    <w:multiLevelType w:val="hybridMultilevel"/>
    <w:tmpl w:val="D3B0998A"/>
    <w:lvl w:ilvl="0" w:tplc="C792A0BE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A5265AC"/>
    <w:multiLevelType w:val="hybridMultilevel"/>
    <w:tmpl w:val="6826D63C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90C6688"/>
    <w:multiLevelType w:val="hybridMultilevel"/>
    <w:tmpl w:val="57A81B58"/>
    <w:lvl w:ilvl="0" w:tplc="C792A0BE">
      <w:start w:val="1"/>
      <w:numFmt w:val="decimal"/>
      <w:lvlText w:val="%1."/>
      <w:lvlJc w:val="left"/>
      <w:pPr>
        <w:ind w:left="2216" w:hanging="82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96125EE"/>
    <w:multiLevelType w:val="hybridMultilevel"/>
    <w:tmpl w:val="B04CC176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9FB4A2A"/>
    <w:multiLevelType w:val="hybridMultilevel"/>
    <w:tmpl w:val="FBF20FFC"/>
    <w:lvl w:ilvl="0" w:tplc="5A0E43C0">
      <w:start w:val="1"/>
      <w:numFmt w:val="decimal"/>
      <w:lvlText w:val="%1."/>
      <w:lvlJc w:val="left"/>
      <w:pPr>
        <w:ind w:left="1946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CC23A9E"/>
    <w:multiLevelType w:val="hybridMultilevel"/>
    <w:tmpl w:val="0D56DD6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20A9C"/>
    <w:multiLevelType w:val="hybridMultilevel"/>
    <w:tmpl w:val="B582AD74"/>
    <w:lvl w:ilvl="0" w:tplc="72EC4062">
      <w:start w:val="1"/>
      <w:numFmt w:val="decimal"/>
      <w:lvlText w:val="%1)"/>
      <w:lvlJc w:val="left"/>
      <w:pPr>
        <w:ind w:left="1976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43BC33DC"/>
    <w:multiLevelType w:val="hybridMultilevel"/>
    <w:tmpl w:val="9F341BBC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6F72D63"/>
    <w:multiLevelType w:val="hybridMultilevel"/>
    <w:tmpl w:val="E834A5EC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479849AB"/>
    <w:multiLevelType w:val="hybridMultilevel"/>
    <w:tmpl w:val="E4C4BF0E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4B4F5DC3"/>
    <w:multiLevelType w:val="hybridMultilevel"/>
    <w:tmpl w:val="7C9AA9B6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5">
    <w:nsid w:val="5B452149"/>
    <w:multiLevelType w:val="hybridMultilevel"/>
    <w:tmpl w:val="49909D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745E0737"/>
    <w:multiLevelType w:val="hybridMultilevel"/>
    <w:tmpl w:val="D974C98A"/>
    <w:lvl w:ilvl="0" w:tplc="5A0E43C0">
      <w:start w:val="1"/>
      <w:numFmt w:val="decimal"/>
      <w:lvlText w:val="%1."/>
      <w:lvlJc w:val="left"/>
      <w:pPr>
        <w:ind w:left="2797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4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B62"/>
    <w:rsid w:val="00005568"/>
    <w:rsid w:val="00030F10"/>
    <w:rsid w:val="00052372"/>
    <w:rsid w:val="00055B62"/>
    <w:rsid w:val="00076B84"/>
    <w:rsid w:val="0009404A"/>
    <w:rsid w:val="00096953"/>
    <w:rsid w:val="000D327D"/>
    <w:rsid w:val="000D679A"/>
    <w:rsid w:val="000E1C71"/>
    <w:rsid w:val="000E4720"/>
    <w:rsid w:val="000F0FF5"/>
    <w:rsid w:val="0011750B"/>
    <w:rsid w:val="0017101A"/>
    <w:rsid w:val="001844F7"/>
    <w:rsid w:val="001917ED"/>
    <w:rsid w:val="00193D13"/>
    <w:rsid w:val="001A0FA5"/>
    <w:rsid w:val="001B4372"/>
    <w:rsid w:val="001D2750"/>
    <w:rsid w:val="001E7954"/>
    <w:rsid w:val="0021650B"/>
    <w:rsid w:val="00250029"/>
    <w:rsid w:val="0027430D"/>
    <w:rsid w:val="002A4F93"/>
    <w:rsid w:val="0030650A"/>
    <w:rsid w:val="00313AD3"/>
    <w:rsid w:val="003373FF"/>
    <w:rsid w:val="003869A8"/>
    <w:rsid w:val="0039790E"/>
    <w:rsid w:val="00397C03"/>
    <w:rsid w:val="003D7B08"/>
    <w:rsid w:val="00400B56"/>
    <w:rsid w:val="00404CB4"/>
    <w:rsid w:val="00411894"/>
    <w:rsid w:val="00412A16"/>
    <w:rsid w:val="004347DD"/>
    <w:rsid w:val="0048202A"/>
    <w:rsid w:val="004C11AB"/>
    <w:rsid w:val="004D261C"/>
    <w:rsid w:val="004D56CE"/>
    <w:rsid w:val="005442AB"/>
    <w:rsid w:val="00573B34"/>
    <w:rsid w:val="005A1FD2"/>
    <w:rsid w:val="005C64D5"/>
    <w:rsid w:val="005E3A4F"/>
    <w:rsid w:val="006103B6"/>
    <w:rsid w:val="00633F6A"/>
    <w:rsid w:val="00635E1E"/>
    <w:rsid w:val="00653D91"/>
    <w:rsid w:val="00697B12"/>
    <w:rsid w:val="006A19AC"/>
    <w:rsid w:val="006A1B09"/>
    <w:rsid w:val="006A7527"/>
    <w:rsid w:val="006B4A33"/>
    <w:rsid w:val="006C2B25"/>
    <w:rsid w:val="006D7050"/>
    <w:rsid w:val="006F1D6F"/>
    <w:rsid w:val="006F7966"/>
    <w:rsid w:val="00714820"/>
    <w:rsid w:val="00734971"/>
    <w:rsid w:val="00753F7C"/>
    <w:rsid w:val="007863C4"/>
    <w:rsid w:val="007A0244"/>
    <w:rsid w:val="007A04E4"/>
    <w:rsid w:val="008577F6"/>
    <w:rsid w:val="0087360C"/>
    <w:rsid w:val="00884AB3"/>
    <w:rsid w:val="00885492"/>
    <w:rsid w:val="008C10C1"/>
    <w:rsid w:val="008C513D"/>
    <w:rsid w:val="008E53D6"/>
    <w:rsid w:val="00952C60"/>
    <w:rsid w:val="00970850"/>
    <w:rsid w:val="009810D2"/>
    <w:rsid w:val="0098550E"/>
    <w:rsid w:val="009C36E7"/>
    <w:rsid w:val="009C61A0"/>
    <w:rsid w:val="00A0144C"/>
    <w:rsid w:val="00A01A67"/>
    <w:rsid w:val="00A12586"/>
    <w:rsid w:val="00A90B7D"/>
    <w:rsid w:val="00AB1935"/>
    <w:rsid w:val="00AB56A4"/>
    <w:rsid w:val="00AD4781"/>
    <w:rsid w:val="00AD783C"/>
    <w:rsid w:val="00B27386"/>
    <w:rsid w:val="00B60322"/>
    <w:rsid w:val="00BA645E"/>
    <w:rsid w:val="00BB0854"/>
    <w:rsid w:val="00BB26CB"/>
    <w:rsid w:val="00BC0ECB"/>
    <w:rsid w:val="00BD1577"/>
    <w:rsid w:val="00BE237A"/>
    <w:rsid w:val="00BF25F4"/>
    <w:rsid w:val="00C040A5"/>
    <w:rsid w:val="00C31C81"/>
    <w:rsid w:val="00C525E3"/>
    <w:rsid w:val="00C55B9E"/>
    <w:rsid w:val="00C66D2B"/>
    <w:rsid w:val="00C97641"/>
    <w:rsid w:val="00CA5EE4"/>
    <w:rsid w:val="00CF5B85"/>
    <w:rsid w:val="00D04666"/>
    <w:rsid w:val="00D04A95"/>
    <w:rsid w:val="00D13397"/>
    <w:rsid w:val="00DA7A30"/>
    <w:rsid w:val="00DB4D25"/>
    <w:rsid w:val="00DD5786"/>
    <w:rsid w:val="00E20A16"/>
    <w:rsid w:val="00F750D4"/>
    <w:rsid w:val="00F8063C"/>
    <w:rsid w:val="00F8354E"/>
    <w:rsid w:val="00FD5DC3"/>
    <w:rsid w:val="00F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55B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55B62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055B6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55B62"/>
    <w:rPr>
      <w:rFonts w:cs="Times New Roman"/>
    </w:rPr>
  </w:style>
  <w:style w:type="character" w:styleId="Hyperlink">
    <w:name w:val="Hyperlink"/>
    <w:basedOn w:val="DefaultParagraphFont"/>
    <w:uiPriority w:val="99"/>
    <w:rsid w:val="00055B6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55B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97C0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C03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13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AD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97641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50029"/>
    <w:pPr>
      <w:widowControl w:val="0"/>
      <w:autoSpaceDE w:val="0"/>
      <w:autoSpaceDN w:val="0"/>
      <w:adjustRightInd w:val="0"/>
      <w:spacing w:after="120"/>
      <w:ind w:left="283"/>
    </w:pPr>
    <w:rPr>
      <w:rFonts w:eastAsia="SimSu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0029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2721</Words>
  <Characters>15513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</dc:title>
  <dc:subject/>
  <dc:creator>Nadezda</dc:creator>
  <cp:keywords/>
  <dc:description/>
  <cp:lastModifiedBy>Наталья</cp:lastModifiedBy>
  <cp:revision>2</cp:revision>
  <cp:lastPrinted>2016-01-15T06:38:00Z</cp:lastPrinted>
  <dcterms:created xsi:type="dcterms:W3CDTF">2016-01-15T06:38:00Z</dcterms:created>
  <dcterms:modified xsi:type="dcterms:W3CDTF">2016-01-15T06:38:00Z</dcterms:modified>
</cp:coreProperties>
</file>