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2D7" w:rsidRDefault="00D062D7" w:rsidP="00D062D7">
      <w:pPr>
        <w:jc w:val="center"/>
        <w:rPr>
          <w:rFonts w:ascii="Georgia" w:hAnsi="Georgia" w:cs="Georgia"/>
          <w:b/>
          <w:bCs/>
        </w:rPr>
      </w:pPr>
    </w:p>
    <w:p w:rsidR="00D062D7" w:rsidRDefault="00D062D7" w:rsidP="00D062D7">
      <w:pPr>
        <w:jc w:val="center"/>
        <w:rPr>
          <w:rFonts w:ascii="Georgia" w:hAnsi="Georgia" w:cs="Georgia"/>
          <w:b/>
          <w:bCs/>
        </w:rPr>
      </w:pPr>
    </w:p>
    <w:p w:rsidR="00D062D7" w:rsidRDefault="00D062D7" w:rsidP="00D062D7">
      <w:pPr>
        <w:jc w:val="center"/>
        <w:rPr>
          <w:rFonts w:ascii="Georgia" w:hAnsi="Georgia" w:cs="Georgia"/>
          <w:b/>
          <w:bCs/>
        </w:rPr>
      </w:pPr>
    </w:p>
    <w:p w:rsidR="00D062D7" w:rsidRDefault="00D062D7" w:rsidP="00D062D7">
      <w:pPr>
        <w:jc w:val="center"/>
        <w:rPr>
          <w:rFonts w:ascii="Georgia" w:hAnsi="Georgia" w:cs="Georgia"/>
          <w:b/>
          <w:bC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10.55pt;margin-top:-24.65pt;width:55.45pt;height:70pt;z-index:251658240">
            <v:imagedata r:id="rId9" o:title=""/>
          </v:shape>
          <o:OLEObject Type="Embed" ProgID="CorelDraw.Graphic.17" ShapeID="_x0000_s1027" DrawAspect="Content" ObjectID="_1569655363" r:id="rId10"/>
        </w:pict>
      </w:r>
    </w:p>
    <w:p w:rsidR="00D062D7" w:rsidRDefault="00D062D7" w:rsidP="00D062D7">
      <w:pPr>
        <w:jc w:val="center"/>
        <w:rPr>
          <w:rFonts w:ascii="Georgia" w:hAnsi="Georgia" w:cs="Georgia"/>
          <w:b/>
          <w:bCs/>
        </w:rPr>
      </w:pPr>
    </w:p>
    <w:p w:rsidR="00D062D7" w:rsidRDefault="00D062D7" w:rsidP="00D062D7">
      <w:pPr>
        <w:jc w:val="center"/>
        <w:rPr>
          <w:rFonts w:ascii="Georgia" w:hAnsi="Georgia" w:cs="Georgia"/>
          <w:b/>
          <w:bCs/>
          <w:sz w:val="32"/>
          <w:szCs w:val="36"/>
        </w:rPr>
      </w:pPr>
    </w:p>
    <w:p w:rsidR="00D062D7" w:rsidRDefault="00D062D7" w:rsidP="00D062D7">
      <w:pPr>
        <w:jc w:val="center"/>
        <w:rPr>
          <w:rFonts w:ascii="Georgia" w:hAnsi="Georgia" w:cs="Georgia"/>
          <w:b/>
          <w:bCs/>
          <w:sz w:val="32"/>
          <w:szCs w:val="36"/>
        </w:rPr>
      </w:pPr>
      <w:r>
        <w:rPr>
          <w:rFonts w:ascii="Georgia" w:hAnsi="Georgia" w:cs="Georgia"/>
          <w:b/>
          <w:bCs/>
          <w:sz w:val="32"/>
          <w:szCs w:val="36"/>
        </w:rPr>
        <w:t>СОВЕТ ДЕПУТАТОВ</w:t>
      </w:r>
    </w:p>
    <w:p w:rsidR="00D062D7" w:rsidRDefault="00D062D7" w:rsidP="00D062D7">
      <w:pPr>
        <w:jc w:val="center"/>
        <w:rPr>
          <w:rFonts w:ascii="Georgia" w:hAnsi="Georgia" w:cs="Georgia"/>
          <w:b/>
          <w:bCs/>
        </w:rPr>
      </w:pPr>
      <w:r>
        <w:rPr>
          <w:rFonts w:ascii="Georgia" w:hAnsi="Georgia" w:cs="Georgia"/>
          <w:b/>
          <w:bCs/>
        </w:rPr>
        <w:t xml:space="preserve">МУНИЦИПАЛЬНОГО ОКРУГА ГОЛЬЯНОВО </w:t>
      </w:r>
    </w:p>
    <w:p w:rsidR="00D062D7" w:rsidRDefault="00D062D7" w:rsidP="00D062D7"/>
    <w:p w:rsidR="00D062D7" w:rsidRDefault="00D062D7" w:rsidP="00D062D7">
      <w:r>
        <w:rPr>
          <w:sz w:val="22"/>
          <w:szCs w:val="22"/>
        </w:rPr>
        <w:t xml:space="preserve">107241, г. Москва, ул. Амурская, д.68  </w:t>
      </w:r>
      <w:r>
        <w:rPr>
          <w:sz w:val="22"/>
          <w:szCs w:val="22"/>
        </w:rPr>
        <w:tab/>
      </w:r>
      <w:r>
        <w:rPr>
          <w:sz w:val="22"/>
          <w:szCs w:val="22"/>
        </w:rPr>
        <w:tab/>
      </w:r>
      <w:r>
        <w:rPr>
          <w:sz w:val="22"/>
          <w:szCs w:val="22"/>
        </w:rPr>
        <w:tab/>
      </w:r>
      <w:r>
        <w:rPr>
          <w:sz w:val="22"/>
          <w:szCs w:val="22"/>
          <w:lang w:val="en-US"/>
        </w:rPr>
        <w:t>E</w:t>
      </w:r>
      <w:r>
        <w:rPr>
          <w:sz w:val="22"/>
          <w:szCs w:val="22"/>
        </w:rPr>
        <w:t>-</w:t>
      </w:r>
      <w:r>
        <w:rPr>
          <w:sz w:val="22"/>
          <w:szCs w:val="22"/>
          <w:lang w:val="en-US"/>
        </w:rPr>
        <w:t>mail</w:t>
      </w:r>
      <w:r>
        <w:rPr>
          <w:sz w:val="22"/>
          <w:szCs w:val="22"/>
        </w:rPr>
        <w:t>:</w:t>
      </w:r>
      <w:proofErr w:type="spellStart"/>
      <w:r>
        <w:rPr>
          <w:sz w:val="22"/>
          <w:szCs w:val="22"/>
          <w:lang w:val="en-US"/>
        </w:rPr>
        <w:t>vmo</w:t>
      </w:r>
      <w:proofErr w:type="spellEnd"/>
      <w:r>
        <w:rPr>
          <w:sz w:val="22"/>
          <w:szCs w:val="22"/>
        </w:rPr>
        <w:t>.</w:t>
      </w:r>
      <w:proofErr w:type="spellStart"/>
      <w:r>
        <w:rPr>
          <w:sz w:val="22"/>
          <w:szCs w:val="22"/>
          <w:lang w:val="en-US"/>
        </w:rPr>
        <w:t>golyanovo</w:t>
      </w:r>
      <w:proofErr w:type="spellEnd"/>
      <w:r>
        <w:rPr>
          <w:sz w:val="22"/>
          <w:szCs w:val="22"/>
        </w:rPr>
        <w:t>@</w:t>
      </w:r>
      <w:r>
        <w:rPr>
          <w:sz w:val="22"/>
          <w:szCs w:val="22"/>
          <w:lang w:val="en-US"/>
        </w:rPr>
        <w:t>mail</w:t>
      </w:r>
      <w:r>
        <w:rPr>
          <w:sz w:val="22"/>
          <w:szCs w:val="22"/>
        </w:rPr>
        <w:t>.</w:t>
      </w:r>
      <w:proofErr w:type="spellStart"/>
      <w:r>
        <w:rPr>
          <w:sz w:val="22"/>
          <w:szCs w:val="22"/>
          <w:lang w:val="en-US"/>
        </w:rPr>
        <w:t>ru</w:t>
      </w:r>
      <w:proofErr w:type="spellEnd"/>
    </w:p>
    <w:p w:rsidR="00D062D7" w:rsidRDefault="00D062D7" w:rsidP="00D062D7">
      <w:pPr>
        <w:rPr>
          <w:rStyle w:val="a3"/>
          <w:rFonts w:eastAsia="Calibri"/>
        </w:rPr>
      </w:pPr>
      <w:r>
        <w:rPr>
          <w:sz w:val="22"/>
          <w:szCs w:val="22"/>
        </w:rPr>
        <w:t>Тел.: (495) 462-03-59</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сайт: </w:t>
      </w:r>
      <w:r>
        <w:rPr>
          <w:sz w:val="22"/>
          <w:szCs w:val="22"/>
          <w:lang w:val="en-US"/>
        </w:rPr>
        <w:t>www</w:t>
      </w:r>
      <w:r>
        <w:rPr>
          <w:sz w:val="22"/>
          <w:szCs w:val="22"/>
        </w:rPr>
        <w:t>.</w:t>
      </w:r>
      <w:proofErr w:type="spellStart"/>
      <w:r>
        <w:rPr>
          <w:sz w:val="22"/>
          <w:szCs w:val="22"/>
          <w:lang w:val="en-US"/>
        </w:rPr>
        <w:t>golyanovo</w:t>
      </w:r>
      <w:proofErr w:type="spellEnd"/>
      <w:r>
        <w:rPr>
          <w:sz w:val="22"/>
          <w:szCs w:val="22"/>
        </w:rPr>
        <w:t>.</w:t>
      </w:r>
      <w:r>
        <w:rPr>
          <w:sz w:val="22"/>
          <w:szCs w:val="22"/>
          <w:lang w:val="en-US"/>
        </w:rPr>
        <w:t>org</w:t>
      </w:r>
    </w:p>
    <w:p w:rsidR="00D062D7" w:rsidRDefault="00D062D7" w:rsidP="00D062D7">
      <w:r>
        <w:rPr>
          <w:noProof/>
        </w:rPr>
        <mc:AlternateContent>
          <mc:Choice Requires="wps">
            <w:drawing>
              <wp:anchor distT="4294967295" distB="4294967295" distL="114300" distR="114300" simplePos="0" relativeHeight="251658240" behindDoc="0" locked="0" layoutInCell="1" allowOverlap="1">
                <wp:simplePos x="0" y="0"/>
                <wp:positionH relativeFrom="column">
                  <wp:posOffset>-13335</wp:posOffset>
                </wp:positionH>
                <wp:positionV relativeFrom="paragraph">
                  <wp:posOffset>54610</wp:posOffset>
                </wp:positionV>
                <wp:extent cx="6648450" cy="0"/>
                <wp:effectExtent l="0" t="19050" r="19050" b="3810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4.3pt" to="522.4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" strokeweight="4.5pt">
                <v:stroke linestyle="thickThin"/>
              </v:line>
            </w:pict>
          </mc:Fallback>
        </mc:AlternateContent>
      </w:r>
    </w:p>
    <w:p w:rsidR="00D062D7" w:rsidRDefault="00D062D7" w:rsidP="00D062D7">
      <w:pPr>
        <w:rPr>
          <w:sz w:val="10"/>
        </w:rPr>
      </w:pPr>
    </w:p>
    <w:p w:rsidR="00D062D7" w:rsidRDefault="00D062D7" w:rsidP="00D062D7">
      <w:pPr>
        <w:rPr>
          <w:b/>
        </w:rPr>
      </w:pPr>
      <w:r>
        <w:rPr>
          <w:b/>
        </w:rPr>
        <w:t>от 12.10.2017 г. №  17/8</w:t>
      </w:r>
    </w:p>
    <w:p w:rsidR="0075691C" w:rsidRDefault="0075691C" w:rsidP="0075691C">
      <w:pPr>
        <w:jc w:val="center"/>
        <w:rPr>
          <w:rFonts w:ascii="Georgia" w:hAnsi="Georgia" w:cs="Georgia"/>
          <w:b/>
          <w:bCs/>
        </w:rPr>
      </w:pPr>
    </w:p>
    <w:p w:rsidR="00D70CA4" w:rsidRDefault="00D70CA4" w:rsidP="00FC4008">
      <w:pPr>
        <w:ind w:right="70"/>
        <w:jc w:val="center"/>
        <w:rPr>
          <w:b/>
        </w:rPr>
      </w:pPr>
    </w:p>
    <w:p w:rsidR="00D70CA4" w:rsidRDefault="00D70CA4" w:rsidP="00FC4008">
      <w:pPr>
        <w:ind w:right="70"/>
        <w:jc w:val="center"/>
        <w:rPr>
          <w:b/>
        </w:rPr>
      </w:pPr>
    </w:p>
    <w:p w:rsidR="00FC4008" w:rsidRDefault="00FC4008" w:rsidP="00FC4008">
      <w:pPr>
        <w:ind w:right="70"/>
        <w:jc w:val="center"/>
        <w:rPr>
          <w:b/>
        </w:rPr>
      </w:pPr>
      <w:r>
        <w:rPr>
          <w:b/>
        </w:rPr>
        <w:t>РЕШЕНИЕ</w:t>
      </w:r>
    </w:p>
    <w:tbl>
      <w:tblPr>
        <w:tblW w:w="9464" w:type="dxa"/>
        <w:tblLook w:val="04A0" w:firstRow="1" w:lastRow="0" w:firstColumn="1" w:lastColumn="0" w:noHBand="0" w:noVBand="1"/>
      </w:tblPr>
      <w:tblGrid>
        <w:gridCol w:w="4786"/>
        <w:gridCol w:w="284"/>
        <w:gridCol w:w="4321"/>
        <w:gridCol w:w="73"/>
      </w:tblGrid>
      <w:tr w:rsidR="00AD5F3A" w:rsidTr="007B2665">
        <w:trPr>
          <w:trHeight w:val="321"/>
        </w:trPr>
        <w:tc>
          <w:tcPr>
            <w:tcW w:w="5070" w:type="dxa"/>
            <w:gridSpan w:val="2"/>
          </w:tcPr>
          <w:p w:rsidR="00AD5F3A" w:rsidRDefault="00AD5F3A">
            <w:pPr>
              <w:rPr>
                <w:rFonts w:eastAsia="Calibri"/>
                <w:b/>
                <w:lang w:eastAsia="en-US"/>
              </w:rPr>
            </w:pPr>
          </w:p>
        </w:tc>
        <w:tc>
          <w:tcPr>
            <w:tcW w:w="4394" w:type="dxa"/>
            <w:gridSpan w:val="2"/>
          </w:tcPr>
          <w:p w:rsidR="00AD5F3A" w:rsidRDefault="00AD5F3A">
            <w:pPr>
              <w:ind w:left="-30"/>
              <w:jc w:val="both"/>
              <w:rPr>
                <w:rFonts w:eastAsia="Calibri"/>
                <w:b/>
                <w:lang w:eastAsia="en-US"/>
              </w:rPr>
            </w:pPr>
          </w:p>
        </w:tc>
      </w:tr>
      <w:tr w:rsidR="007B2665" w:rsidTr="007B2665">
        <w:tblPrEx>
          <w:tblLook w:val="00A0" w:firstRow="1" w:lastRow="0" w:firstColumn="1" w:lastColumn="0" w:noHBand="0" w:noVBand="0"/>
        </w:tblPrEx>
        <w:trPr>
          <w:gridAfter w:val="1"/>
          <w:wAfter w:w="73" w:type="dxa"/>
          <w:trHeight w:val="1682"/>
        </w:trPr>
        <w:tc>
          <w:tcPr>
            <w:tcW w:w="4786" w:type="dxa"/>
          </w:tcPr>
          <w:p w:rsidR="007B2665" w:rsidRDefault="007B2665">
            <w:pPr>
              <w:spacing w:line="228" w:lineRule="auto"/>
              <w:rPr>
                <w:b/>
                <w:lang w:eastAsia="en-US"/>
              </w:rPr>
            </w:pPr>
          </w:p>
          <w:p w:rsidR="007B2665" w:rsidRDefault="007B2665" w:rsidP="008F12DF">
            <w:pPr>
              <w:ind w:right="-234"/>
              <w:jc w:val="both"/>
              <w:rPr>
                <w:b/>
                <w:szCs w:val="28"/>
                <w:lang w:eastAsia="en-US"/>
              </w:rPr>
            </w:pPr>
            <w:r>
              <w:rPr>
                <w:b/>
                <w:szCs w:val="28"/>
                <w:lang w:eastAsia="en-US"/>
              </w:rPr>
              <w:t xml:space="preserve">Об утверждении Положения </w:t>
            </w:r>
          </w:p>
          <w:p w:rsidR="007B2665" w:rsidRDefault="007B2665" w:rsidP="008F12DF">
            <w:pPr>
              <w:ind w:right="-234"/>
              <w:jc w:val="both"/>
              <w:rPr>
                <w:b/>
                <w:szCs w:val="28"/>
                <w:lang w:eastAsia="en-US"/>
              </w:rPr>
            </w:pPr>
            <w:r>
              <w:rPr>
                <w:b/>
                <w:szCs w:val="28"/>
                <w:lang w:eastAsia="en-US"/>
              </w:rPr>
              <w:t xml:space="preserve">о комиссиях Совета депутатов </w:t>
            </w:r>
          </w:p>
          <w:p w:rsidR="007B2665" w:rsidRDefault="007B2665" w:rsidP="008F12DF">
            <w:pPr>
              <w:ind w:right="-234"/>
              <w:jc w:val="both"/>
              <w:rPr>
                <w:b/>
                <w:szCs w:val="28"/>
                <w:lang w:eastAsia="en-US"/>
              </w:rPr>
            </w:pPr>
            <w:r>
              <w:rPr>
                <w:b/>
                <w:szCs w:val="28"/>
                <w:lang w:eastAsia="en-US"/>
              </w:rPr>
              <w:t>муниципального округа Гольяново</w:t>
            </w:r>
          </w:p>
          <w:p w:rsidR="007B2665" w:rsidRDefault="007B2665">
            <w:pPr>
              <w:spacing w:line="228" w:lineRule="auto"/>
              <w:ind w:right="34"/>
              <w:jc w:val="both"/>
              <w:rPr>
                <w:b/>
                <w:lang w:eastAsia="en-US"/>
              </w:rPr>
            </w:pPr>
          </w:p>
        </w:tc>
        <w:tc>
          <w:tcPr>
            <w:tcW w:w="4605" w:type="dxa"/>
            <w:gridSpan w:val="2"/>
          </w:tcPr>
          <w:p w:rsidR="007B2665" w:rsidRDefault="007B2665">
            <w:pPr>
              <w:spacing w:line="228" w:lineRule="auto"/>
              <w:ind w:left="34"/>
              <w:jc w:val="both"/>
              <w:rPr>
                <w:lang w:eastAsia="en-US"/>
              </w:rPr>
            </w:pPr>
          </w:p>
          <w:p w:rsidR="007B2665" w:rsidRDefault="007B2665">
            <w:pPr>
              <w:spacing w:line="228" w:lineRule="auto"/>
              <w:ind w:left="34"/>
              <w:jc w:val="both"/>
              <w:rPr>
                <w:b/>
                <w:lang w:eastAsia="en-US"/>
              </w:rPr>
            </w:pPr>
          </w:p>
        </w:tc>
      </w:tr>
    </w:tbl>
    <w:p w:rsidR="007B2665" w:rsidRDefault="007B2665" w:rsidP="007B2665">
      <w:pPr>
        <w:ind w:firstLine="708"/>
        <w:jc w:val="both"/>
      </w:pPr>
    </w:p>
    <w:p w:rsidR="007B2665" w:rsidRDefault="007B2665" w:rsidP="007B2665">
      <w:pPr>
        <w:ind w:firstLine="708"/>
        <w:jc w:val="both"/>
      </w:pPr>
      <w:proofErr w:type="gramStart"/>
      <w:r>
        <w:t xml:space="preserve">В соответствии с законами города Москвы от 6 ноября 2002 года № 56 </w:t>
      </w:r>
      <w:r>
        <w:br/>
        <w:t xml:space="preserve">«Об организации местного самоуправления в городе Москве», от 25 ноября 2009 года № 9 «О гарантиях осуществления полномочий лиц, замещающих муниципальные должности в городе Москве», Уставом муниципального округа Гольяново, Регламентом Совета депутатов муниципального округа Гольяново, Совет депутатов муниципального округа Гольяново решил: </w:t>
      </w:r>
      <w:proofErr w:type="gramEnd"/>
    </w:p>
    <w:p w:rsidR="007B2665" w:rsidRDefault="007B2665" w:rsidP="007B2665">
      <w:pPr>
        <w:ind w:firstLine="708"/>
        <w:jc w:val="both"/>
        <w:rPr>
          <w:b/>
        </w:rPr>
      </w:pPr>
    </w:p>
    <w:p w:rsidR="007B2665" w:rsidRDefault="007B2665" w:rsidP="007B2665">
      <w:pPr>
        <w:ind w:firstLine="567"/>
        <w:jc w:val="both"/>
      </w:pPr>
      <w:r>
        <w:t>1. Утвердить Положение о комиссиях Совета депутатов муниципального округа Гольяново (приложение).</w:t>
      </w:r>
    </w:p>
    <w:p w:rsidR="007B2665" w:rsidRDefault="007B2665" w:rsidP="007B2665">
      <w:pPr>
        <w:tabs>
          <w:tab w:val="left" w:pos="1134"/>
        </w:tabs>
        <w:autoSpaceDE w:val="0"/>
        <w:autoSpaceDN w:val="0"/>
        <w:adjustRightInd w:val="0"/>
        <w:ind w:firstLine="567"/>
        <w:jc w:val="both"/>
        <w:outlineLvl w:val="1"/>
        <w:rPr>
          <w:rFonts w:eastAsia="Calibri"/>
          <w:lang w:eastAsia="en-US"/>
        </w:rPr>
      </w:pPr>
      <w:r>
        <w:t xml:space="preserve">2. Опубликовать настоящее решение в бюллетене «Московский муниципальный вестник» и разместить на официальном сайте муниципального округа Гольяново  </w:t>
      </w:r>
      <w:hyperlink r:id="rId11" w:history="1">
        <w:r>
          <w:rPr>
            <w:rStyle w:val="a3"/>
          </w:rPr>
          <w:t>http://golyanovo.org</w:t>
        </w:r>
      </w:hyperlink>
      <w:r>
        <w:rPr>
          <w:rFonts w:eastAsia="Calibri"/>
          <w:lang w:eastAsia="en-US"/>
        </w:rPr>
        <w:t>.</w:t>
      </w:r>
    </w:p>
    <w:p w:rsidR="007B2665" w:rsidRDefault="007B2665" w:rsidP="007B2665">
      <w:pPr>
        <w:ind w:firstLine="567"/>
        <w:jc w:val="both"/>
      </w:pPr>
      <w:r>
        <w:rPr>
          <w:rFonts w:eastAsia="Calibri"/>
          <w:lang w:eastAsia="en-US"/>
        </w:rPr>
        <w:t xml:space="preserve">3.  Признать утратившим силу решение Совета  депутатов муниципального округа Гольяново </w:t>
      </w:r>
      <w:r>
        <w:t xml:space="preserve">от 27.02.2014 № 4/2 «Об утверждении </w:t>
      </w:r>
      <w:proofErr w:type="gramStart"/>
      <w:r>
        <w:t>Положений Комиссий  Совета депутатов муниципального округа</w:t>
      </w:r>
      <w:proofErr w:type="gramEnd"/>
      <w:r>
        <w:t xml:space="preserve"> Гольяново».</w:t>
      </w:r>
    </w:p>
    <w:p w:rsidR="007B2665" w:rsidRDefault="007B2665" w:rsidP="007B2665">
      <w:pPr>
        <w:ind w:firstLine="567"/>
        <w:jc w:val="both"/>
      </w:pPr>
      <w:r>
        <w:t xml:space="preserve">4. </w:t>
      </w:r>
      <w:proofErr w:type="gramStart"/>
      <w:r>
        <w:t>Контроль за</w:t>
      </w:r>
      <w:proofErr w:type="gramEnd"/>
      <w:r>
        <w:t xml:space="preserve"> выполнением настоящего решения возложить на главу муниципального округа Гольяново Четверткова Т.М.</w:t>
      </w:r>
    </w:p>
    <w:p w:rsidR="003B06FF" w:rsidRDefault="003B06FF" w:rsidP="007B2665">
      <w:pPr>
        <w:ind w:firstLine="567"/>
        <w:jc w:val="both"/>
      </w:pPr>
    </w:p>
    <w:p w:rsidR="007B2665" w:rsidRDefault="007B2665" w:rsidP="007B2665">
      <w:pPr>
        <w:jc w:val="both"/>
      </w:pPr>
    </w:p>
    <w:p w:rsidR="003B06FF" w:rsidRPr="00A60E26" w:rsidRDefault="003B06FF" w:rsidP="003B06FF">
      <w:pPr>
        <w:rPr>
          <w:b/>
        </w:rPr>
      </w:pPr>
      <w:r w:rsidRPr="00A60E26">
        <w:rPr>
          <w:b/>
        </w:rPr>
        <w:t xml:space="preserve">Глава </w:t>
      </w:r>
      <w:proofErr w:type="gramStart"/>
      <w:r w:rsidRPr="00A60E26">
        <w:rPr>
          <w:b/>
        </w:rPr>
        <w:t>муниципального</w:t>
      </w:r>
      <w:proofErr w:type="gramEnd"/>
      <w:r w:rsidRPr="00A60E26">
        <w:rPr>
          <w:b/>
        </w:rPr>
        <w:t xml:space="preserve"> </w:t>
      </w:r>
    </w:p>
    <w:p w:rsidR="003B06FF" w:rsidRPr="00A60E26" w:rsidRDefault="003B06FF" w:rsidP="003B06FF">
      <w:r w:rsidRPr="00A60E26">
        <w:rPr>
          <w:b/>
        </w:rPr>
        <w:t>округа Гольяново</w:t>
      </w:r>
      <w:r w:rsidRPr="00A60E26">
        <w:rPr>
          <w:b/>
        </w:rPr>
        <w:tab/>
      </w:r>
      <w:r w:rsidRPr="00A60E26">
        <w:rPr>
          <w:b/>
        </w:rPr>
        <w:tab/>
      </w:r>
      <w:r w:rsidRPr="00A60E26">
        <w:rPr>
          <w:b/>
        </w:rPr>
        <w:tab/>
      </w:r>
      <w:r w:rsidRPr="00A60E26">
        <w:rPr>
          <w:b/>
        </w:rPr>
        <w:tab/>
      </w:r>
      <w:r w:rsidRPr="00A60E26">
        <w:rPr>
          <w:b/>
        </w:rPr>
        <w:tab/>
        <w:t xml:space="preserve">                       </w:t>
      </w:r>
      <w:r>
        <w:rPr>
          <w:b/>
        </w:rPr>
        <w:t xml:space="preserve">                    </w:t>
      </w:r>
      <w:r w:rsidRPr="00A60E26">
        <w:rPr>
          <w:b/>
        </w:rPr>
        <w:t>Т.М. Четвертков</w:t>
      </w:r>
    </w:p>
    <w:p w:rsidR="003B06FF" w:rsidRPr="00A60E26" w:rsidRDefault="003B06FF" w:rsidP="003B06FF">
      <w:pPr>
        <w:adjustRightInd w:val="0"/>
        <w:jc w:val="both"/>
      </w:pPr>
    </w:p>
    <w:p w:rsidR="007B2665" w:rsidRDefault="007B2665" w:rsidP="007B2665">
      <w:pPr>
        <w:spacing w:line="360" w:lineRule="auto"/>
        <w:ind w:right="-185"/>
        <w:jc w:val="both"/>
        <w:rPr>
          <w:b/>
        </w:rPr>
      </w:pPr>
    </w:p>
    <w:p w:rsidR="007B2665" w:rsidRDefault="007B2665" w:rsidP="007B2665">
      <w:pPr>
        <w:spacing w:line="360" w:lineRule="auto"/>
        <w:ind w:left="5220"/>
        <w:rPr>
          <w:sz w:val="20"/>
          <w:szCs w:val="20"/>
        </w:rPr>
      </w:pPr>
    </w:p>
    <w:p w:rsidR="007B2665" w:rsidRDefault="007B2665" w:rsidP="007B2665">
      <w:pPr>
        <w:spacing w:line="360" w:lineRule="auto"/>
        <w:ind w:left="5220"/>
        <w:rPr>
          <w:sz w:val="20"/>
          <w:szCs w:val="20"/>
        </w:rPr>
      </w:pPr>
    </w:p>
    <w:p w:rsidR="007B2665" w:rsidRDefault="007B2665" w:rsidP="00AE6746">
      <w:pPr>
        <w:ind w:left="5670"/>
        <w:rPr>
          <w:sz w:val="22"/>
          <w:szCs w:val="22"/>
        </w:rPr>
      </w:pPr>
      <w:bookmarkStart w:id="0" w:name="_GoBack"/>
      <w:bookmarkEnd w:id="0"/>
      <w:r>
        <w:rPr>
          <w:sz w:val="22"/>
          <w:szCs w:val="22"/>
        </w:rPr>
        <w:lastRenderedPageBreak/>
        <w:t>Приложение</w:t>
      </w:r>
    </w:p>
    <w:p w:rsidR="007B2665" w:rsidRDefault="007B2665" w:rsidP="00AE6746">
      <w:pPr>
        <w:ind w:left="5670"/>
        <w:rPr>
          <w:sz w:val="22"/>
          <w:szCs w:val="22"/>
        </w:rPr>
      </w:pPr>
      <w:r>
        <w:rPr>
          <w:sz w:val="22"/>
          <w:szCs w:val="22"/>
        </w:rPr>
        <w:t xml:space="preserve">к решению Совета депутатов </w:t>
      </w:r>
    </w:p>
    <w:p w:rsidR="007B2665" w:rsidRDefault="007B2665" w:rsidP="00AE6746">
      <w:pPr>
        <w:tabs>
          <w:tab w:val="left" w:pos="6096"/>
          <w:tab w:val="left" w:pos="6379"/>
        </w:tabs>
        <w:ind w:left="5670"/>
        <w:rPr>
          <w:sz w:val="22"/>
          <w:szCs w:val="22"/>
        </w:rPr>
      </w:pPr>
      <w:r>
        <w:rPr>
          <w:sz w:val="22"/>
          <w:szCs w:val="22"/>
        </w:rPr>
        <w:t>муниципального округа Гольяново</w:t>
      </w:r>
    </w:p>
    <w:p w:rsidR="007B2665" w:rsidRDefault="007B2665" w:rsidP="00AE6746">
      <w:pPr>
        <w:tabs>
          <w:tab w:val="left" w:pos="6096"/>
          <w:tab w:val="left" w:pos="6379"/>
        </w:tabs>
        <w:ind w:left="5670"/>
        <w:rPr>
          <w:sz w:val="22"/>
          <w:szCs w:val="22"/>
        </w:rPr>
      </w:pPr>
      <w:r>
        <w:rPr>
          <w:sz w:val="22"/>
          <w:szCs w:val="22"/>
        </w:rPr>
        <w:t>от «12» октября 2017 года №17/8</w:t>
      </w:r>
    </w:p>
    <w:p w:rsidR="007B2665" w:rsidRDefault="007B2665" w:rsidP="007B2665">
      <w:pPr>
        <w:spacing w:line="360" w:lineRule="auto"/>
        <w:jc w:val="right"/>
        <w:rPr>
          <w:sz w:val="28"/>
          <w:szCs w:val="28"/>
        </w:rPr>
      </w:pPr>
    </w:p>
    <w:p w:rsidR="007B2665" w:rsidRDefault="007B2665" w:rsidP="007B2665">
      <w:pPr>
        <w:spacing w:line="360" w:lineRule="auto"/>
        <w:jc w:val="center"/>
        <w:rPr>
          <w:szCs w:val="28"/>
        </w:rPr>
      </w:pPr>
    </w:p>
    <w:p w:rsidR="007B2665" w:rsidRDefault="007B2665" w:rsidP="007B2665">
      <w:pPr>
        <w:spacing w:line="360" w:lineRule="auto"/>
        <w:jc w:val="center"/>
        <w:rPr>
          <w:szCs w:val="28"/>
        </w:rPr>
      </w:pPr>
      <w:r>
        <w:rPr>
          <w:b/>
          <w:bCs/>
          <w:szCs w:val="28"/>
        </w:rPr>
        <w:t>Положение</w:t>
      </w:r>
    </w:p>
    <w:p w:rsidR="007B2665" w:rsidRDefault="007B2665" w:rsidP="007B2665">
      <w:pPr>
        <w:spacing w:line="360" w:lineRule="auto"/>
        <w:jc w:val="center"/>
        <w:rPr>
          <w:b/>
          <w:szCs w:val="28"/>
        </w:rPr>
      </w:pPr>
      <w:r>
        <w:rPr>
          <w:b/>
          <w:bCs/>
          <w:szCs w:val="28"/>
        </w:rPr>
        <w:t>о комиссиях Совета депутатов муниципального округа Гольяново</w:t>
      </w:r>
    </w:p>
    <w:p w:rsidR="007B2665" w:rsidRDefault="007B2665" w:rsidP="007B2665">
      <w:pPr>
        <w:spacing w:line="360" w:lineRule="auto"/>
        <w:jc w:val="center"/>
        <w:rPr>
          <w:bCs/>
          <w:szCs w:val="28"/>
        </w:rPr>
      </w:pPr>
    </w:p>
    <w:p w:rsidR="007B2665" w:rsidRDefault="007B2665" w:rsidP="007B2665">
      <w:pPr>
        <w:spacing w:line="360" w:lineRule="auto"/>
        <w:jc w:val="center"/>
        <w:rPr>
          <w:b/>
          <w:szCs w:val="28"/>
        </w:rPr>
      </w:pPr>
      <w:r>
        <w:rPr>
          <w:b/>
          <w:szCs w:val="28"/>
        </w:rPr>
        <w:t>1. Общие положения</w:t>
      </w:r>
    </w:p>
    <w:p w:rsidR="007B2665" w:rsidRDefault="007B2665" w:rsidP="007B2665">
      <w:pPr>
        <w:spacing w:line="360" w:lineRule="auto"/>
        <w:jc w:val="both"/>
        <w:rPr>
          <w:szCs w:val="28"/>
        </w:rPr>
      </w:pPr>
      <w:r>
        <w:rPr>
          <w:szCs w:val="28"/>
        </w:rPr>
        <w:t xml:space="preserve">1. Комиссии Совета депутатов муниципального округа Гольяново (далее - комиссии) являются постоянно действующими рабочими органами Совета депутатов муниципального округа Гольяново (далее – Совет депутатов) и образуются на срок полномочий депутатов Совета депутатов (далее - депутаты) очередного созыва. </w:t>
      </w:r>
    </w:p>
    <w:p w:rsidR="007B2665" w:rsidRDefault="007B2665" w:rsidP="007B2665">
      <w:pPr>
        <w:spacing w:line="360" w:lineRule="auto"/>
        <w:jc w:val="both"/>
        <w:rPr>
          <w:szCs w:val="28"/>
        </w:rPr>
      </w:pPr>
      <w:r>
        <w:rPr>
          <w:szCs w:val="28"/>
        </w:rPr>
        <w:t xml:space="preserve">2. Комиссии в своей работе руководствуются Конституцией Российской Федерации, федеральным законодательством, законодательством города Москвы, Уставом муниципального округа Гольяново (далее – Устав), Регламентом Совета депутатов, настоящим Положением и принятыми Советом депутатов решениями по вопросам деятельности комиссий. </w:t>
      </w:r>
    </w:p>
    <w:p w:rsidR="007B2665" w:rsidRDefault="007B2665" w:rsidP="007B2665">
      <w:pPr>
        <w:spacing w:line="360" w:lineRule="auto"/>
        <w:jc w:val="both"/>
        <w:rPr>
          <w:szCs w:val="28"/>
        </w:rPr>
      </w:pPr>
      <w:r>
        <w:rPr>
          <w:szCs w:val="28"/>
        </w:rPr>
        <w:t xml:space="preserve">3. Образование комиссий, утверждение их наименования, количественного </w:t>
      </w:r>
      <w:r>
        <w:rPr>
          <w:szCs w:val="28"/>
        </w:rPr>
        <w:br/>
        <w:t xml:space="preserve">и персонального состава, внесение в него изменений, а также упразднение комиссий осуществляются решениями Совета депутатов. </w:t>
      </w:r>
    </w:p>
    <w:p w:rsidR="007B2665" w:rsidRDefault="007B2665" w:rsidP="007B2665">
      <w:pPr>
        <w:spacing w:line="360" w:lineRule="auto"/>
        <w:jc w:val="center"/>
        <w:rPr>
          <w:b/>
          <w:szCs w:val="28"/>
        </w:rPr>
      </w:pPr>
      <w:r>
        <w:rPr>
          <w:b/>
          <w:szCs w:val="28"/>
        </w:rPr>
        <w:t>2. Полномочия комиссий</w:t>
      </w:r>
    </w:p>
    <w:p w:rsidR="007B2665" w:rsidRDefault="007B2665" w:rsidP="007B2665">
      <w:pPr>
        <w:spacing w:line="360" w:lineRule="auto"/>
        <w:rPr>
          <w:szCs w:val="28"/>
        </w:rPr>
      </w:pPr>
      <w:r>
        <w:rPr>
          <w:szCs w:val="28"/>
        </w:rPr>
        <w:t>1. В соответствии с Уставом и Регламентом Совета депутатов комиссия вправе:</w:t>
      </w:r>
    </w:p>
    <w:p w:rsidR="007B2665" w:rsidRDefault="007B2665" w:rsidP="007B2665">
      <w:pPr>
        <w:spacing w:line="360" w:lineRule="auto"/>
        <w:jc w:val="both"/>
        <w:rPr>
          <w:szCs w:val="28"/>
        </w:rPr>
      </w:pPr>
      <w:r>
        <w:rPr>
          <w:szCs w:val="28"/>
        </w:rPr>
        <w:t>1) вносить в Совет депутатов проекты решений Совета депутатов, обращений Совета депутатов;</w:t>
      </w:r>
    </w:p>
    <w:p w:rsidR="007B2665" w:rsidRDefault="007B2665" w:rsidP="007B2665">
      <w:pPr>
        <w:spacing w:line="360" w:lineRule="auto"/>
        <w:jc w:val="both"/>
        <w:rPr>
          <w:szCs w:val="28"/>
        </w:rPr>
      </w:pPr>
      <w:r>
        <w:rPr>
          <w:szCs w:val="28"/>
        </w:rPr>
        <w:t>2) вносить предложения в квартальные планы работы и повестку дня заседания Совета депутатов;</w:t>
      </w:r>
    </w:p>
    <w:p w:rsidR="007B2665" w:rsidRDefault="007B2665" w:rsidP="007B2665">
      <w:pPr>
        <w:spacing w:line="360" w:lineRule="auto"/>
        <w:jc w:val="both"/>
        <w:rPr>
          <w:szCs w:val="28"/>
        </w:rPr>
      </w:pPr>
      <w:r>
        <w:rPr>
          <w:szCs w:val="28"/>
        </w:rPr>
        <w:t xml:space="preserve">3) проводить предварительное обсуждение проектов решений Совета депутатов, дополнений и изменений к принятым Советом депутатов решениям, готовить заключения на проекты решений или поправки к ним, информировать жителей муниципального округа Гольяново (далее – муниципальный округ), в том числе, </w:t>
      </w:r>
      <w:r>
        <w:rPr>
          <w:szCs w:val="28"/>
        </w:rPr>
        <w:br/>
        <w:t xml:space="preserve">в средствах массовой информации о деятельности комиссии; </w:t>
      </w:r>
    </w:p>
    <w:p w:rsidR="007B2665" w:rsidRDefault="007B2665" w:rsidP="007B2665">
      <w:pPr>
        <w:spacing w:line="360" w:lineRule="auto"/>
        <w:jc w:val="both"/>
        <w:rPr>
          <w:szCs w:val="28"/>
        </w:rPr>
      </w:pPr>
      <w:r>
        <w:rPr>
          <w:szCs w:val="28"/>
        </w:rPr>
        <w:t xml:space="preserve">4) обращаться в пределах своей компетенции в органы государственной власти, иные государственные органы, органы местного самоуправления, в организации </w:t>
      </w:r>
      <w:r>
        <w:rPr>
          <w:szCs w:val="28"/>
        </w:rPr>
        <w:br/>
        <w:t xml:space="preserve">и к гражданам по вопросам, относящимся к ведению комиссии. Запрашивать </w:t>
      </w:r>
      <w:r>
        <w:rPr>
          <w:szCs w:val="28"/>
        </w:rPr>
        <w:br/>
      </w:r>
      <w:r>
        <w:rPr>
          <w:szCs w:val="28"/>
        </w:rPr>
        <w:lastRenderedPageBreak/>
        <w:t xml:space="preserve">и получать в установленном порядке справочные, аналитические, статистические </w:t>
      </w:r>
      <w:r>
        <w:rPr>
          <w:szCs w:val="28"/>
        </w:rPr>
        <w:br/>
        <w:t xml:space="preserve">и иные материалы, необходимые для работы комиссии, в соответствии с ее компетенцией; </w:t>
      </w:r>
    </w:p>
    <w:p w:rsidR="007B2665" w:rsidRDefault="007B2665" w:rsidP="007B2665">
      <w:pPr>
        <w:spacing w:line="360" w:lineRule="auto"/>
        <w:jc w:val="both"/>
        <w:rPr>
          <w:szCs w:val="28"/>
        </w:rPr>
      </w:pPr>
      <w:r>
        <w:rPr>
          <w:szCs w:val="28"/>
        </w:rPr>
        <w:t xml:space="preserve">5) заслушивать на своих заседаниях доклады и сообщения должностных лиц органов исполнительной власти и иных государственных органов города Москвы, органов местного самоуправления, организаций, расположенных на территории муниципального округа, по вопросам, относящимся к ведению комиссии. Должностные лица или представители указанных органов и организаций не </w:t>
      </w:r>
      <w:proofErr w:type="gramStart"/>
      <w:r>
        <w:rPr>
          <w:szCs w:val="28"/>
        </w:rPr>
        <w:t>позднее</w:t>
      </w:r>
      <w:proofErr w:type="gramEnd"/>
      <w:r>
        <w:rPr>
          <w:szCs w:val="28"/>
        </w:rPr>
        <w:t xml:space="preserve"> чем за три дня уведомляются о предстоящих заседаниях комиссии; </w:t>
      </w:r>
    </w:p>
    <w:p w:rsidR="007B2665" w:rsidRDefault="007B2665" w:rsidP="007B2665">
      <w:pPr>
        <w:spacing w:line="360" w:lineRule="auto"/>
        <w:jc w:val="both"/>
        <w:rPr>
          <w:szCs w:val="28"/>
        </w:rPr>
      </w:pPr>
      <w:r>
        <w:rPr>
          <w:szCs w:val="28"/>
        </w:rPr>
        <w:t xml:space="preserve">6) проводить по согласованию с другими комиссиями совместные заседания комиссий; </w:t>
      </w:r>
    </w:p>
    <w:p w:rsidR="007B2665" w:rsidRDefault="007B2665" w:rsidP="007B2665">
      <w:pPr>
        <w:spacing w:line="360" w:lineRule="auto"/>
        <w:jc w:val="both"/>
        <w:rPr>
          <w:szCs w:val="28"/>
        </w:rPr>
      </w:pPr>
      <w:r>
        <w:rPr>
          <w:szCs w:val="28"/>
        </w:rPr>
        <w:t xml:space="preserve">7) вносить в Совет депутатов предложения о вынесении проектов решений Совета депутатов на обсуждение с жителями муниципального округа в порядке, установленном федеральным законодательством и Уставом; </w:t>
      </w:r>
    </w:p>
    <w:p w:rsidR="007B2665" w:rsidRDefault="007B2665" w:rsidP="007B2665">
      <w:pPr>
        <w:spacing w:line="360" w:lineRule="auto"/>
        <w:jc w:val="both"/>
        <w:rPr>
          <w:szCs w:val="28"/>
        </w:rPr>
      </w:pPr>
      <w:r>
        <w:rPr>
          <w:szCs w:val="28"/>
        </w:rPr>
        <w:t xml:space="preserve">8) устанавливать в рамках своей компетенции деловые контакты с органами государственной власти, иными государственными органами, органами местного самоуправления, организациями и гражданами; </w:t>
      </w:r>
    </w:p>
    <w:p w:rsidR="007B2665" w:rsidRDefault="007B2665" w:rsidP="007B2665">
      <w:pPr>
        <w:spacing w:line="360" w:lineRule="auto"/>
        <w:jc w:val="both"/>
        <w:rPr>
          <w:szCs w:val="28"/>
        </w:rPr>
      </w:pPr>
      <w:r>
        <w:rPr>
          <w:szCs w:val="28"/>
        </w:rPr>
        <w:t xml:space="preserve"> 9) вносить предложения о поощрении муниципальных служащих аппарата Совета депутатов (далее – аппарат), обеспечивающих деятельность Совета депутатов </w:t>
      </w:r>
      <w:r>
        <w:rPr>
          <w:szCs w:val="28"/>
        </w:rPr>
        <w:br/>
        <w:t>и комиссий, а также главы муниципального округа.</w:t>
      </w:r>
    </w:p>
    <w:p w:rsidR="007B2665" w:rsidRDefault="007B2665" w:rsidP="007B2665">
      <w:pPr>
        <w:spacing w:line="360" w:lineRule="auto"/>
        <w:jc w:val="center"/>
        <w:rPr>
          <w:b/>
          <w:szCs w:val="28"/>
        </w:rPr>
      </w:pPr>
      <w:r>
        <w:rPr>
          <w:b/>
          <w:szCs w:val="28"/>
        </w:rPr>
        <w:t>3. Функции комиссий</w:t>
      </w:r>
    </w:p>
    <w:p w:rsidR="007B2665" w:rsidRDefault="007B2665" w:rsidP="007B2665">
      <w:pPr>
        <w:spacing w:line="360" w:lineRule="auto"/>
        <w:jc w:val="both"/>
        <w:rPr>
          <w:szCs w:val="28"/>
        </w:rPr>
      </w:pPr>
      <w:r>
        <w:rPr>
          <w:szCs w:val="28"/>
        </w:rPr>
        <w:t xml:space="preserve">1. Организация работы в Совете депутатов по вопросам, относящимся к ведению комиссии, координация правотворческой деятельности по указанным вопросам с учетом распределения обязанностей между членами комиссии. </w:t>
      </w:r>
    </w:p>
    <w:p w:rsidR="007B2665" w:rsidRDefault="007B2665" w:rsidP="007B2665">
      <w:pPr>
        <w:spacing w:line="360" w:lineRule="auto"/>
        <w:jc w:val="both"/>
        <w:rPr>
          <w:szCs w:val="28"/>
        </w:rPr>
      </w:pPr>
      <w:r>
        <w:rPr>
          <w:szCs w:val="28"/>
        </w:rPr>
        <w:t xml:space="preserve">2. Планирование деятельности комиссии. </w:t>
      </w:r>
    </w:p>
    <w:p w:rsidR="007B2665" w:rsidRDefault="007B2665" w:rsidP="007B2665">
      <w:pPr>
        <w:spacing w:line="360" w:lineRule="auto"/>
        <w:jc w:val="both"/>
        <w:rPr>
          <w:szCs w:val="28"/>
        </w:rPr>
      </w:pPr>
      <w:r>
        <w:rPr>
          <w:szCs w:val="28"/>
        </w:rPr>
        <w:t xml:space="preserve">3. Разработка и внесение в Совет депутатов проектов решений и обращений Совета депутатов. </w:t>
      </w:r>
    </w:p>
    <w:p w:rsidR="007B2665" w:rsidRDefault="007B2665" w:rsidP="007B2665">
      <w:pPr>
        <w:spacing w:line="360" w:lineRule="auto"/>
        <w:jc w:val="both"/>
        <w:rPr>
          <w:szCs w:val="28"/>
        </w:rPr>
      </w:pPr>
      <w:r>
        <w:rPr>
          <w:szCs w:val="28"/>
        </w:rPr>
        <w:t xml:space="preserve">4. Разработка проектов законов города Москвы по вопросам, относящимся </w:t>
      </w:r>
      <w:r>
        <w:rPr>
          <w:szCs w:val="28"/>
        </w:rPr>
        <w:br/>
        <w:t xml:space="preserve">к ведению комиссии, подготовка и внесение в Совет депутатов проектов соответствующих решений. </w:t>
      </w:r>
    </w:p>
    <w:p w:rsidR="007B2665" w:rsidRDefault="007B2665" w:rsidP="007B2665">
      <w:pPr>
        <w:spacing w:line="360" w:lineRule="auto"/>
        <w:jc w:val="both"/>
        <w:rPr>
          <w:szCs w:val="28"/>
        </w:rPr>
      </w:pPr>
      <w:r>
        <w:rPr>
          <w:szCs w:val="28"/>
        </w:rPr>
        <w:t xml:space="preserve">5. Рассмотрение внесенных в Совет депутатов проектов документов, подготовка заключений комиссии на указанные проекты документов. </w:t>
      </w:r>
    </w:p>
    <w:p w:rsidR="007B2665" w:rsidRDefault="007B2665" w:rsidP="007B2665">
      <w:pPr>
        <w:spacing w:line="360" w:lineRule="auto"/>
        <w:jc w:val="both"/>
        <w:rPr>
          <w:szCs w:val="28"/>
        </w:rPr>
      </w:pPr>
      <w:r>
        <w:rPr>
          <w:szCs w:val="28"/>
        </w:rPr>
        <w:t xml:space="preserve">6. Определение редакторов (докладчиков) проектов документов, вносимых в Совет депутатов от имени комиссии. Определение членов комиссии, уполномоченных выступать от имени комиссии при рассмотрении </w:t>
      </w:r>
      <w:proofErr w:type="gramStart"/>
      <w:r>
        <w:rPr>
          <w:szCs w:val="28"/>
        </w:rPr>
        <w:t>вопросов повестки дня заседаний Совета депутатов</w:t>
      </w:r>
      <w:proofErr w:type="gramEnd"/>
      <w:r>
        <w:rPr>
          <w:szCs w:val="28"/>
        </w:rPr>
        <w:t xml:space="preserve">. </w:t>
      </w:r>
    </w:p>
    <w:p w:rsidR="007B2665" w:rsidRDefault="007B2665" w:rsidP="007B2665">
      <w:pPr>
        <w:spacing w:line="360" w:lineRule="auto"/>
        <w:jc w:val="both"/>
        <w:rPr>
          <w:szCs w:val="28"/>
        </w:rPr>
      </w:pPr>
      <w:r>
        <w:rPr>
          <w:szCs w:val="28"/>
        </w:rPr>
        <w:t xml:space="preserve">7. Рассмотрение проекта решения Совета депутатов о бюджете муниципального округа на очередной финансовый год и проекта решения об исполнении бюджета муниципального </w:t>
      </w:r>
      <w:r>
        <w:rPr>
          <w:szCs w:val="28"/>
        </w:rPr>
        <w:lastRenderedPageBreak/>
        <w:t xml:space="preserve">округа в части вопросов, относящихся к ведению комиссии. Подготовка соответствующих предложений, заключений комиссии, поправок. </w:t>
      </w:r>
    </w:p>
    <w:p w:rsidR="007B2665" w:rsidRDefault="007B2665" w:rsidP="007B2665">
      <w:pPr>
        <w:spacing w:line="360" w:lineRule="auto"/>
        <w:jc w:val="both"/>
        <w:rPr>
          <w:szCs w:val="28"/>
        </w:rPr>
      </w:pPr>
      <w:r>
        <w:rPr>
          <w:szCs w:val="28"/>
        </w:rPr>
        <w:t xml:space="preserve">8. Рассмотрение планов и программ развития муниципального округа, относящихся к ведению комиссии, а также отчетов об их исполнении. </w:t>
      </w:r>
    </w:p>
    <w:p w:rsidR="007B2665" w:rsidRDefault="007B2665" w:rsidP="007B2665">
      <w:pPr>
        <w:spacing w:line="360" w:lineRule="auto"/>
        <w:jc w:val="both"/>
        <w:rPr>
          <w:szCs w:val="28"/>
        </w:rPr>
      </w:pPr>
      <w:r>
        <w:rPr>
          <w:szCs w:val="28"/>
        </w:rPr>
        <w:t>9. Подготовка предложений по осуществлению Советом депутатов, предусмотренных Уставом контрольных функций, внесение в Совет депутатов соответствующих проектов документов.</w:t>
      </w:r>
    </w:p>
    <w:p w:rsidR="007B2665" w:rsidRDefault="007B2665" w:rsidP="007B2665">
      <w:pPr>
        <w:spacing w:line="360" w:lineRule="auto"/>
        <w:jc w:val="both"/>
        <w:rPr>
          <w:szCs w:val="28"/>
        </w:rPr>
      </w:pPr>
      <w:r>
        <w:rPr>
          <w:szCs w:val="28"/>
        </w:rPr>
        <w:t xml:space="preserve">10. Рассмотрение протестов и представлений органов прокуратуры, экспертных заключений уполномоченного структурного подразделения Министерства юстиции Российской Федерации, судебных актов по принятым решениям Совета депутатов и заключений независимой антикоррупционной экспертизы в части вопросов, относящихся к ведению комиссии. Подготовка предложений по указанным документам, внесение в Совет депутатов соответствующих проектов решений. </w:t>
      </w:r>
    </w:p>
    <w:p w:rsidR="007B2665" w:rsidRDefault="007B2665" w:rsidP="007B2665">
      <w:pPr>
        <w:spacing w:line="360" w:lineRule="auto"/>
        <w:jc w:val="both"/>
        <w:rPr>
          <w:szCs w:val="28"/>
        </w:rPr>
      </w:pPr>
      <w:r>
        <w:rPr>
          <w:szCs w:val="28"/>
        </w:rPr>
        <w:t xml:space="preserve">11. Сбор, анализ информации и мониторинг исполнения решений Совета депутатов по вопросам, относящимся к ведению комиссии. </w:t>
      </w:r>
    </w:p>
    <w:p w:rsidR="007B2665" w:rsidRDefault="007B2665" w:rsidP="007B2665">
      <w:pPr>
        <w:spacing w:line="360" w:lineRule="auto"/>
        <w:jc w:val="both"/>
        <w:rPr>
          <w:szCs w:val="28"/>
        </w:rPr>
      </w:pPr>
      <w:r>
        <w:rPr>
          <w:szCs w:val="28"/>
        </w:rPr>
        <w:t xml:space="preserve">12. Взаимодействие с другими рабочими органами Совета депутатов, органами государственной власти, иными государственными органами, органами местного самоуправления, организациями по вопросам, относящимся к ведению комиссии. </w:t>
      </w:r>
    </w:p>
    <w:p w:rsidR="007B2665" w:rsidRDefault="007B2665" w:rsidP="007B2665">
      <w:pPr>
        <w:spacing w:line="360" w:lineRule="auto"/>
        <w:jc w:val="both"/>
        <w:rPr>
          <w:szCs w:val="28"/>
        </w:rPr>
      </w:pPr>
      <w:r>
        <w:rPr>
          <w:szCs w:val="28"/>
        </w:rPr>
        <w:t xml:space="preserve">13. Контроль выполнения принятых комиссией решений. </w:t>
      </w:r>
    </w:p>
    <w:p w:rsidR="007B2665" w:rsidRDefault="007B2665" w:rsidP="007B2665">
      <w:pPr>
        <w:spacing w:line="360" w:lineRule="auto"/>
        <w:jc w:val="both"/>
        <w:rPr>
          <w:szCs w:val="28"/>
        </w:rPr>
      </w:pPr>
      <w:r>
        <w:rPr>
          <w:szCs w:val="28"/>
        </w:rPr>
        <w:t>14. Ведение документации, относящейся к деятельности комиссии.</w:t>
      </w:r>
    </w:p>
    <w:p w:rsidR="007B2665" w:rsidRDefault="007B2665" w:rsidP="007B2665">
      <w:pPr>
        <w:spacing w:line="360" w:lineRule="auto"/>
        <w:jc w:val="both"/>
        <w:rPr>
          <w:szCs w:val="28"/>
        </w:rPr>
      </w:pPr>
      <w:r>
        <w:rPr>
          <w:szCs w:val="28"/>
        </w:rPr>
        <w:t>15. Подготовка предложений к проекту решения Совета депутатов «О результатах деятельности главы муниципального округа и деятельности аппарата Совета депутатов муниципального округа Гольяново».</w:t>
      </w:r>
    </w:p>
    <w:p w:rsidR="007B2665" w:rsidRDefault="007B2665" w:rsidP="007B2665">
      <w:pPr>
        <w:spacing w:line="360" w:lineRule="auto"/>
        <w:jc w:val="both"/>
        <w:rPr>
          <w:szCs w:val="28"/>
        </w:rPr>
      </w:pPr>
      <w:r>
        <w:rPr>
          <w:szCs w:val="28"/>
        </w:rPr>
        <w:t xml:space="preserve">16. Организация, в рамках своей компетенции, работы по реализации Советом депутатов отдельных полномочий города Москвы, переданных в соответствии </w:t>
      </w:r>
      <w:r>
        <w:rPr>
          <w:szCs w:val="28"/>
        </w:rPr>
        <w:br/>
        <w:t>с законами города Москвы (далее – отдельные полномочия).</w:t>
      </w:r>
    </w:p>
    <w:p w:rsidR="007B2665" w:rsidRDefault="007B2665" w:rsidP="007B2665">
      <w:pPr>
        <w:spacing w:line="360" w:lineRule="auto"/>
        <w:jc w:val="both"/>
        <w:rPr>
          <w:szCs w:val="28"/>
        </w:rPr>
      </w:pPr>
      <w:r>
        <w:rPr>
          <w:szCs w:val="28"/>
        </w:rPr>
        <w:t>17. Рассмотрение обращений граждан по вопросам ведения комиссии.</w:t>
      </w:r>
    </w:p>
    <w:p w:rsidR="007B2665" w:rsidRDefault="007B2665" w:rsidP="007B2665">
      <w:pPr>
        <w:spacing w:line="360" w:lineRule="auto"/>
        <w:jc w:val="center"/>
        <w:rPr>
          <w:b/>
          <w:szCs w:val="28"/>
        </w:rPr>
      </w:pPr>
      <w:r>
        <w:rPr>
          <w:b/>
          <w:szCs w:val="28"/>
        </w:rPr>
        <w:t>4. Права и обязанности членов комиссии</w:t>
      </w:r>
    </w:p>
    <w:p w:rsidR="007B2665" w:rsidRDefault="007B2665" w:rsidP="007B2665">
      <w:pPr>
        <w:spacing w:line="360" w:lineRule="auto"/>
        <w:jc w:val="both"/>
        <w:rPr>
          <w:szCs w:val="28"/>
        </w:rPr>
      </w:pPr>
      <w:r>
        <w:rPr>
          <w:szCs w:val="28"/>
        </w:rPr>
        <w:t xml:space="preserve">1. Члены комиссии имеют право решающего голоса по всем вопросам, рассматриваемым комиссией, а также вправе: </w:t>
      </w:r>
    </w:p>
    <w:p w:rsidR="007B2665" w:rsidRDefault="007B2665" w:rsidP="007B2665">
      <w:pPr>
        <w:spacing w:line="360" w:lineRule="auto"/>
        <w:jc w:val="both"/>
        <w:rPr>
          <w:szCs w:val="28"/>
        </w:rPr>
      </w:pPr>
      <w:r>
        <w:rPr>
          <w:szCs w:val="28"/>
        </w:rPr>
        <w:t xml:space="preserve">1) вносить вопросы для рассмотрения на заседаниях комиссии, делать доклады и сообщения по этим вопросам, участвовать в обсуждении рассматриваемых </w:t>
      </w:r>
      <w:r>
        <w:rPr>
          <w:szCs w:val="28"/>
        </w:rPr>
        <w:br/>
        <w:t xml:space="preserve">на заседаниях комиссии вопросов и принятии решений, а также в осуществлении </w:t>
      </w:r>
      <w:proofErr w:type="gramStart"/>
      <w:r>
        <w:rPr>
          <w:szCs w:val="28"/>
        </w:rPr>
        <w:t>контроля за</w:t>
      </w:r>
      <w:proofErr w:type="gramEnd"/>
      <w:r>
        <w:rPr>
          <w:szCs w:val="28"/>
        </w:rPr>
        <w:t xml:space="preserve"> выполнением принятых комиссией решений; </w:t>
      </w:r>
    </w:p>
    <w:p w:rsidR="007B2665" w:rsidRDefault="007B2665" w:rsidP="007B2665">
      <w:pPr>
        <w:spacing w:line="360" w:lineRule="auto"/>
        <w:jc w:val="both"/>
        <w:rPr>
          <w:szCs w:val="28"/>
        </w:rPr>
      </w:pPr>
      <w:r>
        <w:rPr>
          <w:szCs w:val="28"/>
        </w:rPr>
        <w:lastRenderedPageBreak/>
        <w:t xml:space="preserve">2) вносить предложения о заслушивании на заседании комиссии доклада или информации о деятельности органов исполнительной власти и иных государственных органов города Москвы, органов местного самоуправления, организаций, расположенных на территории муниципального округа, либо должностных лиц указанных органов и организаций по вопросам, относящимся к ведению комиссии; </w:t>
      </w:r>
    </w:p>
    <w:p w:rsidR="007B2665" w:rsidRDefault="007B2665" w:rsidP="007B2665">
      <w:pPr>
        <w:spacing w:line="360" w:lineRule="auto"/>
        <w:jc w:val="both"/>
        <w:rPr>
          <w:szCs w:val="28"/>
        </w:rPr>
      </w:pPr>
      <w:r>
        <w:rPr>
          <w:szCs w:val="28"/>
        </w:rPr>
        <w:t xml:space="preserve">3) по решению комиссии представлять комиссию в иных рабочих органах Совета депутатов, в органах исполнительной власти и иных государственных органах, органах местного самоуправления, организациях; </w:t>
      </w:r>
    </w:p>
    <w:p w:rsidR="007B2665" w:rsidRDefault="007B2665" w:rsidP="007B2665">
      <w:pPr>
        <w:spacing w:line="360" w:lineRule="auto"/>
        <w:jc w:val="both"/>
        <w:rPr>
          <w:szCs w:val="28"/>
        </w:rPr>
      </w:pPr>
      <w:r>
        <w:rPr>
          <w:szCs w:val="28"/>
        </w:rPr>
        <w:t xml:space="preserve">4) на заседании Совета депутатов сообщать о своем особом мнении в случае несогласия с принятым комиссией решением; </w:t>
      </w:r>
    </w:p>
    <w:p w:rsidR="007B2665" w:rsidRDefault="007B2665" w:rsidP="007B2665">
      <w:pPr>
        <w:spacing w:line="360" w:lineRule="auto"/>
        <w:jc w:val="both"/>
        <w:rPr>
          <w:szCs w:val="28"/>
        </w:rPr>
      </w:pPr>
      <w:r>
        <w:rPr>
          <w:szCs w:val="28"/>
        </w:rPr>
        <w:t>5) выйти из состава комиссии в соответствии с установленным настоящим Положением порядком;</w:t>
      </w:r>
    </w:p>
    <w:p w:rsidR="007B2665" w:rsidRDefault="007B2665" w:rsidP="007B2665">
      <w:pPr>
        <w:spacing w:line="360" w:lineRule="auto"/>
        <w:jc w:val="both"/>
        <w:rPr>
          <w:szCs w:val="28"/>
        </w:rPr>
      </w:pPr>
      <w:r>
        <w:rPr>
          <w:szCs w:val="28"/>
        </w:rPr>
        <w:t>6) по поручению (решению) комиссии вести переписку</w:t>
      </w:r>
      <w:proofErr w:type="gramStart"/>
      <w:r>
        <w:rPr>
          <w:szCs w:val="28"/>
        </w:rPr>
        <w:t xml:space="preserve"> .</w:t>
      </w:r>
      <w:proofErr w:type="gramEnd"/>
    </w:p>
    <w:p w:rsidR="007B2665" w:rsidRDefault="007B2665" w:rsidP="007B2665">
      <w:pPr>
        <w:spacing w:line="360" w:lineRule="auto"/>
        <w:jc w:val="both"/>
        <w:rPr>
          <w:szCs w:val="28"/>
        </w:rPr>
      </w:pPr>
      <w:r>
        <w:rPr>
          <w:szCs w:val="28"/>
        </w:rPr>
        <w:t xml:space="preserve">2. Члены комиссии обязаны: </w:t>
      </w:r>
    </w:p>
    <w:p w:rsidR="007B2665" w:rsidRDefault="007B2665" w:rsidP="007B2665">
      <w:pPr>
        <w:spacing w:line="360" w:lineRule="auto"/>
        <w:jc w:val="both"/>
        <w:rPr>
          <w:szCs w:val="28"/>
        </w:rPr>
      </w:pPr>
      <w:r>
        <w:rPr>
          <w:szCs w:val="28"/>
        </w:rPr>
        <w:t xml:space="preserve">1) принимать личное участие в заседании комиссии и регистрироваться на каждом заседании; </w:t>
      </w:r>
    </w:p>
    <w:p w:rsidR="007B2665" w:rsidRDefault="007B2665" w:rsidP="007B2665">
      <w:pPr>
        <w:spacing w:line="360" w:lineRule="auto"/>
        <w:jc w:val="both"/>
        <w:rPr>
          <w:szCs w:val="28"/>
        </w:rPr>
      </w:pPr>
      <w:r>
        <w:rPr>
          <w:szCs w:val="28"/>
        </w:rPr>
        <w:t xml:space="preserve">2) не допускать пропусков заседаний комиссии без уважительной причины. </w:t>
      </w:r>
      <w:r>
        <w:rPr>
          <w:szCs w:val="28"/>
        </w:rPr>
        <w:br/>
        <w:t xml:space="preserve">В случае если член комиссии </w:t>
      </w:r>
      <w:proofErr w:type="gramStart"/>
      <w:r>
        <w:rPr>
          <w:szCs w:val="28"/>
        </w:rPr>
        <w:t>пропустил без уважительной причины три заседания комиссии подряд комиссия может</w:t>
      </w:r>
      <w:proofErr w:type="gramEnd"/>
      <w:r>
        <w:rPr>
          <w:szCs w:val="28"/>
        </w:rPr>
        <w:t xml:space="preserve"> внести в Совет депутатов проект решения Совета депутатов о выводе данного депутата из состава комиссии. Уважительными причинами отсутствия члена комиссии на заседании комиссии являются документально подтвержденные болезнь, командировка, отпуск, а также иные причины, признанные уважительными в соответствии с решением комиссии; </w:t>
      </w:r>
    </w:p>
    <w:p w:rsidR="007B2665" w:rsidRDefault="007B2665" w:rsidP="007B2665">
      <w:pPr>
        <w:spacing w:line="360" w:lineRule="auto"/>
        <w:jc w:val="both"/>
        <w:rPr>
          <w:szCs w:val="28"/>
        </w:rPr>
      </w:pPr>
      <w:r>
        <w:rPr>
          <w:szCs w:val="28"/>
        </w:rPr>
        <w:t xml:space="preserve">3) выполнять решения и поручения комиссии, поручения ее председателя; </w:t>
      </w:r>
    </w:p>
    <w:p w:rsidR="007B2665" w:rsidRDefault="007B2665" w:rsidP="007B2665">
      <w:pPr>
        <w:spacing w:line="360" w:lineRule="auto"/>
        <w:jc w:val="both"/>
        <w:rPr>
          <w:szCs w:val="28"/>
        </w:rPr>
      </w:pPr>
      <w:r>
        <w:rPr>
          <w:szCs w:val="28"/>
        </w:rPr>
        <w:t xml:space="preserve">4) в случае невозможности выполнения в установленный срок решения или поручения комиссии, поручения ее председателя информировать об этом председателя комиссии с предложением об изменении данного срока либо об отмене решения (поручения). </w:t>
      </w:r>
    </w:p>
    <w:p w:rsidR="007B2665" w:rsidRDefault="007B2665" w:rsidP="007B2665">
      <w:pPr>
        <w:spacing w:line="360" w:lineRule="auto"/>
        <w:jc w:val="center"/>
        <w:rPr>
          <w:b/>
          <w:szCs w:val="28"/>
        </w:rPr>
      </w:pPr>
      <w:r>
        <w:rPr>
          <w:b/>
          <w:szCs w:val="28"/>
        </w:rPr>
        <w:t>5. Формирование состава комиссий</w:t>
      </w:r>
    </w:p>
    <w:p w:rsidR="007B2665" w:rsidRDefault="007B2665" w:rsidP="007B2665">
      <w:pPr>
        <w:spacing w:line="360" w:lineRule="auto"/>
        <w:jc w:val="both"/>
        <w:rPr>
          <w:szCs w:val="28"/>
        </w:rPr>
      </w:pPr>
      <w:r>
        <w:rPr>
          <w:szCs w:val="28"/>
        </w:rPr>
        <w:t xml:space="preserve">1. Депутат, изъявивший желание войти в состав комиссии или выйти из ее состава, подает письменное заявление на имя председателя соответствующей комиссии, а в случае, если председатель этой комиссии еще не утвержден Советом депутатов, - на имя главы муниципального округа. </w:t>
      </w:r>
    </w:p>
    <w:p w:rsidR="007B2665" w:rsidRDefault="007B2665" w:rsidP="007B2665">
      <w:pPr>
        <w:spacing w:line="360" w:lineRule="auto"/>
        <w:jc w:val="both"/>
        <w:rPr>
          <w:szCs w:val="28"/>
        </w:rPr>
      </w:pPr>
      <w:r>
        <w:rPr>
          <w:szCs w:val="28"/>
        </w:rPr>
        <w:t xml:space="preserve">2. Члены комиссии утверждаются решением Совета депутатов большинством голосов от установленного числа депутатов Совета депутатов. </w:t>
      </w:r>
    </w:p>
    <w:p w:rsidR="007B2665" w:rsidRDefault="007B2665" w:rsidP="007B2665">
      <w:pPr>
        <w:spacing w:line="360" w:lineRule="auto"/>
        <w:jc w:val="center"/>
        <w:rPr>
          <w:b/>
          <w:szCs w:val="28"/>
        </w:rPr>
      </w:pPr>
      <w:r>
        <w:rPr>
          <w:b/>
          <w:szCs w:val="28"/>
        </w:rPr>
        <w:t>6. Председатель комиссии</w:t>
      </w:r>
    </w:p>
    <w:p w:rsidR="007B2665" w:rsidRDefault="007B2665" w:rsidP="007B2665">
      <w:pPr>
        <w:spacing w:line="360" w:lineRule="auto"/>
        <w:jc w:val="both"/>
        <w:rPr>
          <w:szCs w:val="28"/>
        </w:rPr>
      </w:pPr>
      <w:r>
        <w:rPr>
          <w:szCs w:val="28"/>
        </w:rPr>
        <w:lastRenderedPageBreak/>
        <w:t xml:space="preserve">1. Председатель комиссии избирается на срок ее полномочий из числа членов комиссии большинством голосов от числа членов комиссии и утверждается решением Совета депутатов. </w:t>
      </w:r>
    </w:p>
    <w:p w:rsidR="007B2665" w:rsidRDefault="007B2665" w:rsidP="007B2665">
      <w:pPr>
        <w:spacing w:line="360" w:lineRule="auto"/>
        <w:jc w:val="both"/>
        <w:rPr>
          <w:szCs w:val="28"/>
        </w:rPr>
      </w:pPr>
      <w:r>
        <w:rPr>
          <w:szCs w:val="28"/>
        </w:rPr>
        <w:t xml:space="preserve">2. Председатель комиссии: </w:t>
      </w:r>
    </w:p>
    <w:p w:rsidR="007B2665" w:rsidRDefault="007B2665" w:rsidP="007B2665">
      <w:pPr>
        <w:spacing w:line="360" w:lineRule="auto"/>
        <w:jc w:val="both"/>
        <w:rPr>
          <w:szCs w:val="28"/>
        </w:rPr>
      </w:pPr>
      <w:r>
        <w:rPr>
          <w:szCs w:val="28"/>
        </w:rPr>
        <w:t xml:space="preserve">1) организует работу комиссии, в том числе формирует проекты планов работы комиссии, проекты повесток дня заседания комиссии на основе поступивших в Совет депутатов проектов документов и иных материалов, подлежащих рассмотрению комиссией, и списки лиц, приглашенных для участия в ее заседаниях; </w:t>
      </w:r>
    </w:p>
    <w:p w:rsidR="007B2665" w:rsidRDefault="007B2665" w:rsidP="007B2665">
      <w:pPr>
        <w:spacing w:line="360" w:lineRule="auto"/>
        <w:jc w:val="both"/>
        <w:rPr>
          <w:szCs w:val="28"/>
        </w:rPr>
      </w:pPr>
      <w:r>
        <w:rPr>
          <w:szCs w:val="28"/>
        </w:rPr>
        <w:t xml:space="preserve">2) обеспечивает информирование членов комиссии, других депутатов и приглашенных лиц о дате и времени проведения заседания комиссии и о повестке дня; </w:t>
      </w:r>
    </w:p>
    <w:p w:rsidR="007B2665" w:rsidRDefault="007B2665" w:rsidP="007B2665">
      <w:pPr>
        <w:spacing w:line="360" w:lineRule="auto"/>
        <w:jc w:val="both"/>
        <w:rPr>
          <w:szCs w:val="28"/>
        </w:rPr>
      </w:pPr>
      <w:r>
        <w:rPr>
          <w:szCs w:val="28"/>
        </w:rPr>
        <w:t xml:space="preserve">3) ведет заседания комиссии; </w:t>
      </w:r>
    </w:p>
    <w:p w:rsidR="007B2665" w:rsidRDefault="007B2665" w:rsidP="007B2665">
      <w:pPr>
        <w:spacing w:line="360" w:lineRule="auto"/>
        <w:jc w:val="both"/>
        <w:rPr>
          <w:szCs w:val="28"/>
        </w:rPr>
      </w:pPr>
      <w:r>
        <w:rPr>
          <w:szCs w:val="28"/>
        </w:rPr>
        <w:t xml:space="preserve">4) координирует работу комиссии с деятельностью других рабочих органов Совета депутатов, в том числе при проведении совместных заседаний комиссий; </w:t>
      </w:r>
    </w:p>
    <w:p w:rsidR="007B2665" w:rsidRDefault="007B2665" w:rsidP="007B2665">
      <w:pPr>
        <w:spacing w:line="360" w:lineRule="auto"/>
        <w:jc w:val="both"/>
        <w:rPr>
          <w:szCs w:val="28"/>
        </w:rPr>
      </w:pPr>
      <w:r>
        <w:rPr>
          <w:szCs w:val="28"/>
        </w:rPr>
        <w:t xml:space="preserve">5) представляет комиссию без какого-либо дополнительного документального подтверждения своих полномочий; </w:t>
      </w:r>
    </w:p>
    <w:p w:rsidR="007B2665" w:rsidRDefault="007B2665" w:rsidP="007B2665">
      <w:pPr>
        <w:spacing w:line="360" w:lineRule="auto"/>
        <w:jc w:val="both"/>
        <w:rPr>
          <w:szCs w:val="28"/>
        </w:rPr>
      </w:pPr>
      <w:r>
        <w:rPr>
          <w:szCs w:val="28"/>
        </w:rPr>
        <w:t xml:space="preserve">6) подписывает документы комиссии; </w:t>
      </w:r>
    </w:p>
    <w:p w:rsidR="007B2665" w:rsidRDefault="007B2665" w:rsidP="007B2665">
      <w:pPr>
        <w:spacing w:line="360" w:lineRule="auto"/>
        <w:jc w:val="both"/>
        <w:rPr>
          <w:szCs w:val="28"/>
        </w:rPr>
      </w:pPr>
      <w:r>
        <w:rPr>
          <w:szCs w:val="28"/>
        </w:rPr>
        <w:t xml:space="preserve">7) дает поручения членам комиссии в пределах своих полномочий; </w:t>
      </w:r>
    </w:p>
    <w:p w:rsidR="007B2665" w:rsidRDefault="007B2665" w:rsidP="007B2665">
      <w:pPr>
        <w:spacing w:line="360" w:lineRule="auto"/>
        <w:jc w:val="both"/>
        <w:rPr>
          <w:szCs w:val="28"/>
        </w:rPr>
      </w:pPr>
      <w:r>
        <w:rPr>
          <w:szCs w:val="28"/>
        </w:rPr>
        <w:t xml:space="preserve">8) контролирует исполнение решений и поручений комиссии; </w:t>
      </w:r>
    </w:p>
    <w:p w:rsidR="007B2665" w:rsidRDefault="007B2665" w:rsidP="007B2665">
      <w:pPr>
        <w:spacing w:line="360" w:lineRule="auto"/>
        <w:jc w:val="both"/>
        <w:rPr>
          <w:szCs w:val="28"/>
        </w:rPr>
      </w:pPr>
      <w:r>
        <w:rPr>
          <w:szCs w:val="28"/>
        </w:rPr>
        <w:t xml:space="preserve">9) ежеквартально информирует комиссию об исполнении решений и поручений комиссии; </w:t>
      </w:r>
    </w:p>
    <w:p w:rsidR="007B2665" w:rsidRDefault="007B2665" w:rsidP="007B2665">
      <w:pPr>
        <w:spacing w:line="360" w:lineRule="auto"/>
        <w:jc w:val="both"/>
        <w:rPr>
          <w:szCs w:val="28"/>
        </w:rPr>
      </w:pPr>
      <w:r>
        <w:rPr>
          <w:szCs w:val="28"/>
        </w:rPr>
        <w:t xml:space="preserve">10) организует ведение документации комиссии в соответствии с установленным порядком делопроизводства в Совете депутатов; </w:t>
      </w:r>
    </w:p>
    <w:p w:rsidR="007B2665" w:rsidRDefault="007B2665" w:rsidP="007B2665">
      <w:pPr>
        <w:spacing w:line="360" w:lineRule="auto"/>
        <w:jc w:val="both"/>
        <w:rPr>
          <w:szCs w:val="28"/>
        </w:rPr>
      </w:pPr>
      <w:r>
        <w:rPr>
          <w:szCs w:val="28"/>
        </w:rPr>
        <w:t xml:space="preserve">11) ежегодно отчитывается перед комиссией; </w:t>
      </w:r>
    </w:p>
    <w:p w:rsidR="007B2665" w:rsidRDefault="007B2665" w:rsidP="007B2665">
      <w:pPr>
        <w:spacing w:line="360" w:lineRule="auto"/>
        <w:jc w:val="both"/>
        <w:rPr>
          <w:szCs w:val="28"/>
        </w:rPr>
      </w:pPr>
      <w:r>
        <w:rPr>
          <w:szCs w:val="28"/>
        </w:rPr>
        <w:t xml:space="preserve">12) организует освещение деятельности комиссии в средствах массовой информации; </w:t>
      </w:r>
    </w:p>
    <w:p w:rsidR="007B2665" w:rsidRDefault="007B2665" w:rsidP="007B2665">
      <w:pPr>
        <w:spacing w:line="360" w:lineRule="auto"/>
        <w:jc w:val="both"/>
        <w:rPr>
          <w:szCs w:val="28"/>
        </w:rPr>
      </w:pPr>
      <w:r>
        <w:rPr>
          <w:szCs w:val="28"/>
        </w:rPr>
        <w:t xml:space="preserve">13) готовит и представляет на заседаниях Совета депутатов отчеты о деятельности комиссии в соответствии с протокольным решением Совета депутатов. </w:t>
      </w:r>
    </w:p>
    <w:p w:rsidR="007B2665" w:rsidRDefault="007B2665" w:rsidP="007B2665">
      <w:pPr>
        <w:spacing w:line="360" w:lineRule="auto"/>
        <w:jc w:val="both"/>
        <w:rPr>
          <w:szCs w:val="28"/>
        </w:rPr>
      </w:pPr>
      <w:r>
        <w:rPr>
          <w:szCs w:val="28"/>
        </w:rPr>
        <w:t xml:space="preserve">3. Решением </w:t>
      </w:r>
      <w:proofErr w:type="gramStart"/>
      <w:r>
        <w:rPr>
          <w:szCs w:val="28"/>
        </w:rPr>
        <w:t>Совета депутатов полномочия председателя комиссии</w:t>
      </w:r>
      <w:proofErr w:type="gramEnd"/>
      <w:r>
        <w:rPr>
          <w:szCs w:val="28"/>
        </w:rPr>
        <w:t xml:space="preserve"> досрочно прекращаются по представлению комиссии, на основании его письменного заявления, поданного на имя главы муниципального округа, а также в случае досрочного прекращения им полномочий депутата Совета депутатов. </w:t>
      </w:r>
    </w:p>
    <w:p w:rsidR="007B2665" w:rsidRDefault="007B2665" w:rsidP="007B2665">
      <w:pPr>
        <w:spacing w:line="360" w:lineRule="auto"/>
        <w:jc w:val="center"/>
        <w:rPr>
          <w:b/>
          <w:szCs w:val="28"/>
        </w:rPr>
      </w:pPr>
      <w:r>
        <w:rPr>
          <w:b/>
          <w:szCs w:val="28"/>
        </w:rPr>
        <w:t>7. Регламент заседаний комиссий</w:t>
      </w:r>
    </w:p>
    <w:p w:rsidR="007B2665" w:rsidRDefault="007B2665" w:rsidP="007B2665">
      <w:pPr>
        <w:spacing w:line="360" w:lineRule="auto"/>
        <w:jc w:val="both"/>
        <w:rPr>
          <w:szCs w:val="28"/>
        </w:rPr>
      </w:pPr>
      <w:r>
        <w:rPr>
          <w:szCs w:val="28"/>
        </w:rPr>
        <w:t xml:space="preserve">1. Заседания комиссии проводятся по мере необходимости, но не реже одного раза в квартал. </w:t>
      </w:r>
    </w:p>
    <w:p w:rsidR="007B2665" w:rsidRDefault="007B2665" w:rsidP="007B2665">
      <w:pPr>
        <w:spacing w:line="360" w:lineRule="auto"/>
        <w:jc w:val="both"/>
        <w:rPr>
          <w:szCs w:val="28"/>
        </w:rPr>
      </w:pPr>
      <w:r>
        <w:rPr>
          <w:szCs w:val="28"/>
        </w:rPr>
        <w:t xml:space="preserve">2. Заседания комиссии проводятся открыто. По решению комиссии могут проводиться закрытые заседания. На заседании с правом совещательного голоса могут присутствовать глава муниципального округа, депутаты Совета депутатов, не входящие в состав комиссии, </w:t>
      </w:r>
      <w:r>
        <w:rPr>
          <w:szCs w:val="28"/>
        </w:rPr>
        <w:lastRenderedPageBreak/>
        <w:t xml:space="preserve">сотрудники аппарата, депутаты Московской городской Думы, представители Контрольно-счетной палаты, глава управы района Гольяново, сотрудники префектуры Восточного административного округа и управы района Гольяново города Москвы. </w:t>
      </w:r>
    </w:p>
    <w:p w:rsidR="007B2665" w:rsidRDefault="007B2665" w:rsidP="007B2665">
      <w:pPr>
        <w:spacing w:line="360" w:lineRule="auto"/>
        <w:jc w:val="both"/>
        <w:rPr>
          <w:szCs w:val="28"/>
        </w:rPr>
      </w:pPr>
    </w:p>
    <w:p w:rsidR="007B2665" w:rsidRDefault="007B2665" w:rsidP="007B2665">
      <w:pPr>
        <w:spacing w:line="360" w:lineRule="auto"/>
        <w:jc w:val="both"/>
        <w:rPr>
          <w:szCs w:val="28"/>
        </w:rPr>
      </w:pPr>
      <w:r>
        <w:rPr>
          <w:szCs w:val="28"/>
        </w:rPr>
        <w:t xml:space="preserve">3. Материалы к заседанию комиссии (проект повестки дня, проекты решений Совета депутатов, иные поступившие в Совет депутатов материалы по вопросам повестки дня заседания комиссии, список лиц, приглашенных для участия в заседании комиссии) направляются членам комиссии не </w:t>
      </w:r>
      <w:proofErr w:type="gramStart"/>
      <w:r>
        <w:rPr>
          <w:szCs w:val="28"/>
        </w:rPr>
        <w:t>позднее</w:t>
      </w:r>
      <w:proofErr w:type="gramEnd"/>
      <w:r>
        <w:rPr>
          <w:szCs w:val="28"/>
        </w:rPr>
        <w:t xml:space="preserve"> чем за три дня до предстоящего заседания комиссии. Лица, указанные в пункте 2 настоящего раздела, и лица, приглашенные для участия в заседании комиссии, обеспечиваются данными материалами по их требованию. </w:t>
      </w:r>
    </w:p>
    <w:p w:rsidR="007B2665" w:rsidRDefault="007B2665" w:rsidP="007B2665">
      <w:pPr>
        <w:spacing w:line="360" w:lineRule="auto"/>
        <w:jc w:val="both"/>
        <w:rPr>
          <w:szCs w:val="28"/>
        </w:rPr>
      </w:pPr>
      <w:r>
        <w:rPr>
          <w:szCs w:val="28"/>
        </w:rPr>
        <w:t xml:space="preserve">4. Заседание комиссии ведет ее председатель. В отсутствие председателя - один из членов комиссии по поручению председателя комиссии либо, если такое поручение не может быть дано по объективным причинам, по согласованному решению членов комиссии. </w:t>
      </w:r>
    </w:p>
    <w:p w:rsidR="007B2665" w:rsidRDefault="007B2665" w:rsidP="007B2665">
      <w:pPr>
        <w:spacing w:line="360" w:lineRule="auto"/>
        <w:jc w:val="both"/>
        <w:rPr>
          <w:szCs w:val="28"/>
        </w:rPr>
      </w:pPr>
      <w:r>
        <w:rPr>
          <w:szCs w:val="28"/>
        </w:rPr>
        <w:t xml:space="preserve">5. Комиссия правомочна принимать решения, если на заседании комиссии присутствуют более половины членов комиссии. Число присутствующих на заседании членов комиссии определяется по результатам регистрации, которая начинается перед каждым заседанием комиссии и проводится обеспечивающим работу комиссии муниципальным служащим аппарата (если комиссией не принято иного решения) до окончания заседания комиссии с указанием времени регистрации. </w:t>
      </w:r>
    </w:p>
    <w:p w:rsidR="007B2665" w:rsidRDefault="007B2665" w:rsidP="007B2665">
      <w:pPr>
        <w:spacing w:line="360" w:lineRule="auto"/>
        <w:jc w:val="both"/>
        <w:rPr>
          <w:szCs w:val="28"/>
        </w:rPr>
      </w:pPr>
      <w:r>
        <w:rPr>
          <w:szCs w:val="28"/>
        </w:rPr>
        <w:t xml:space="preserve">6. Решение комиссии считается принятым, если за него проголосовало большинство присутствующих на ее заседании членов комиссии. В случае равенства количества голосов, поданных «за» и «против», голос председателя комиссии является определяющим. При отсутствии возражений членов комиссии решение комиссии может быть принято без голосования. </w:t>
      </w:r>
    </w:p>
    <w:p w:rsidR="007B2665" w:rsidRDefault="007B2665" w:rsidP="007B2665">
      <w:pPr>
        <w:spacing w:line="360" w:lineRule="auto"/>
        <w:jc w:val="both"/>
        <w:rPr>
          <w:szCs w:val="28"/>
        </w:rPr>
      </w:pPr>
      <w:r>
        <w:rPr>
          <w:szCs w:val="28"/>
        </w:rPr>
        <w:t xml:space="preserve">7. На заседании комиссии ведется протокол. Протокол ведет обеспечивающий работу комиссии муниципальный служащий аппарата, если комиссией не принято иного решения. Протокол оформляется в пятидневный срок после проведения заседания комиссии, подписывается председательствующим на заседании комиссии и лицом, проводившим запись протокола. Оригиналы протоколов хранятся в аппарате. </w:t>
      </w:r>
    </w:p>
    <w:p w:rsidR="007B2665" w:rsidRDefault="007B2665" w:rsidP="007B2665">
      <w:pPr>
        <w:spacing w:line="360" w:lineRule="auto"/>
        <w:jc w:val="both"/>
        <w:rPr>
          <w:szCs w:val="28"/>
        </w:rPr>
      </w:pPr>
      <w:r>
        <w:rPr>
          <w:szCs w:val="28"/>
        </w:rPr>
        <w:t xml:space="preserve">8. На заседании комиссии по предварительной заявке председателя комиссии аппаратом ведется аудиовидеозапись. Аудиовидеозапись хранится в аппарате в течение срока полномочий Совета депутатов. </w:t>
      </w:r>
    </w:p>
    <w:p w:rsidR="007B2665" w:rsidRDefault="007B2665" w:rsidP="007B2665">
      <w:pPr>
        <w:spacing w:line="360" w:lineRule="auto"/>
        <w:jc w:val="both"/>
        <w:rPr>
          <w:szCs w:val="28"/>
        </w:rPr>
      </w:pPr>
      <w:r>
        <w:rPr>
          <w:szCs w:val="28"/>
        </w:rPr>
        <w:t xml:space="preserve">9. Работу комиссий обеспечивает аппарат. Муниципальные служащие аппарата участвуют в подготовке заседаний комиссий, а также выступают на заседаниях комиссий с </w:t>
      </w:r>
      <w:r>
        <w:rPr>
          <w:szCs w:val="28"/>
        </w:rPr>
        <w:lastRenderedPageBreak/>
        <w:t xml:space="preserve">информацией и докладами по обсуждаемым вопросам в соответствии с функциями, возложенными на аппарат. </w:t>
      </w:r>
    </w:p>
    <w:p w:rsidR="007B2665" w:rsidRDefault="007B2665" w:rsidP="007B2665">
      <w:pPr>
        <w:spacing w:line="360" w:lineRule="auto"/>
        <w:jc w:val="both"/>
        <w:rPr>
          <w:b/>
          <w:szCs w:val="28"/>
        </w:rPr>
      </w:pPr>
      <w:r>
        <w:rPr>
          <w:szCs w:val="28"/>
        </w:rPr>
        <w:t xml:space="preserve">10. На заседании комиссии присутствуют муниципальные служащие аппарата, обеспечивающие работу данной комиссии в соответствии с распределением обязанностей, утвержденным распоряжением главы муниципального округа. Присутствующему на заседании комиссии муниципальному служащему может быть предоставлено слово для выступления на этом заседании по его просьбе или по предложению депутата. </w:t>
      </w:r>
    </w:p>
    <w:p w:rsidR="007B2665" w:rsidRDefault="007B2665" w:rsidP="007B2665">
      <w:pPr>
        <w:spacing w:line="360" w:lineRule="auto"/>
        <w:jc w:val="center"/>
        <w:rPr>
          <w:b/>
          <w:szCs w:val="28"/>
        </w:rPr>
      </w:pPr>
      <w:r>
        <w:rPr>
          <w:b/>
          <w:szCs w:val="28"/>
        </w:rPr>
        <w:t>8. Регламент совместных заседаний комиссий</w:t>
      </w:r>
    </w:p>
    <w:p w:rsidR="007B2665" w:rsidRDefault="007B2665" w:rsidP="007B2665">
      <w:pPr>
        <w:spacing w:line="360" w:lineRule="auto"/>
        <w:jc w:val="both"/>
        <w:rPr>
          <w:szCs w:val="28"/>
        </w:rPr>
      </w:pPr>
      <w:r>
        <w:rPr>
          <w:szCs w:val="28"/>
        </w:rPr>
        <w:t xml:space="preserve">1. Комиссии правомочны принимать решения голосованием, если на совместном заседании комиссий присутствуют более половины членов каждой из комиссий, проводящих совместное заседание. Число присутствующих на совместном заседании членов комиссий определяется по результатам регистрации, которая начинается перед совместным заседанием комиссий и проводится до его окончания с указанием времени регистрации обеспечивающими работу данных комиссий муниципальными служащими аппарата (если комиссиями не принято иного решения). </w:t>
      </w:r>
    </w:p>
    <w:p w:rsidR="007B2665" w:rsidRDefault="007B2665" w:rsidP="007B2665">
      <w:pPr>
        <w:spacing w:line="360" w:lineRule="auto"/>
        <w:jc w:val="both"/>
        <w:rPr>
          <w:szCs w:val="28"/>
        </w:rPr>
      </w:pPr>
      <w:r>
        <w:rPr>
          <w:szCs w:val="28"/>
        </w:rPr>
        <w:t xml:space="preserve">2. Голосование проводится отдельно каждой комиссией. Решение комиссии считается принятым, если за него проголосовало большинство присутствующих на совместном заседании членов этой комиссии. В случае равенства количества голосов, поданных «за» и «против», голос председателя комиссии является определяющим. При отсутствии возражений членов комиссии решение комиссии может быть принято без голосования. </w:t>
      </w:r>
    </w:p>
    <w:p w:rsidR="007B2665" w:rsidRDefault="007B2665" w:rsidP="007B2665">
      <w:pPr>
        <w:spacing w:line="360" w:lineRule="auto"/>
        <w:jc w:val="both"/>
        <w:rPr>
          <w:szCs w:val="28"/>
        </w:rPr>
      </w:pPr>
      <w:r>
        <w:rPr>
          <w:szCs w:val="28"/>
        </w:rPr>
        <w:t xml:space="preserve">3. При проведении совместного </w:t>
      </w:r>
      <w:proofErr w:type="gramStart"/>
      <w:r>
        <w:rPr>
          <w:szCs w:val="28"/>
        </w:rPr>
        <w:t>заседания всех комиссий Совета депутатов решения</w:t>
      </w:r>
      <w:proofErr w:type="gramEnd"/>
      <w:r>
        <w:rPr>
          <w:szCs w:val="28"/>
        </w:rPr>
        <w:t xml:space="preserve"> принимаются без голосования при отсутствии возражений депутатов. При наличии возражений депутатов (депутата) проводится голосование и решение считается принятым, если за него проголосовало большинство присутствующих на этом совместном заседании депутатов. </w:t>
      </w:r>
    </w:p>
    <w:p w:rsidR="007B2665" w:rsidRDefault="007B2665" w:rsidP="007B2665">
      <w:pPr>
        <w:spacing w:line="360" w:lineRule="auto"/>
        <w:jc w:val="center"/>
        <w:rPr>
          <w:b/>
          <w:szCs w:val="28"/>
        </w:rPr>
      </w:pPr>
      <w:r>
        <w:rPr>
          <w:b/>
          <w:szCs w:val="28"/>
        </w:rPr>
        <w:t>9. Основные направления деятельности комиссий</w:t>
      </w:r>
    </w:p>
    <w:p w:rsidR="007B2665" w:rsidRDefault="007B2665" w:rsidP="007B2665">
      <w:pPr>
        <w:spacing w:line="360" w:lineRule="auto"/>
        <w:jc w:val="both"/>
        <w:rPr>
          <w:szCs w:val="28"/>
        </w:rPr>
      </w:pPr>
      <w:r>
        <w:rPr>
          <w:szCs w:val="28"/>
        </w:rPr>
        <w:t xml:space="preserve">Основными направлениями </w:t>
      </w:r>
      <w:proofErr w:type="gramStart"/>
      <w:r>
        <w:rPr>
          <w:szCs w:val="28"/>
        </w:rPr>
        <w:t>деятельности комиссий Совета депутатов муниципального округа</w:t>
      </w:r>
      <w:proofErr w:type="gramEnd"/>
      <w:r>
        <w:rPr>
          <w:szCs w:val="28"/>
        </w:rPr>
        <w:t xml:space="preserve"> Гольяново, являются: </w:t>
      </w:r>
    </w:p>
    <w:p w:rsidR="007B2665" w:rsidRDefault="007B2665" w:rsidP="007B2665">
      <w:pPr>
        <w:spacing w:line="360" w:lineRule="auto"/>
        <w:jc w:val="center"/>
        <w:rPr>
          <w:b/>
          <w:szCs w:val="28"/>
        </w:rPr>
      </w:pPr>
      <w:r>
        <w:rPr>
          <w:b/>
          <w:szCs w:val="28"/>
        </w:rPr>
        <w:t xml:space="preserve">9.1. Комиссия по Регламенту, организации работы Совета депутатов </w:t>
      </w:r>
    </w:p>
    <w:p w:rsidR="007B2665" w:rsidRDefault="007B2665" w:rsidP="007B2665">
      <w:pPr>
        <w:spacing w:line="360" w:lineRule="auto"/>
        <w:jc w:val="center"/>
        <w:rPr>
          <w:b/>
          <w:szCs w:val="28"/>
        </w:rPr>
      </w:pPr>
      <w:r>
        <w:rPr>
          <w:b/>
          <w:szCs w:val="28"/>
        </w:rPr>
        <w:t xml:space="preserve">и </w:t>
      </w:r>
      <w:proofErr w:type="gramStart"/>
      <w:r>
        <w:rPr>
          <w:b/>
          <w:szCs w:val="28"/>
        </w:rPr>
        <w:t>контролю за</w:t>
      </w:r>
      <w:proofErr w:type="gramEnd"/>
      <w:r>
        <w:rPr>
          <w:b/>
          <w:szCs w:val="28"/>
        </w:rPr>
        <w:t xml:space="preserve"> исполнением органами местного самоуправления </w:t>
      </w:r>
    </w:p>
    <w:p w:rsidR="007B2665" w:rsidRDefault="007B2665" w:rsidP="007B2665">
      <w:pPr>
        <w:spacing w:line="360" w:lineRule="auto"/>
        <w:jc w:val="center"/>
        <w:rPr>
          <w:b/>
          <w:szCs w:val="28"/>
        </w:rPr>
      </w:pPr>
      <w:r>
        <w:rPr>
          <w:b/>
          <w:szCs w:val="28"/>
        </w:rPr>
        <w:t xml:space="preserve">и должностными лицами местного самоуправления полномочий </w:t>
      </w:r>
    </w:p>
    <w:p w:rsidR="007B2665" w:rsidRDefault="007B2665" w:rsidP="007B2665">
      <w:pPr>
        <w:spacing w:line="360" w:lineRule="auto"/>
        <w:jc w:val="center"/>
        <w:rPr>
          <w:b/>
          <w:szCs w:val="28"/>
        </w:rPr>
      </w:pPr>
      <w:r>
        <w:rPr>
          <w:b/>
          <w:szCs w:val="28"/>
        </w:rPr>
        <w:t xml:space="preserve">по решению вопросов местного значения </w:t>
      </w:r>
    </w:p>
    <w:p w:rsidR="007B2665" w:rsidRDefault="007B2665" w:rsidP="007B2665">
      <w:pPr>
        <w:spacing w:line="360" w:lineRule="auto"/>
        <w:jc w:val="center"/>
        <w:rPr>
          <w:b/>
          <w:szCs w:val="28"/>
        </w:rPr>
      </w:pPr>
      <w:r>
        <w:rPr>
          <w:b/>
          <w:szCs w:val="28"/>
        </w:rPr>
        <w:t>(комиссия по Регламенту, организации работы и контролю)</w:t>
      </w:r>
    </w:p>
    <w:p w:rsidR="007B2665" w:rsidRDefault="007B2665" w:rsidP="007B2665">
      <w:pPr>
        <w:spacing w:line="360" w:lineRule="auto"/>
        <w:jc w:val="both"/>
        <w:rPr>
          <w:szCs w:val="28"/>
        </w:rPr>
      </w:pPr>
      <w:r>
        <w:rPr>
          <w:szCs w:val="28"/>
        </w:rPr>
        <w:t>1. Текущее и перспективное планирование работы Совета депутатов.</w:t>
      </w:r>
    </w:p>
    <w:p w:rsidR="007B2665" w:rsidRDefault="007B2665" w:rsidP="007B2665">
      <w:pPr>
        <w:spacing w:line="360" w:lineRule="auto"/>
        <w:jc w:val="both"/>
        <w:rPr>
          <w:szCs w:val="28"/>
        </w:rPr>
      </w:pPr>
      <w:r>
        <w:rPr>
          <w:szCs w:val="28"/>
        </w:rPr>
        <w:lastRenderedPageBreak/>
        <w:t>2. Разработка проектов Устава, а также проектов решений о внесении изменений и дополнений в него.</w:t>
      </w:r>
    </w:p>
    <w:p w:rsidR="007B2665" w:rsidRDefault="007B2665" w:rsidP="007B2665">
      <w:pPr>
        <w:spacing w:line="360" w:lineRule="auto"/>
        <w:jc w:val="both"/>
        <w:rPr>
          <w:szCs w:val="28"/>
        </w:rPr>
      </w:pPr>
      <w:r>
        <w:rPr>
          <w:szCs w:val="28"/>
        </w:rPr>
        <w:t xml:space="preserve">3. Совершенствование структуры Совета депутатов и аппарата. Вопросы создания и упразднения комиссий, утверждения их состава и председателей комиссий. Положение о комиссиях Совета депутатов. Регламент аппарата Совета депутатов. </w:t>
      </w:r>
    </w:p>
    <w:p w:rsidR="007B2665" w:rsidRDefault="007B2665" w:rsidP="007B2665">
      <w:pPr>
        <w:spacing w:line="360" w:lineRule="auto"/>
        <w:jc w:val="both"/>
        <w:rPr>
          <w:szCs w:val="28"/>
        </w:rPr>
      </w:pPr>
      <w:r>
        <w:rPr>
          <w:szCs w:val="28"/>
        </w:rPr>
        <w:t xml:space="preserve">4. Подготовка предложений по установлению порядка реализации правотворческой инициативы граждан. </w:t>
      </w:r>
    </w:p>
    <w:p w:rsidR="007B2665" w:rsidRDefault="007B2665" w:rsidP="007B2665">
      <w:pPr>
        <w:spacing w:line="360" w:lineRule="auto"/>
        <w:jc w:val="both"/>
        <w:rPr>
          <w:szCs w:val="28"/>
        </w:rPr>
      </w:pPr>
      <w:r>
        <w:rPr>
          <w:szCs w:val="28"/>
        </w:rPr>
        <w:t xml:space="preserve">5. Подготовка предложений о формах, направлениях и содержании межмуниципального сотрудничества. </w:t>
      </w:r>
    </w:p>
    <w:p w:rsidR="007B2665" w:rsidRDefault="007B2665" w:rsidP="007B2665">
      <w:pPr>
        <w:spacing w:line="360" w:lineRule="auto"/>
        <w:jc w:val="both"/>
        <w:rPr>
          <w:szCs w:val="28"/>
        </w:rPr>
      </w:pPr>
      <w:r>
        <w:rPr>
          <w:szCs w:val="28"/>
        </w:rPr>
        <w:t xml:space="preserve">6. Разработка проектов решений Совета депутатов, проектов протокольных решений Совета депутатов, подготовка заключений на внесенные в Совет депутатов документы по вопросам установления и контроля порядка деятельности, основных правил и процедур работы Совета депутатов. </w:t>
      </w:r>
    </w:p>
    <w:p w:rsidR="007B2665" w:rsidRDefault="007B2665" w:rsidP="007B2665">
      <w:pPr>
        <w:spacing w:line="360" w:lineRule="auto"/>
        <w:jc w:val="both"/>
        <w:rPr>
          <w:szCs w:val="28"/>
        </w:rPr>
      </w:pPr>
      <w:r>
        <w:rPr>
          <w:szCs w:val="28"/>
        </w:rPr>
        <w:t xml:space="preserve">7. </w:t>
      </w:r>
      <w:proofErr w:type="gramStart"/>
      <w:r>
        <w:rPr>
          <w:szCs w:val="28"/>
        </w:rPr>
        <w:t>Контроль за</w:t>
      </w:r>
      <w:proofErr w:type="gramEnd"/>
      <w:r>
        <w:rPr>
          <w:szCs w:val="28"/>
        </w:rPr>
        <w:t xml:space="preserve"> соблюдением норм Регламента Совета депутатов, в том числе на заседаниях Совета депутатов; </w:t>
      </w:r>
    </w:p>
    <w:p w:rsidR="007B2665" w:rsidRDefault="007B2665" w:rsidP="007B2665">
      <w:pPr>
        <w:spacing w:line="360" w:lineRule="auto"/>
        <w:jc w:val="both"/>
        <w:rPr>
          <w:szCs w:val="28"/>
        </w:rPr>
      </w:pPr>
      <w:r>
        <w:rPr>
          <w:szCs w:val="28"/>
        </w:rPr>
        <w:t>8. Разъяснение норм Регламента Совета депутатов в их взаимосвязи с иными нормативными правовыми актами, определяющими порядок работы Совета депутатов.</w:t>
      </w:r>
    </w:p>
    <w:p w:rsidR="007B2665" w:rsidRDefault="007B2665" w:rsidP="007B2665">
      <w:pPr>
        <w:spacing w:line="360" w:lineRule="auto"/>
        <w:jc w:val="both"/>
        <w:rPr>
          <w:szCs w:val="28"/>
        </w:rPr>
      </w:pPr>
      <w:r>
        <w:rPr>
          <w:szCs w:val="28"/>
        </w:rPr>
        <w:t>9.Подготовка предложений об учреждении почетных знаков, грамот и дипломов муниципального округа.</w:t>
      </w:r>
    </w:p>
    <w:p w:rsidR="007B2665" w:rsidRDefault="007B2665" w:rsidP="007B2665">
      <w:pPr>
        <w:spacing w:line="360" w:lineRule="auto"/>
        <w:jc w:val="both"/>
        <w:rPr>
          <w:szCs w:val="28"/>
        </w:rPr>
      </w:pPr>
      <w:r>
        <w:rPr>
          <w:szCs w:val="28"/>
        </w:rPr>
        <w:t>10. Подготовка проектов решений Совета депутатов по символике муниципального округа и ее использованию.</w:t>
      </w:r>
    </w:p>
    <w:p w:rsidR="007B2665" w:rsidRDefault="007B2665" w:rsidP="007B2665">
      <w:pPr>
        <w:spacing w:line="360" w:lineRule="auto"/>
        <w:jc w:val="both"/>
        <w:rPr>
          <w:szCs w:val="28"/>
        </w:rPr>
      </w:pPr>
      <w:r>
        <w:rPr>
          <w:szCs w:val="28"/>
        </w:rPr>
        <w:t xml:space="preserve">11.Рассмотрение предложений о награждении Почетным знаком «Почетный житель муниципального округа Гольяново», Почетной грамотой муниципального округа и Почетным дипломом муниципального округа. </w:t>
      </w:r>
    </w:p>
    <w:p w:rsidR="007B2665" w:rsidRDefault="007B2665" w:rsidP="007B2665">
      <w:pPr>
        <w:spacing w:line="360" w:lineRule="auto"/>
        <w:jc w:val="both"/>
        <w:rPr>
          <w:szCs w:val="28"/>
        </w:rPr>
      </w:pPr>
      <w:r>
        <w:rPr>
          <w:szCs w:val="28"/>
        </w:rPr>
        <w:t>12. Предварительное рассмотрение жалоб жителей муниципального округа на решение и действия (бездействие) главы муниципального округа при оказании муниципальных услуг.</w:t>
      </w:r>
    </w:p>
    <w:p w:rsidR="007B2665" w:rsidRDefault="007B2665" w:rsidP="007B2665">
      <w:pPr>
        <w:spacing w:line="360" w:lineRule="auto"/>
        <w:jc w:val="both"/>
        <w:rPr>
          <w:szCs w:val="28"/>
        </w:rPr>
      </w:pPr>
      <w:r>
        <w:rPr>
          <w:szCs w:val="28"/>
        </w:rPr>
        <w:t>13. Содействие созданию и деятельности различных форм территориального общественного самоуправления.</w:t>
      </w:r>
    </w:p>
    <w:p w:rsidR="007B2665" w:rsidRDefault="007B2665" w:rsidP="007B2665">
      <w:pPr>
        <w:spacing w:line="360" w:lineRule="auto"/>
        <w:jc w:val="both"/>
        <w:rPr>
          <w:szCs w:val="28"/>
        </w:rPr>
      </w:pPr>
      <w:r>
        <w:rPr>
          <w:szCs w:val="28"/>
        </w:rPr>
        <w:t>14. Обобщение предложений депутатов и жителей муниципального округа по вопросам к главе управы района Гольяново.</w:t>
      </w:r>
    </w:p>
    <w:p w:rsidR="007B2665" w:rsidRDefault="007B2665" w:rsidP="007B2665">
      <w:pPr>
        <w:spacing w:line="360" w:lineRule="auto"/>
        <w:jc w:val="both"/>
        <w:rPr>
          <w:szCs w:val="28"/>
        </w:rPr>
      </w:pPr>
      <w:r>
        <w:rPr>
          <w:szCs w:val="28"/>
        </w:rPr>
        <w:t>15. Подготовка перечня вопросов к ежегодному отчету главы управы района Гольяново.</w:t>
      </w:r>
    </w:p>
    <w:p w:rsidR="007B2665" w:rsidRDefault="007B2665" w:rsidP="007B2665">
      <w:pPr>
        <w:spacing w:line="360" w:lineRule="auto"/>
        <w:jc w:val="both"/>
        <w:rPr>
          <w:szCs w:val="28"/>
        </w:rPr>
      </w:pPr>
      <w:r>
        <w:rPr>
          <w:szCs w:val="28"/>
        </w:rPr>
        <w:t>16. Подготовка и внесение в Совет депутатов проекта решения об отчете главы управы района Гольяново и заслушиванию руководителей городских организаций.</w:t>
      </w:r>
    </w:p>
    <w:p w:rsidR="007B2665" w:rsidRDefault="007B2665" w:rsidP="007B2665">
      <w:pPr>
        <w:spacing w:line="360" w:lineRule="auto"/>
        <w:jc w:val="both"/>
        <w:rPr>
          <w:szCs w:val="28"/>
        </w:rPr>
      </w:pPr>
      <w:r>
        <w:rPr>
          <w:szCs w:val="28"/>
        </w:rPr>
        <w:t>17. Анализ участия и подготовка предложений о поощрении депутатов Совета депутатов за осуществление отдельных полномочий.</w:t>
      </w:r>
    </w:p>
    <w:p w:rsidR="007B2665" w:rsidRDefault="007B2665" w:rsidP="007B2665">
      <w:pPr>
        <w:spacing w:line="360" w:lineRule="auto"/>
        <w:jc w:val="both"/>
        <w:rPr>
          <w:szCs w:val="28"/>
        </w:rPr>
      </w:pPr>
      <w:r>
        <w:rPr>
          <w:szCs w:val="28"/>
        </w:rPr>
        <w:lastRenderedPageBreak/>
        <w:t>18. Предложения по порядку материально-технического и организационного обеспечения деятельности органов местного самоуправления.</w:t>
      </w:r>
    </w:p>
    <w:p w:rsidR="007B2665" w:rsidRDefault="007B2665" w:rsidP="007B2665">
      <w:pPr>
        <w:spacing w:line="360" w:lineRule="auto"/>
        <w:jc w:val="both"/>
        <w:rPr>
          <w:szCs w:val="28"/>
        </w:rPr>
      </w:pPr>
      <w:r>
        <w:rPr>
          <w:szCs w:val="28"/>
        </w:rPr>
        <w:t>19. Предложения по подготовке, переподготовке и повышению квалификации главы муниципального округа за счет средств бюджета муниципального округа.</w:t>
      </w:r>
    </w:p>
    <w:p w:rsidR="007B2665" w:rsidRDefault="007B2665" w:rsidP="007B2665">
      <w:pPr>
        <w:spacing w:line="360" w:lineRule="auto"/>
        <w:jc w:val="both"/>
        <w:rPr>
          <w:szCs w:val="28"/>
        </w:rPr>
      </w:pPr>
      <w:r>
        <w:rPr>
          <w:szCs w:val="28"/>
        </w:rPr>
        <w:t>20. Участие и подготовка предложений по организации работы общественных пунктов охраны порядка и их советов.</w:t>
      </w:r>
    </w:p>
    <w:p w:rsidR="007B2665" w:rsidRDefault="007B2665" w:rsidP="007B2665">
      <w:pPr>
        <w:spacing w:line="360" w:lineRule="auto"/>
        <w:jc w:val="both"/>
        <w:rPr>
          <w:szCs w:val="28"/>
        </w:rPr>
      </w:pPr>
      <w:r>
        <w:rPr>
          <w:szCs w:val="28"/>
        </w:rPr>
        <w:t>21. Участие и подготовка предложений по профилактике терроризма и экстремизма, а также минимизации и (или) ликвидации последствия проявлений терроризма и экстремизма на территории муниципального округа.</w:t>
      </w:r>
    </w:p>
    <w:p w:rsidR="007B2665" w:rsidRDefault="007B2665" w:rsidP="007B2665">
      <w:pPr>
        <w:spacing w:line="360" w:lineRule="auto"/>
        <w:jc w:val="both"/>
        <w:rPr>
          <w:szCs w:val="28"/>
        </w:rPr>
      </w:pPr>
      <w:r>
        <w:rPr>
          <w:szCs w:val="28"/>
        </w:rPr>
        <w:t>22. Подготовка предложений по пропаганде знаний в области пожарной безопасности, предупреждения и защиты жителей от чрезвычайных ситуаций природного и техногенного характера, безопасности людей на водных объектах совместно с органами управления Московской городской территориальной подсистемы единой государственной системы предупреждения и ликвидации чрезвычайных ситуаций, органами исполнительной власти.</w:t>
      </w:r>
    </w:p>
    <w:p w:rsidR="007B2665" w:rsidRDefault="007B2665" w:rsidP="007B2665">
      <w:pPr>
        <w:spacing w:line="360" w:lineRule="auto"/>
        <w:jc w:val="both"/>
        <w:rPr>
          <w:szCs w:val="28"/>
        </w:rPr>
      </w:pPr>
    </w:p>
    <w:p w:rsidR="007B2665" w:rsidRDefault="007B2665" w:rsidP="007B2665">
      <w:pPr>
        <w:spacing w:line="360" w:lineRule="auto"/>
        <w:jc w:val="center"/>
        <w:rPr>
          <w:b/>
          <w:szCs w:val="28"/>
        </w:rPr>
      </w:pPr>
      <w:r>
        <w:rPr>
          <w:b/>
          <w:szCs w:val="28"/>
        </w:rPr>
        <w:t>9.2. Бюджетно-финансовая комиссия</w:t>
      </w:r>
    </w:p>
    <w:p w:rsidR="007B2665" w:rsidRDefault="007B2665" w:rsidP="007B2665">
      <w:pPr>
        <w:spacing w:line="360" w:lineRule="auto"/>
        <w:jc w:val="both"/>
        <w:rPr>
          <w:szCs w:val="28"/>
        </w:rPr>
      </w:pPr>
      <w:r>
        <w:rPr>
          <w:szCs w:val="28"/>
        </w:rPr>
        <w:t xml:space="preserve">1. Предварительное рассмотрение, экспертиза и подготовка к рассмотрению Советом депутатов проектов решений Совета депутатов по следующим вопросам: </w:t>
      </w:r>
    </w:p>
    <w:p w:rsidR="007B2665" w:rsidRDefault="007B2665" w:rsidP="007B2665">
      <w:pPr>
        <w:spacing w:line="360" w:lineRule="auto"/>
        <w:jc w:val="both"/>
        <w:rPr>
          <w:szCs w:val="28"/>
        </w:rPr>
      </w:pPr>
      <w:r>
        <w:rPr>
          <w:szCs w:val="28"/>
        </w:rPr>
        <w:t>1) о бюджете муниципального округа (далее – местный бюджет) и подготовка на него заключения;</w:t>
      </w:r>
    </w:p>
    <w:p w:rsidR="007B2665" w:rsidRDefault="007B2665" w:rsidP="007B2665">
      <w:pPr>
        <w:spacing w:line="360" w:lineRule="auto"/>
        <w:jc w:val="both"/>
        <w:rPr>
          <w:szCs w:val="28"/>
        </w:rPr>
      </w:pPr>
      <w:r>
        <w:rPr>
          <w:szCs w:val="28"/>
        </w:rPr>
        <w:t>2) об исполнении местного бюджета;</w:t>
      </w:r>
    </w:p>
    <w:p w:rsidR="007B2665" w:rsidRDefault="007B2665" w:rsidP="007B2665">
      <w:pPr>
        <w:spacing w:line="360" w:lineRule="auto"/>
        <w:jc w:val="both"/>
        <w:rPr>
          <w:szCs w:val="28"/>
        </w:rPr>
      </w:pPr>
      <w:r>
        <w:rPr>
          <w:szCs w:val="28"/>
        </w:rPr>
        <w:t>3) о бюджетном процессе в муниципальном округе;</w:t>
      </w:r>
    </w:p>
    <w:p w:rsidR="007B2665" w:rsidRDefault="007B2665" w:rsidP="007B2665">
      <w:pPr>
        <w:spacing w:line="360" w:lineRule="auto"/>
        <w:jc w:val="both"/>
        <w:rPr>
          <w:szCs w:val="28"/>
        </w:rPr>
      </w:pPr>
      <w:r>
        <w:rPr>
          <w:szCs w:val="28"/>
        </w:rPr>
        <w:t>4) о порядке управления и распоряжения имуществом, находящимся в муниципальной собственности;</w:t>
      </w:r>
    </w:p>
    <w:p w:rsidR="007B2665" w:rsidRDefault="007B2665" w:rsidP="007B2665">
      <w:pPr>
        <w:spacing w:line="360" w:lineRule="auto"/>
        <w:jc w:val="both"/>
        <w:rPr>
          <w:szCs w:val="28"/>
        </w:rPr>
      </w:pPr>
      <w:r>
        <w:rPr>
          <w:szCs w:val="28"/>
        </w:rPr>
        <w:t>5) о порядке материально-технического обеспечения деятельности органов местного самоуправления.</w:t>
      </w:r>
    </w:p>
    <w:p w:rsidR="007B2665" w:rsidRDefault="007B2665" w:rsidP="007B2665">
      <w:pPr>
        <w:spacing w:line="360" w:lineRule="auto"/>
        <w:jc w:val="both"/>
        <w:rPr>
          <w:szCs w:val="28"/>
        </w:rPr>
      </w:pPr>
      <w:r>
        <w:rPr>
          <w:szCs w:val="28"/>
        </w:rPr>
        <w:t>2. Подготовка таблицы поправок, рекомендованных к принятию или отклонению Советом депутатов, при рассмотрении решения о местном бюджете.</w:t>
      </w:r>
    </w:p>
    <w:p w:rsidR="007B2665" w:rsidRDefault="007B2665" w:rsidP="007B2665">
      <w:pPr>
        <w:spacing w:line="360" w:lineRule="auto"/>
        <w:jc w:val="both"/>
        <w:rPr>
          <w:szCs w:val="28"/>
        </w:rPr>
      </w:pPr>
      <w:r>
        <w:rPr>
          <w:szCs w:val="28"/>
        </w:rPr>
        <w:t xml:space="preserve">3. </w:t>
      </w:r>
      <w:proofErr w:type="gramStart"/>
      <w:r>
        <w:rPr>
          <w:szCs w:val="28"/>
        </w:rPr>
        <w:t>Контроль за</w:t>
      </w:r>
      <w:proofErr w:type="gramEnd"/>
      <w:r>
        <w:rPr>
          <w:szCs w:val="28"/>
        </w:rPr>
        <w:t xml:space="preserve"> исполнением местного бюджета.</w:t>
      </w:r>
    </w:p>
    <w:p w:rsidR="007B2665" w:rsidRDefault="007B2665" w:rsidP="007B2665">
      <w:pPr>
        <w:spacing w:line="360" w:lineRule="auto"/>
        <w:jc w:val="both"/>
        <w:rPr>
          <w:szCs w:val="28"/>
        </w:rPr>
      </w:pPr>
      <w:r>
        <w:rPr>
          <w:szCs w:val="28"/>
        </w:rPr>
        <w:t>4. Подготовка заключения на отчет об исполнении местного бюджета, содержащего, в том числе, оценку деятельности аппарата по исполнению местного бюджета.</w:t>
      </w:r>
    </w:p>
    <w:p w:rsidR="007B2665" w:rsidRDefault="007B2665" w:rsidP="007B2665">
      <w:pPr>
        <w:spacing w:line="360" w:lineRule="auto"/>
        <w:jc w:val="both"/>
        <w:rPr>
          <w:szCs w:val="28"/>
        </w:rPr>
      </w:pPr>
      <w:r>
        <w:rPr>
          <w:szCs w:val="28"/>
        </w:rPr>
        <w:t>5. Экспертиза проектов муниципальных правовых актов в части, касающейся расходных обязательств муниципального округа, а также муниципальных программ.</w:t>
      </w:r>
    </w:p>
    <w:p w:rsidR="007B2665" w:rsidRDefault="007B2665" w:rsidP="007B2665">
      <w:pPr>
        <w:spacing w:line="360" w:lineRule="auto"/>
        <w:jc w:val="both"/>
        <w:rPr>
          <w:szCs w:val="28"/>
        </w:rPr>
      </w:pPr>
      <w:r>
        <w:rPr>
          <w:szCs w:val="28"/>
        </w:rPr>
        <w:lastRenderedPageBreak/>
        <w:t>6. Подготовка информации о ходе исполнения местного бюджета, о результатах проведенных контрольных мероприятий и представление указанной информации в Совет депутатов.</w:t>
      </w:r>
    </w:p>
    <w:p w:rsidR="007B2665" w:rsidRDefault="007B2665" w:rsidP="007B2665">
      <w:pPr>
        <w:spacing w:line="360" w:lineRule="auto"/>
        <w:jc w:val="both"/>
        <w:rPr>
          <w:szCs w:val="28"/>
        </w:rPr>
      </w:pPr>
      <w:r>
        <w:rPr>
          <w:szCs w:val="28"/>
        </w:rPr>
        <w:t>7. Участие в пределах своей компетенции в мероприятиях, направленных на противодействие коррупции.</w:t>
      </w:r>
    </w:p>
    <w:p w:rsidR="007B2665" w:rsidRDefault="007B2665" w:rsidP="007B2665">
      <w:pPr>
        <w:spacing w:line="360" w:lineRule="auto"/>
        <w:jc w:val="both"/>
        <w:rPr>
          <w:szCs w:val="28"/>
        </w:rPr>
      </w:pPr>
      <w:r>
        <w:rPr>
          <w:szCs w:val="28"/>
        </w:rPr>
        <w:t>8. Рассмотрение отчетов и материалов Контрольно-счетной палаты Москвы по вопросам, относящимся к ведению комиссии.</w:t>
      </w:r>
    </w:p>
    <w:p w:rsidR="007B2665" w:rsidRDefault="007B2665" w:rsidP="007B2665">
      <w:pPr>
        <w:spacing w:line="360" w:lineRule="auto"/>
        <w:jc w:val="both"/>
        <w:rPr>
          <w:szCs w:val="28"/>
        </w:rPr>
      </w:pPr>
      <w:r>
        <w:rPr>
          <w:szCs w:val="28"/>
        </w:rPr>
        <w:t>9. Участие в публичных слушаниях по проектам решений Совета депутатов о местном бюджете, об исполнении местного бюджета.</w:t>
      </w:r>
    </w:p>
    <w:p w:rsidR="007B2665" w:rsidRDefault="007B2665" w:rsidP="007B2665">
      <w:pPr>
        <w:spacing w:line="360" w:lineRule="auto"/>
        <w:jc w:val="both"/>
        <w:rPr>
          <w:szCs w:val="28"/>
        </w:rPr>
      </w:pPr>
      <w:r>
        <w:rPr>
          <w:szCs w:val="28"/>
        </w:rPr>
        <w:t>10. Взаимодействие при осуществлении своей деятельности с Контрольно-счетной палатой Москвы, с налоговыми органами, органами прокуратуры, иными правоохранительными, надзорными и контрольными органами Российской Федерации и города Москвы.</w:t>
      </w:r>
    </w:p>
    <w:p w:rsidR="007B2665" w:rsidRDefault="007B2665" w:rsidP="007B2665">
      <w:pPr>
        <w:spacing w:line="360" w:lineRule="auto"/>
        <w:jc w:val="both"/>
        <w:rPr>
          <w:szCs w:val="28"/>
        </w:rPr>
      </w:pPr>
      <w:r>
        <w:rPr>
          <w:szCs w:val="28"/>
        </w:rPr>
        <w:t>11.  Подготовка предложений о порядке поощрения депутатов, активно участвующих в осуществлении отдельных полномочий.</w:t>
      </w:r>
    </w:p>
    <w:p w:rsidR="007B2665" w:rsidRDefault="007B2665" w:rsidP="007B2665">
      <w:pPr>
        <w:spacing w:line="360" w:lineRule="auto"/>
        <w:jc w:val="both"/>
        <w:rPr>
          <w:szCs w:val="28"/>
        </w:rPr>
      </w:pPr>
      <w:r>
        <w:rPr>
          <w:szCs w:val="28"/>
        </w:rPr>
        <w:t>12. Анализ участия и подготовка предложений о поощрении депутатов Совета депутатов за осуществление отдельных полномочий.</w:t>
      </w:r>
    </w:p>
    <w:p w:rsidR="007B2665" w:rsidRDefault="007B2665" w:rsidP="007B2665">
      <w:pPr>
        <w:spacing w:line="360" w:lineRule="auto"/>
        <w:jc w:val="center"/>
        <w:rPr>
          <w:b/>
          <w:szCs w:val="28"/>
        </w:rPr>
      </w:pPr>
      <w:r>
        <w:rPr>
          <w:b/>
          <w:szCs w:val="28"/>
        </w:rPr>
        <w:t>9.3. Комиссия по развитию муниципального округа</w:t>
      </w:r>
    </w:p>
    <w:p w:rsidR="007B2665" w:rsidRDefault="007B2665" w:rsidP="007B2665">
      <w:pPr>
        <w:spacing w:line="360" w:lineRule="auto"/>
        <w:jc w:val="both"/>
        <w:rPr>
          <w:szCs w:val="28"/>
        </w:rPr>
      </w:pPr>
      <w:r>
        <w:rPr>
          <w:szCs w:val="28"/>
        </w:rPr>
        <w:t xml:space="preserve">1. Участие в распространении экологической информации, полученной от государственных органов. </w:t>
      </w:r>
    </w:p>
    <w:p w:rsidR="007B2665" w:rsidRDefault="007B2665" w:rsidP="007B2665">
      <w:pPr>
        <w:spacing w:line="360" w:lineRule="auto"/>
        <w:jc w:val="both"/>
        <w:rPr>
          <w:szCs w:val="28"/>
        </w:rPr>
      </w:pPr>
      <w:r>
        <w:rPr>
          <w:szCs w:val="28"/>
        </w:rPr>
        <w:t xml:space="preserve">2. Участие в проведении публичных слушаний по вопросам градостроительства. </w:t>
      </w:r>
    </w:p>
    <w:p w:rsidR="007B2665" w:rsidRDefault="007B2665" w:rsidP="007B2665">
      <w:pPr>
        <w:spacing w:line="360" w:lineRule="auto"/>
        <w:jc w:val="both"/>
        <w:rPr>
          <w:szCs w:val="28"/>
        </w:rPr>
      </w:pPr>
      <w:r>
        <w:rPr>
          <w:szCs w:val="28"/>
        </w:rPr>
        <w:t>3. Подготовка предложений по пропаганде знаний в области пожарной безопасности, предупреждения и защиты жителей от чрезвычайных ситуаций природного и техногенного характера, безопасности людей на водных объектах совместно с органами управления Московской городской территориальной подсистемы единой государственной системы предупреждения и ликвидации чрезвычайных ситуаций, органами исполнительной власти.</w:t>
      </w:r>
    </w:p>
    <w:p w:rsidR="007B2665" w:rsidRDefault="007B2665" w:rsidP="007B2665">
      <w:pPr>
        <w:spacing w:line="360" w:lineRule="auto"/>
        <w:jc w:val="both"/>
        <w:rPr>
          <w:szCs w:val="28"/>
        </w:rPr>
      </w:pPr>
      <w:r>
        <w:rPr>
          <w:szCs w:val="28"/>
        </w:rPr>
        <w:t>4. Подготовка предложений по осуществлению государственного экологического мониторинга и внесению в уполномоченный орган исполнительной власти города Москвы предложений по созданию и размещению постов государственного экологического мониторинга, осуществлению добровольного экологического мониторинга на территории муниципального округа.</w:t>
      </w:r>
    </w:p>
    <w:p w:rsidR="007B2665" w:rsidRDefault="007B2665" w:rsidP="007B2665">
      <w:pPr>
        <w:spacing w:line="360" w:lineRule="auto"/>
        <w:jc w:val="both"/>
        <w:rPr>
          <w:szCs w:val="28"/>
        </w:rPr>
      </w:pPr>
      <w:r>
        <w:rPr>
          <w:szCs w:val="28"/>
        </w:rPr>
        <w:t>5. Участие в распространении экологической информации, полученной от государственных органов.</w:t>
      </w:r>
    </w:p>
    <w:p w:rsidR="007B2665" w:rsidRDefault="007B2665" w:rsidP="007B2665">
      <w:pPr>
        <w:spacing w:line="360" w:lineRule="auto"/>
        <w:jc w:val="both"/>
        <w:rPr>
          <w:szCs w:val="28"/>
        </w:rPr>
      </w:pPr>
      <w:r>
        <w:rPr>
          <w:szCs w:val="28"/>
        </w:rPr>
        <w:t>6. Подготовка предложений по организации и изменению маршрутов, режима работы, остановок наземного городского пассажирского транспорта.</w:t>
      </w:r>
    </w:p>
    <w:p w:rsidR="007B2665" w:rsidRDefault="007B2665" w:rsidP="007B2665">
      <w:pPr>
        <w:spacing w:line="360" w:lineRule="auto"/>
        <w:jc w:val="both"/>
        <w:rPr>
          <w:szCs w:val="28"/>
        </w:rPr>
      </w:pPr>
      <w:r>
        <w:rPr>
          <w:szCs w:val="28"/>
        </w:rPr>
        <w:lastRenderedPageBreak/>
        <w:t>7. Подготовка предложений по повышению эффективности охраны общественного порядка на территории муниципального округа.</w:t>
      </w:r>
    </w:p>
    <w:p w:rsidR="007B2665" w:rsidRDefault="007B2665" w:rsidP="007B2665">
      <w:pPr>
        <w:spacing w:line="360" w:lineRule="auto"/>
        <w:jc w:val="both"/>
        <w:rPr>
          <w:szCs w:val="28"/>
        </w:rPr>
      </w:pPr>
      <w:r>
        <w:rPr>
          <w:szCs w:val="28"/>
        </w:rPr>
        <w:t>8. Предварительное рассмотрение схем размещения нестационарных объектов мелкорозничной сети и подготовка заключения.</w:t>
      </w:r>
    </w:p>
    <w:p w:rsidR="007B2665" w:rsidRDefault="007B2665" w:rsidP="007B2665">
      <w:pPr>
        <w:spacing w:line="360" w:lineRule="auto"/>
        <w:jc w:val="both"/>
        <w:rPr>
          <w:szCs w:val="28"/>
        </w:rPr>
      </w:pPr>
      <w:r>
        <w:rPr>
          <w:szCs w:val="28"/>
        </w:rPr>
        <w:t>9. Предварительное рассмотрение предложений по вопросам целевого назначения находящихся в государственной собственности города Москвы нежилых помещений, расположенных в жилых домах.</w:t>
      </w:r>
    </w:p>
    <w:p w:rsidR="007B2665" w:rsidRDefault="007B2665" w:rsidP="007B2665">
      <w:pPr>
        <w:spacing w:line="360" w:lineRule="auto"/>
        <w:jc w:val="both"/>
        <w:rPr>
          <w:szCs w:val="28"/>
        </w:rPr>
      </w:pPr>
      <w:r>
        <w:rPr>
          <w:szCs w:val="28"/>
        </w:rPr>
        <w:t xml:space="preserve">10. Подготовка предложений об установлении и упразднении на территории муниципального округа особо охраняемых природных территорий, природных и озелененных территорий в городе Москве, внесение в Совет </w:t>
      </w:r>
      <w:proofErr w:type="gramStart"/>
      <w:r>
        <w:rPr>
          <w:szCs w:val="28"/>
        </w:rPr>
        <w:t>депутатов соответствующих проектов решений Совета депутатов</w:t>
      </w:r>
      <w:proofErr w:type="gramEnd"/>
      <w:r>
        <w:rPr>
          <w:szCs w:val="28"/>
        </w:rPr>
        <w:t>.</w:t>
      </w:r>
    </w:p>
    <w:p w:rsidR="007B2665" w:rsidRDefault="007B2665" w:rsidP="007B2665">
      <w:pPr>
        <w:spacing w:line="360" w:lineRule="auto"/>
        <w:jc w:val="both"/>
        <w:rPr>
          <w:szCs w:val="28"/>
        </w:rPr>
      </w:pPr>
      <w:r>
        <w:rPr>
          <w:szCs w:val="28"/>
        </w:rPr>
        <w:t xml:space="preserve">11. Подготовка предложений к проектам городских целевых программ, внесение в Совет </w:t>
      </w:r>
      <w:proofErr w:type="gramStart"/>
      <w:r>
        <w:rPr>
          <w:szCs w:val="28"/>
        </w:rPr>
        <w:t>депутатов соответствующих проектов решений Совета депутатов</w:t>
      </w:r>
      <w:proofErr w:type="gramEnd"/>
      <w:r>
        <w:rPr>
          <w:szCs w:val="28"/>
        </w:rPr>
        <w:t>.</w:t>
      </w:r>
    </w:p>
    <w:p w:rsidR="007B2665" w:rsidRDefault="007B2665" w:rsidP="007B2665">
      <w:pPr>
        <w:spacing w:line="360" w:lineRule="auto"/>
        <w:jc w:val="both"/>
        <w:rPr>
          <w:szCs w:val="28"/>
        </w:rPr>
      </w:pPr>
      <w:r>
        <w:rPr>
          <w:szCs w:val="28"/>
        </w:rPr>
        <w:t xml:space="preserve">12. Подготовка предложений по благоустройству территории муниципального округа, внесение в Совет </w:t>
      </w:r>
      <w:proofErr w:type="gramStart"/>
      <w:r>
        <w:rPr>
          <w:szCs w:val="28"/>
        </w:rPr>
        <w:t>депутатов соответствующих проектов решений Совета депутатов</w:t>
      </w:r>
      <w:proofErr w:type="gramEnd"/>
      <w:r>
        <w:rPr>
          <w:szCs w:val="28"/>
        </w:rPr>
        <w:t>.</w:t>
      </w:r>
    </w:p>
    <w:p w:rsidR="007B2665" w:rsidRDefault="007B2665" w:rsidP="007B2665">
      <w:pPr>
        <w:spacing w:line="360" w:lineRule="auto"/>
        <w:jc w:val="both"/>
        <w:rPr>
          <w:szCs w:val="28"/>
        </w:rPr>
      </w:pPr>
      <w:r>
        <w:rPr>
          <w:szCs w:val="28"/>
        </w:rPr>
        <w:t>13. Подготовка проектов решений Совета депутатов о внесении в органы исполнительной власти города Москвы предложений:</w:t>
      </w:r>
    </w:p>
    <w:p w:rsidR="007B2665" w:rsidRDefault="007B2665" w:rsidP="007B2665">
      <w:pPr>
        <w:spacing w:line="360" w:lineRule="auto"/>
        <w:jc w:val="both"/>
        <w:rPr>
          <w:szCs w:val="28"/>
        </w:rPr>
      </w:pPr>
      <w:r>
        <w:rPr>
          <w:szCs w:val="28"/>
        </w:rPr>
        <w:t>1) к проектам Генерального плана города Москвы, изменений Генерального плана города Москвы;</w:t>
      </w:r>
    </w:p>
    <w:p w:rsidR="007B2665" w:rsidRDefault="007B2665" w:rsidP="007B2665">
      <w:pPr>
        <w:spacing w:line="360" w:lineRule="auto"/>
        <w:jc w:val="both"/>
        <w:rPr>
          <w:szCs w:val="28"/>
        </w:rPr>
      </w:pPr>
      <w:r>
        <w:rPr>
          <w:szCs w:val="28"/>
        </w:rPr>
        <w:t>2) к проектам правил землепользования и застройки;</w:t>
      </w:r>
    </w:p>
    <w:p w:rsidR="007B2665" w:rsidRDefault="007B2665" w:rsidP="007B2665">
      <w:pPr>
        <w:spacing w:line="360" w:lineRule="auto"/>
        <w:jc w:val="both"/>
        <w:rPr>
          <w:szCs w:val="28"/>
        </w:rPr>
      </w:pPr>
      <w:r>
        <w:rPr>
          <w:szCs w:val="28"/>
        </w:rPr>
        <w:t>3) к проектам территориальных, отраслевых схем, содержащих положения о развитии, реконструкции, реорганизации жилых территорий, особо охраняемых природных территорий, природных и озелененных территорий, территорий в зонах охраны объектов культурного наследия и исторических зонах;</w:t>
      </w:r>
    </w:p>
    <w:p w:rsidR="007B2665" w:rsidRDefault="007B2665" w:rsidP="007B2665">
      <w:pPr>
        <w:spacing w:line="360" w:lineRule="auto"/>
        <w:jc w:val="both"/>
        <w:rPr>
          <w:szCs w:val="28"/>
        </w:rPr>
      </w:pPr>
      <w:r>
        <w:rPr>
          <w:szCs w:val="28"/>
        </w:rPr>
        <w:t>4) к проектам планировки территорий;</w:t>
      </w:r>
    </w:p>
    <w:p w:rsidR="007B2665" w:rsidRDefault="007B2665" w:rsidP="007B2665">
      <w:pPr>
        <w:spacing w:line="360" w:lineRule="auto"/>
        <w:jc w:val="both"/>
        <w:rPr>
          <w:szCs w:val="28"/>
        </w:rPr>
      </w:pPr>
      <w:r>
        <w:rPr>
          <w:szCs w:val="28"/>
        </w:rPr>
        <w:t>5) к проектам межевания не подлежащих реорганизации жилых территорий, на территориях которых разработаны указанные проекты;</w:t>
      </w:r>
    </w:p>
    <w:p w:rsidR="007B2665" w:rsidRDefault="007B2665" w:rsidP="007B2665">
      <w:pPr>
        <w:spacing w:line="360" w:lineRule="auto"/>
        <w:jc w:val="both"/>
        <w:rPr>
          <w:szCs w:val="28"/>
        </w:rPr>
      </w:pPr>
      <w:r>
        <w:rPr>
          <w:szCs w:val="28"/>
        </w:rPr>
        <w:t>6) к проектам разработанных в виде отдельных документов градостроительных планов земельных участков, предназначенных для строительства, реконструкции объектов капитального строительства на не подлежащей реорганизации жилой территории;</w:t>
      </w:r>
    </w:p>
    <w:p w:rsidR="007B2665" w:rsidRDefault="007B2665" w:rsidP="007B2665">
      <w:pPr>
        <w:spacing w:line="360" w:lineRule="auto"/>
        <w:jc w:val="both"/>
        <w:rPr>
          <w:szCs w:val="28"/>
        </w:rPr>
      </w:pPr>
      <w:r>
        <w:rPr>
          <w:szCs w:val="28"/>
        </w:rPr>
        <w:t>7) к проектам решений о предоставлении разрешений на условно разрешенный вид использования земельного участка, объекта капитального строительства или на отклонение от предельных параметров разрешенного строительства, реконструкции объекта капитального строительства;</w:t>
      </w:r>
    </w:p>
    <w:p w:rsidR="007B2665" w:rsidRDefault="007B2665" w:rsidP="007B2665">
      <w:pPr>
        <w:spacing w:line="360" w:lineRule="auto"/>
        <w:jc w:val="both"/>
        <w:rPr>
          <w:szCs w:val="28"/>
        </w:rPr>
      </w:pPr>
      <w:r>
        <w:rPr>
          <w:szCs w:val="28"/>
        </w:rPr>
        <w:lastRenderedPageBreak/>
        <w:t>14. Рассмотрение поступивших предложений и подготовка проектов решений Совета депутатов, в соответствии с Регламентом реализации отдельных полномочий, по вопросам:</w:t>
      </w:r>
    </w:p>
    <w:p w:rsidR="007B2665" w:rsidRDefault="007B2665" w:rsidP="007B2665">
      <w:pPr>
        <w:spacing w:line="360" w:lineRule="auto"/>
        <w:jc w:val="both"/>
        <w:rPr>
          <w:szCs w:val="28"/>
        </w:rPr>
      </w:pPr>
      <w:r>
        <w:rPr>
          <w:szCs w:val="28"/>
        </w:rPr>
        <w:t>1) о проведении дополнительных мероприятий по социально-экономическому развитию района Гольяново;</w:t>
      </w:r>
    </w:p>
    <w:p w:rsidR="007B2665" w:rsidRDefault="007B2665" w:rsidP="007B2665">
      <w:pPr>
        <w:spacing w:line="360" w:lineRule="auto"/>
        <w:jc w:val="both"/>
        <w:rPr>
          <w:szCs w:val="28"/>
        </w:rPr>
      </w:pPr>
      <w:r>
        <w:rPr>
          <w:szCs w:val="28"/>
        </w:rPr>
        <w:t>2) размещения объектов капитального строительства;</w:t>
      </w:r>
    </w:p>
    <w:p w:rsidR="007B2665" w:rsidRDefault="007B2665" w:rsidP="007B2665">
      <w:pPr>
        <w:spacing w:line="360" w:lineRule="auto"/>
        <w:jc w:val="both"/>
        <w:rPr>
          <w:szCs w:val="28"/>
        </w:rPr>
      </w:pPr>
      <w:r>
        <w:rPr>
          <w:szCs w:val="28"/>
        </w:rPr>
        <w:t>3) благоустройства и капитального ремонта жилищного фонда;</w:t>
      </w:r>
    </w:p>
    <w:p w:rsidR="007B2665" w:rsidRDefault="007B2665" w:rsidP="007B2665">
      <w:pPr>
        <w:spacing w:line="360" w:lineRule="auto"/>
        <w:jc w:val="both"/>
        <w:rPr>
          <w:szCs w:val="28"/>
        </w:rPr>
      </w:pPr>
      <w:r>
        <w:rPr>
          <w:szCs w:val="28"/>
        </w:rPr>
        <w:t>4) размещения некапитальных объектов;</w:t>
      </w:r>
    </w:p>
    <w:p w:rsidR="007B2665" w:rsidRDefault="007B2665" w:rsidP="007B2665">
      <w:pPr>
        <w:spacing w:line="360" w:lineRule="auto"/>
        <w:jc w:val="both"/>
        <w:rPr>
          <w:szCs w:val="28"/>
        </w:rPr>
      </w:pPr>
      <w:r>
        <w:rPr>
          <w:szCs w:val="28"/>
        </w:rPr>
        <w:t>5) размещения ярмарок выходного дня;</w:t>
      </w:r>
    </w:p>
    <w:p w:rsidR="007B2665" w:rsidRDefault="007B2665" w:rsidP="007B2665">
      <w:pPr>
        <w:spacing w:line="360" w:lineRule="auto"/>
        <w:jc w:val="both"/>
        <w:rPr>
          <w:szCs w:val="28"/>
        </w:rPr>
      </w:pPr>
      <w:proofErr w:type="gramStart"/>
      <w:r>
        <w:rPr>
          <w:szCs w:val="28"/>
        </w:rPr>
        <w:t>6) рассмотрения документов для перевода жилого помещения в нежилое и согласованию проекта решения уполномоченного органа исполнительной власти города Москвы о переводе жилого помещения в нежилое в многоквартирном жилом доме.</w:t>
      </w:r>
      <w:proofErr w:type="gramEnd"/>
    </w:p>
    <w:p w:rsidR="007B2665" w:rsidRDefault="007B2665" w:rsidP="007B2665">
      <w:pPr>
        <w:spacing w:line="360" w:lineRule="auto"/>
        <w:jc w:val="both"/>
        <w:rPr>
          <w:szCs w:val="28"/>
        </w:rPr>
      </w:pPr>
    </w:p>
    <w:p w:rsidR="007B2665" w:rsidRDefault="007B2665" w:rsidP="007B2665">
      <w:pPr>
        <w:spacing w:line="360" w:lineRule="auto"/>
        <w:jc w:val="center"/>
        <w:rPr>
          <w:b/>
          <w:szCs w:val="28"/>
        </w:rPr>
      </w:pPr>
      <w:r>
        <w:rPr>
          <w:b/>
          <w:szCs w:val="28"/>
        </w:rPr>
        <w:t>9.4. Комиссия по социально-культурной политике</w:t>
      </w:r>
    </w:p>
    <w:p w:rsidR="007B2665" w:rsidRDefault="007B2665" w:rsidP="007B2665">
      <w:pPr>
        <w:spacing w:line="360" w:lineRule="auto"/>
        <w:jc w:val="both"/>
        <w:rPr>
          <w:szCs w:val="28"/>
        </w:rPr>
      </w:pPr>
      <w:r>
        <w:rPr>
          <w:szCs w:val="28"/>
        </w:rPr>
        <w:t>1. Подготовка проектов решений Совета депутатов и предложений об установлении и организации местных праздников, местных праздничных и иных зрелищных мероприятий.</w:t>
      </w:r>
    </w:p>
    <w:p w:rsidR="007B2665" w:rsidRDefault="007B2665" w:rsidP="007B2665">
      <w:pPr>
        <w:spacing w:line="360" w:lineRule="auto"/>
        <w:jc w:val="both"/>
        <w:rPr>
          <w:szCs w:val="28"/>
        </w:rPr>
      </w:pPr>
      <w:r>
        <w:rPr>
          <w:szCs w:val="28"/>
        </w:rPr>
        <w:t xml:space="preserve">2. Подготовка проектов решений Совета депутатов </w:t>
      </w:r>
      <w:proofErr w:type="gramStart"/>
      <w:r>
        <w:rPr>
          <w:szCs w:val="28"/>
        </w:rPr>
        <w:t>о внесении предложений в Комиссию по монументальному искусству города Москвы по возведению на территории</w:t>
      </w:r>
      <w:proofErr w:type="gramEnd"/>
      <w:r>
        <w:rPr>
          <w:szCs w:val="28"/>
        </w:rPr>
        <w:t xml:space="preserve"> муниципального округа произведений монументально-декоративного искусства.</w:t>
      </w:r>
    </w:p>
    <w:p w:rsidR="007B2665" w:rsidRDefault="007B2665" w:rsidP="007B2665">
      <w:pPr>
        <w:spacing w:line="360" w:lineRule="auto"/>
        <w:jc w:val="both"/>
        <w:rPr>
          <w:color w:val="000000"/>
          <w:szCs w:val="28"/>
        </w:rPr>
      </w:pPr>
      <w:r>
        <w:rPr>
          <w:color w:val="000000"/>
          <w:szCs w:val="28"/>
        </w:rPr>
        <w:t>3. Подготовка предложений, направленных на реализацию государственных, городских, окружных и районных программ в сфере физической культуры и спорта.</w:t>
      </w:r>
    </w:p>
    <w:p w:rsidR="007B2665" w:rsidRDefault="007B2665" w:rsidP="007B2665">
      <w:pPr>
        <w:spacing w:line="360" w:lineRule="auto"/>
        <w:jc w:val="both"/>
        <w:rPr>
          <w:szCs w:val="28"/>
        </w:rPr>
      </w:pPr>
      <w:r>
        <w:rPr>
          <w:szCs w:val="28"/>
        </w:rPr>
        <w:t>4. Рассмотрение поступивших материалов и подготовка проектов решений Совета депутатов, в соответствии с Регламентов реализации отдельных полномочий, по вопросам работы с населением по месту жительства.</w:t>
      </w:r>
    </w:p>
    <w:p w:rsidR="007B2665" w:rsidRDefault="007B2665" w:rsidP="007B2665">
      <w:pPr>
        <w:spacing w:line="360" w:lineRule="auto"/>
        <w:jc w:val="both"/>
        <w:rPr>
          <w:szCs w:val="28"/>
        </w:rPr>
      </w:pPr>
      <w:r>
        <w:rPr>
          <w:szCs w:val="28"/>
        </w:rPr>
        <w:t>5. Подготовка предложений о проведении мероприятий по военно-патриотическому воспитанию граждан Российской Федерации, проживающих на территории муниципального округа.</w:t>
      </w:r>
    </w:p>
    <w:p w:rsidR="007B2665" w:rsidRDefault="007B2665" w:rsidP="007B2665">
      <w:pPr>
        <w:spacing w:line="360" w:lineRule="auto"/>
        <w:jc w:val="both"/>
        <w:rPr>
          <w:szCs w:val="28"/>
        </w:rPr>
      </w:pPr>
      <w:r>
        <w:rPr>
          <w:szCs w:val="28"/>
        </w:rPr>
        <w:t>6. Подготовка предложений по сохранению, использованию и популяризации объектов культурного наследия (памятников истории и культуры местного значения), находящихся в собственности муниципального округа, развитию местных традиций и обрядов.</w:t>
      </w:r>
    </w:p>
    <w:p w:rsidR="007B2665" w:rsidRDefault="007B2665" w:rsidP="007B2665">
      <w:pPr>
        <w:spacing w:line="360" w:lineRule="auto"/>
        <w:jc w:val="both"/>
        <w:rPr>
          <w:szCs w:val="28"/>
        </w:rPr>
      </w:pPr>
      <w:r>
        <w:rPr>
          <w:szCs w:val="28"/>
        </w:rPr>
        <w:t>7. Подготовка предложений об участии в организации и проведении городских и иных зрелищных мероприятий.</w:t>
      </w:r>
    </w:p>
    <w:p w:rsidR="007B2665" w:rsidRDefault="007B2665" w:rsidP="007B2665">
      <w:pPr>
        <w:spacing w:line="360" w:lineRule="auto"/>
        <w:jc w:val="both"/>
        <w:rPr>
          <w:szCs w:val="28"/>
        </w:rPr>
      </w:pPr>
      <w:r>
        <w:rPr>
          <w:szCs w:val="28"/>
        </w:rPr>
        <w:t xml:space="preserve">8. Подготовка предложений и проектов решений Совета депутатов по вопросам создания условий для развития на территории муниципального округа физической культуры и массового спорта. </w:t>
      </w:r>
    </w:p>
    <w:p w:rsidR="007B2665" w:rsidRDefault="007B2665" w:rsidP="007B2665">
      <w:pPr>
        <w:shd w:val="clear" w:color="auto" w:fill="FFFFFF"/>
        <w:tabs>
          <w:tab w:val="left" w:pos="346"/>
        </w:tabs>
        <w:spacing w:line="360" w:lineRule="auto"/>
        <w:jc w:val="both"/>
      </w:pPr>
      <w:r>
        <w:rPr>
          <w:szCs w:val="28"/>
        </w:rPr>
        <w:lastRenderedPageBreak/>
        <w:t>9.</w:t>
      </w:r>
      <w:r>
        <w:rPr>
          <w:sz w:val="22"/>
          <w:szCs w:val="22"/>
        </w:rPr>
        <w:t xml:space="preserve"> </w:t>
      </w:r>
      <w:r>
        <w:t xml:space="preserve">Взаимодействие с органами власти и местного самоуправления города Москвы по вопросам, </w:t>
      </w:r>
      <w:proofErr w:type="gramStart"/>
      <w:r>
        <w:t>касающихся</w:t>
      </w:r>
      <w:proofErr w:type="gramEnd"/>
      <w:r>
        <w:t xml:space="preserve">  сферы образования, культуры, здравоохранения и экологии.</w:t>
      </w:r>
    </w:p>
    <w:p w:rsidR="007B2665" w:rsidRDefault="007B2665" w:rsidP="007B2665">
      <w:pPr>
        <w:spacing w:line="360" w:lineRule="auto"/>
        <w:jc w:val="both"/>
      </w:pPr>
      <w:r>
        <w:t>10. Участие в осуществлении  ежегодного персонального учета детей</w:t>
      </w:r>
      <w:proofErr w:type="gramStart"/>
      <w:r>
        <w:t xml:space="preserve"> ,</w:t>
      </w:r>
      <w:proofErr w:type="gramEnd"/>
      <w:r>
        <w:t xml:space="preserve"> имеющих право на получение общего образования каждого уровня  и проживающих на территории   муниципального округа, во взаимодействии  с отраслевыми, функциональными   и территориальными органами  исполнительной власти города Москвы  и образовательными организациями.</w:t>
      </w:r>
    </w:p>
    <w:p w:rsidR="007B2665" w:rsidRDefault="007B2665" w:rsidP="007B2665">
      <w:pPr>
        <w:spacing w:line="360" w:lineRule="auto"/>
        <w:jc w:val="both"/>
      </w:pPr>
      <w:r>
        <w:t xml:space="preserve">11.Организация </w:t>
      </w:r>
      <w:proofErr w:type="gramStart"/>
      <w:r>
        <w:t>заслушивания информации руководителей государственного общеобразовательного учреждения города Москвы</w:t>
      </w:r>
      <w:proofErr w:type="gramEnd"/>
      <w:r>
        <w:t xml:space="preserve"> об осуществлении данным учреждением образовательной деятельности в случае необходимости, но не более одного раза в год.</w:t>
      </w:r>
    </w:p>
    <w:p w:rsidR="007B2665" w:rsidRDefault="007B2665" w:rsidP="007B2665">
      <w:pPr>
        <w:shd w:val="clear" w:color="auto" w:fill="FFFFFF"/>
        <w:tabs>
          <w:tab w:val="left" w:pos="346"/>
        </w:tabs>
        <w:spacing w:line="360" w:lineRule="auto"/>
        <w:jc w:val="both"/>
      </w:pPr>
    </w:p>
    <w:p w:rsidR="007B2665" w:rsidRDefault="007B2665" w:rsidP="007B2665">
      <w:pPr>
        <w:spacing w:line="360" w:lineRule="auto"/>
        <w:jc w:val="center"/>
        <w:rPr>
          <w:b/>
          <w:szCs w:val="28"/>
        </w:rPr>
      </w:pPr>
      <w:r>
        <w:rPr>
          <w:b/>
          <w:szCs w:val="28"/>
        </w:rPr>
        <w:t>10. Отчетность комиссий перед Советом депутатов</w:t>
      </w:r>
    </w:p>
    <w:p w:rsidR="007B2665" w:rsidRDefault="007B2665" w:rsidP="007B2665">
      <w:pPr>
        <w:spacing w:line="360" w:lineRule="auto"/>
        <w:jc w:val="both"/>
        <w:rPr>
          <w:szCs w:val="28"/>
        </w:rPr>
      </w:pPr>
      <w:r>
        <w:rPr>
          <w:szCs w:val="28"/>
        </w:rPr>
        <w:tab/>
        <w:t xml:space="preserve">1. Совет депутатов может в любое время заслушать отчет о деятельности комиссии. Сроки рассмотрения такого отчета определяются протокольным решением Совета депутатов. </w:t>
      </w:r>
    </w:p>
    <w:p w:rsidR="007B2665" w:rsidRDefault="007B2665" w:rsidP="007B2665">
      <w:pPr>
        <w:spacing w:line="360" w:lineRule="auto"/>
        <w:jc w:val="both"/>
        <w:rPr>
          <w:szCs w:val="28"/>
        </w:rPr>
      </w:pPr>
    </w:p>
    <w:p w:rsidR="007B2665" w:rsidRDefault="007B2665" w:rsidP="007B2665">
      <w:pPr>
        <w:tabs>
          <w:tab w:val="left" w:pos="5320"/>
        </w:tabs>
        <w:spacing w:line="360" w:lineRule="auto"/>
        <w:ind w:left="5220"/>
        <w:rPr>
          <w:szCs w:val="28"/>
        </w:rPr>
      </w:pPr>
    </w:p>
    <w:p w:rsidR="007B2665" w:rsidRDefault="007B2665" w:rsidP="007B2665">
      <w:pPr>
        <w:pStyle w:val="40"/>
        <w:shd w:val="clear" w:color="auto" w:fill="auto"/>
        <w:spacing w:after="0" w:line="228" w:lineRule="auto"/>
        <w:rPr>
          <w:sz w:val="24"/>
          <w:szCs w:val="24"/>
        </w:rPr>
      </w:pPr>
    </w:p>
    <w:p w:rsidR="0023735F" w:rsidRPr="009611A3" w:rsidRDefault="0023735F" w:rsidP="0023735F">
      <w:pPr>
        <w:pStyle w:val="ab"/>
        <w:ind w:left="4860"/>
        <w:rPr>
          <w:b/>
        </w:rPr>
      </w:pPr>
    </w:p>
    <w:sectPr w:rsidR="0023735F" w:rsidRPr="009611A3" w:rsidSect="00EC5C81">
      <w:headerReference w:type="default" r:id="rId12"/>
      <w:pgSz w:w="11906" w:h="16838"/>
      <w:pgMar w:top="993" w:right="1133" w:bottom="993"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688" w:rsidRDefault="001B0688" w:rsidP="00D6420D">
      <w:r>
        <w:separator/>
      </w:r>
    </w:p>
  </w:endnote>
  <w:endnote w:type="continuationSeparator" w:id="0">
    <w:p w:rsidR="001B0688" w:rsidRDefault="001B0688" w:rsidP="00D64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688" w:rsidRDefault="001B0688" w:rsidP="00D6420D">
      <w:r>
        <w:separator/>
      </w:r>
    </w:p>
  </w:footnote>
  <w:footnote w:type="continuationSeparator" w:id="0">
    <w:p w:rsidR="001B0688" w:rsidRDefault="001B0688" w:rsidP="00D642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AE5" w:rsidRDefault="00296AE5">
    <w:pPr>
      <w:pStyle w:val="af"/>
      <w:jc w:val="center"/>
    </w:pPr>
  </w:p>
  <w:p w:rsidR="00296AE5" w:rsidRDefault="00296AE5">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B7C38"/>
    <w:multiLevelType w:val="multilevel"/>
    <w:tmpl w:val="541AD978"/>
    <w:lvl w:ilvl="0">
      <w:start w:val="1"/>
      <w:numFmt w:val="decimal"/>
      <w:lvlText w:val="%1."/>
      <w:lvlJc w:val="left"/>
      <w:pPr>
        <w:ind w:left="1560" w:hanging="1020"/>
      </w:pPr>
    </w:lvl>
    <w:lvl w:ilvl="1">
      <w:start w:val="1"/>
      <w:numFmt w:val="decimal"/>
      <w:isLgl/>
      <w:lvlText w:val="%1.%2."/>
      <w:lvlJc w:val="left"/>
      <w:pPr>
        <w:ind w:left="1080" w:hanging="540"/>
      </w:pPr>
    </w:lvl>
    <w:lvl w:ilvl="2">
      <w:start w:val="1"/>
      <w:numFmt w:val="decimal"/>
      <w:isLgl/>
      <w:lvlText w:val="%1.%2.%3."/>
      <w:lvlJc w:val="left"/>
      <w:pPr>
        <w:ind w:left="1260" w:hanging="720"/>
      </w:pPr>
    </w:lvl>
    <w:lvl w:ilvl="3">
      <w:start w:val="1"/>
      <w:numFmt w:val="decimal"/>
      <w:isLgl/>
      <w:lvlText w:val="%1.%2.%3.%4."/>
      <w:lvlJc w:val="left"/>
      <w:pPr>
        <w:ind w:left="1260" w:hanging="720"/>
      </w:pPr>
    </w:lvl>
    <w:lvl w:ilvl="4">
      <w:start w:val="1"/>
      <w:numFmt w:val="decimal"/>
      <w:isLgl/>
      <w:lvlText w:val="%1.%2.%3.%4.%5."/>
      <w:lvlJc w:val="left"/>
      <w:pPr>
        <w:ind w:left="1620" w:hanging="1080"/>
      </w:pPr>
    </w:lvl>
    <w:lvl w:ilvl="5">
      <w:start w:val="1"/>
      <w:numFmt w:val="decimal"/>
      <w:isLgl/>
      <w:lvlText w:val="%1.%2.%3.%4.%5.%6."/>
      <w:lvlJc w:val="left"/>
      <w:pPr>
        <w:ind w:left="1620" w:hanging="1080"/>
      </w:pPr>
    </w:lvl>
    <w:lvl w:ilvl="6">
      <w:start w:val="1"/>
      <w:numFmt w:val="decimal"/>
      <w:isLgl/>
      <w:lvlText w:val="%1.%2.%3.%4.%5.%6.%7."/>
      <w:lvlJc w:val="left"/>
      <w:pPr>
        <w:ind w:left="1980" w:hanging="1440"/>
      </w:pPr>
    </w:lvl>
    <w:lvl w:ilvl="7">
      <w:start w:val="1"/>
      <w:numFmt w:val="decimal"/>
      <w:isLgl/>
      <w:lvlText w:val="%1.%2.%3.%4.%5.%6.%7.%8."/>
      <w:lvlJc w:val="left"/>
      <w:pPr>
        <w:ind w:left="1980" w:hanging="1440"/>
      </w:pPr>
    </w:lvl>
    <w:lvl w:ilvl="8">
      <w:start w:val="1"/>
      <w:numFmt w:val="decimal"/>
      <w:isLgl/>
      <w:lvlText w:val="%1.%2.%3.%4.%5.%6.%7.%8.%9."/>
      <w:lvlJc w:val="left"/>
      <w:pPr>
        <w:ind w:left="2340" w:hanging="1800"/>
      </w:pPr>
    </w:lvl>
  </w:abstractNum>
  <w:abstractNum w:abstractNumId="1">
    <w:nsid w:val="28F860EF"/>
    <w:multiLevelType w:val="hybridMultilevel"/>
    <w:tmpl w:val="F40C0130"/>
    <w:lvl w:ilvl="0" w:tplc="86108400">
      <w:start w:val="1"/>
      <w:numFmt w:val="decimal"/>
      <w:lvlText w:val="%1)"/>
      <w:lvlJc w:val="left"/>
      <w:pPr>
        <w:ind w:left="51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8850A98"/>
    <w:multiLevelType w:val="hybridMultilevel"/>
    <w:tmpl w:val="3288D7E6"/>
    <w:lvl w:ilvl="0" w:tplc="314211D2">
      <w:start w:val="1"/>
      <w:numFmt w:val="decimal"/>
      <w:lvlText w:val="%1."/>
      <w:lvlJc w:val="left"/>
      <w:pPr>
        <w:ind w:left="1353" w:hanging="360"/>
      </w:pPr>
      <w:rPr>
        <w:b w:val="0"/>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3">
    <w:nsid w:val="58B02902"/>
    <w:multiLevelType w:val="multilevel"/>
    <w:tmpl w:val="022CD0C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lvlOverride w:ilvl="3"/>
    <w:lvlOverride w:ilvl="4"/>
    <w:lvlOverride w:ilvl="5"/>
    <w:lvlOverride w:ilvl="6"/>
    <w:lvlOverride w:ilvl="7"/>
    <w:lvlOverride w:ilv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421"/>
    <w:rsid w:val="0001141B"/>
    <w:rsid w:val="00014F7F"/>
    <w:rsid w:val="00026291"/>
    <w:rsid w:val="00032EA8"/>
    <w:rsid w:val="00046DE6"/>
    <w:rsid w:val="000547E5"/>
    <w:rsid w:val="00054D5E"/>
    <w:rsid w:val="00055B37"/>
    <w:rsid w:val="00061FEA"/>
    <w:rsid w:val="00066D0A"/>
    <w:rsid w:val="00086E51"/>
    <w:rsid w:val="000A0FCE"/>
    <w:rsid w:val="000A79DA"/>
    <w:rsid w:val="000B26F7"/>
    <w:rsid w:val="000B44D5"/>
    <w:rsid w:val="000C612D"/>
    <w:rsid w:val="000D24A0"/>
    <w:rsid w:val="000D349E"/>
    <w:rsid w:val="000E02C8"/>
    <w:rsid w:val="000E422C"/>
    <w:rsid w:val="000E49E0"/>
    <w:rsid w:val="000E7FE7"/>
    <w:rsid w:val="000F451C"/>
    <w:rsid w:val="000F56E2"/>
    <w:rsid w:val="000F776B"/>
    <w:rsid w:val="00100F3A"/>
    <w:rsid w:val="0010128E"/>
    <w:rsid w:val="00105C88"/>
    <w:rsid w:val="00112168"/>
    <w:rsid w:val="00114659"/>
    <w:rsid w:val="00117162"/>
    <w:rsid w:val="00125834"/>
    <w:rsid w:val="0015333B"/>
    <w:rsid w:val="0016099E"/>
    <w:rsid w:val="00162761"/>
    <w:rsid w:val="001638EC"/>
    <w:rsid w:val="00164640"/>
    <w:rsid w:val="00174183"/>
    <w:rsid w:val="00175589"/>
    <w:rsid w:val="00176477"/>
    <w:rsid w:val="0017706B"/>
    <w:rsid w:val="00184EF1"/>
    <w:rsid w:val="001919DB"/>
    <w:rsid w:val="00197EC5"/>
    <w:rsid w:val="001B0688"/>
    <w:rsid w:val="001B1787"/>
    <w:rsid w:val="001C1870"/>
    <w:rsid w:val="001C7F0D"/>
    <w:rsid w:val="001D2EC5"/>
    <w:rsid w:val="001D5956"/>
    <w:rsid w:val="001D5A33"/>
    <w:rsid w:val="001E73EF"/>
    <w:rsid w:val="001F2C0B"/>
    <w:rsid w:val="00204355"/>
    <w:rsid w:val="00212499"/>
    <w:rsid w:val="0023735F"/>
    <w:rsid w:val="00241000"/>
    <w:rsid w:val="00247888"/>
    <w:rsid w:val="002530C4"/>
    <w:rsid w:val="00253C27"/>
    <w:rsid w:val="0026030E"/>
    <w:rsid w:val="002767C1"/>
    <w:rsid w:val="0029144E"/>
    <w:rsid w:val="00296AE5"/>
    <w:rsid w:val="002A5EA1"/>
    <w:rsid w:val="002B1883"/>
    <w:rsid w:val="002B1EAD"/>
    <w:rsid w:val="002B312D"/>
    <w:rsid w:val="002C078A"/>
    <w:rsid w:val="002C5421"/>
    <w:rsid w:val="002D0859"/>
    <w:rsid w:val="002E3CAF"/>
    <w:rsid w:val="002E46B1"/>
    <w:rsid w:val="002E63A6"/>
    <w:rsid w:val="00302DD6"/>
    <w:rsid w:val="00307A67"/>
    <w:rsid w:val="0031029A"/>
    <w:rsid w:val="003117C4"/>
    <w:rsid w:val="0031419F"/>
    <w:rsid w:val="00322B78"/>
    <w:rsid w:val="00327A28"/>
    <w:rsid w:val="00336B8E"/>
    <w:rsid w:val="00346F66"/>
    <w:rsid w:val="0035170A"/>
    <w:rsid w:val="00355E8B"/>
    <w:rsid w:val="00356C5C"/>
    <w:rsid w:val="00357AA9"/>
    <w:rsid w:val="003623D9"/>
    <w:rsid w:val="003632D7"/>
    <w:rsid w:val="00372483"/>
    <w:rsid w:val="003969C6"/>
    <w:rsid w:val="00397ACC"/>
    <w:rsid w:val="003B06FF"/>
    <w:rsid w:val="003B0E4D"/>
    <w:rsid w:val="003B366E"/>
    <w:rsid w:val="003E4484"/>
    <w:rsid w:val="003E47EC"/>
    <w:rsid w:val="003E6725"/>
    <w:rsid w:val="0040210E"/>
    <w:rsid w:val="00402D42"/>
    <w:rsid w:val="00405914"/>
    <w:rsid w:val="00405B7A"/>
    <w:rsid w:val="004118C0"/>
    <w:rsid w:val="0041783A"/>
    <w:rsid w:val="00417BD0"/>
    <w:rsid w:val="00435721"/>
    <w:rsid w:val="00445723"/>
    <w:rsid w:val="00447FC7"/>
    <w:rsid w:val="0046506F"/>
    <w:rsid w:val="00472FA4"/>
    <w:rsid w:val="0048288B"/>
    <w:rsid w:val="0048298F"/>
    <w:rsid w:val="00485AAC"/>
    <w:rsid w:val="004922B8"/>
    <w:rsid w:val="0049446D"/>
    <w:rsid w:val="004B3159"/>
    <w:rsid w:val="004C0C58"/>
    <w:rsid w:val="004C1636"/>
    <w:rsid w:val="004C4A3A"/>
    <w:rsid w:val="004C577D"/>
    <w:rsid w:val="004C66BF"/>
    <w:rsid w:val="004C6FD3"/>
    <w:rsid w:val="004C7DA9"/>
    <w:rsid w:val="004E10F5"/>
    <w:rsid w:val="004E21A5"/>
    <w:rsid w:val="004E678B"/>
    <w:rsid w:val="004F20A9"/>
    <w:rsid w:val="004F6883"/>
    <w:rsid w:val="0051614D"/>
    <w:rsid w:val="00516C4E"/>
    <w:rsid w:val="00522393"/>
    <w:rsid w:val="00524E42"/>
    <w:rsid w:val="00527425"/>
    <w:rsid w:val="00545A3F"/>
    <w:rsid w:val="00556E5C"/>
    <w:rsid w:val="00566FF4"/>
    <w:rsid w:val="00583F34"/>
    <w:rsid w:val="005A16A0"/>
    <w:rsid w:val="005B10FF"/>
    <w:rsid w:val="005B1B54"/>
    <w:rsid w:val="005B4752"/>
    <w:rsid w:val="005C1432"/>
    <w:rsid w:val="005C687A"/>
    <w:rsid w:val="005D510C"/>
    <w:rsid w:val="005E2DD3"/>
    <w:rsid w:val="005F10BA"/>
    <w:rsid w:val="005F5064"/>
    <w:rsid w:val="005F5CAD"/>
    <w:rsid w:val="005F65FE"/>
    <w:rsid w:val="00604A9E"/>
    <w:rsid w:val="00613EF7"/>
    <w:rsid w:val="0062133E"/>
    <w:rsid w:val="00627388"/>
    <w:rsid w:val="00632ED8"/>
    <w:rsid w:val="006332E5"/>
    <w:rsid w:val="00645840"/>
    <w:rsid w:val="00646CB2"/>
    <w:rsid w:val="0064724C"/>
    <w:rsid w:val="0066622E"/>
    <w:rsid w:val="00666B90"/>
    <w:rsid w:val="00676CCE"/>
    <w:rsid w:val="006934E5"/>
    <w:rsid w:val="0069610A"/>
    <w:rsid w:val="006A28EE"/>
    <w:rsid w:val="006B750F"/>
    <w:rsid w:val="006B7CD5"/>
    <w:rsid w:val="006C4570"/>
    <w:rsid w:val="006C787F"/>
    <w:rsid w:val="006D161E"/>
    <w:rsid w:val="006D6200"/>
    <w:rsid w:val="006F5B98"/>
    <w:rsid w:val="00704B1D"/>
    <w:rsid w:val="00706D44"/>
    <w:rsid w:val="00741D4A"/>
    <w:rsid w:val="00747C7A"/>
    <w:rsid w:val="0075102B"/>
    <w:rsid w:val="00752B9A"/>
    <w:rsid w:val="0075691C"/>
    <w:rsid w:val="0076243D"/>
    <w:rsid w:val="00763B13"/>
    <w:rsid w:val="00764A49"/>
    <w:rsid w:val="00773517"/>
    <w:rsid w:val="0079060B"/>
    <w:rsid w:val="007944B5"/>
    <w:rsid w:val="00794564"/>
    <w:rsid w:val="007B2665"/>
    <w:rsid w:val="007D4287"/>
    <w:rsid w:val="007E2BE0"/>
    <w:rsid w:val="007E5753"/>
    <w:rsid w:val="007F198A"/>
    <w:rsid w:val="007F22CB"/>
    <w:rsid w:val="007F4D9D"/>
    <w:rsid w:val="007F65F0"/>
    <w:rsid w:val="00802F27"/>
    <w:rsid w:val="0082279C"/>
    <w:rsid w:val="00827159"/>
    <w:rsid w:val="008314EC"/>
    <w:rsid w:val="00837343"/>
    <w:rsid w:val="0084042E"/>
    <w:rsid w:val="008425B5"/>
    <w:rsid w:val="00842CDD"/>
    <w:rsid w:val="0084792C"/>
    <w:rsid w:val="008535BE"/>
    <w:rsid w:val="00856F0B"/>
    <w:rsid w:val="0086391F"/>
    <w:rsid w:val="008825C7"/>
    <w:rsid w:val="0088262B"/>
    <w:rsid w:val="00884D76"/>
    <w:rsid w:val="008A11E2"/>
    <w:rsid w:val="008A7EEF"/>
    <w:rsid w:val="008B6CAD"/>
    <w:rsid w:val="008C2194"/>
    <w:rsid w:val="008D3AFB"/>
    <w:rsid w:val="008E028B"/>
    <w:rsid w:val="008E2CB2"/>
    <w:rsid w:val="008F12DF"/>
    <w:rsid w:val="008F1A89"/>
    <w:rsid w:val="008F4318"/>
    <w:rsid w:val="008F4EF9"/>
    <w:rsid w:val="008F5BDD"/>
    <w:rsid w:val="00912AFB"/>
    <w:rsid w:val="0091354F"/>
    <w:rsid w:val="0091370E"/>
    <w:rsid w:val="00915662"/>
    <w:rsid w:val="00930E61"/>
    <w:rsid w:val="009318E0"/>
    <w:rsid w:val="009407F7"/>
    <w:rsid w:val="00941D92"/>
    <w:rsid w:val="00942D4D"/>
    <w:rsid w:val="00943FB2"/>
    <w:rsid w:val="009452E7"/>
    <w:rsid w:val="009611A3"/>
    <w:rsid w:val="00966814"/>
    <w:rsid w:val="0096789D"/>
    <w:rsid w:val="00980192"/>
    <w:rsid w:val="00982C4F"/>
    <w:rsid w:val="009831C1"/>
    <w:rsid w:val="00986B05"/>
    <w:rsid w:val="0098707B"/>
    <w:rsid w:val="009A4332"/>
    <w:rsid w:val="009B366E"/>
    <w:rsid w:val="009C1BA3"/>
    <w:rsid w:val="009C3A97"/>
    <w:rsid w:val="009C7180"/>
    <w:rsid w:val="009E0E1D"/>
    <w:rsid w:val="009E1C24"/>
    <w:rsid w:val="009E37B4"/>
    <w:rsid w:val="009E3EEC"/>
    <w:rsid w:val="009E55FD"/>
    <w:rsid w:val="009F15F0"/>
    <w:rsid w:val="009F236A"/>
    <w:rsid w:val="009F46A3"/>
    <w:rsid w:val="00A01787"/>
    <w:rsid w:val="00A045F6"/>
    <w:rsid w:val="00A13984"/>
    <w:rsid w:val="00A2410F"/>
    <w:rsid w:val="00A34112"/>
    <w:rsid w:val="00A52B59"/>
    <w:rsid w:val="00A55ED3"/>
    <w:rsid w:val="00A60677"/>
    <w:rsid w:val="00A71E7B"/>
    <w:rsid w:val="00A858AE"/>
    <w:rsid w:val="00A86512"/>
    <w:rsid w:val="00A9038D"/>
    <w:rsid w:val="00AB0CA4"/>
    <w:rsid w:val="00AB3988"/>
    <w:rsid w:val="00AC647F"/>
    <w:rsid w:val="00AD093A"/>
    <w:rsid w:val="00AD183A"/>
    <w:rsid w:val="00AD5A52"/>
    <w:rsid w:val="00AD5F3A"/>
    <w:rsid w:val="00AE1317"/>
    <w:rsid w:val="00AE6746"/>
    <w:rsid w:val="00AE774B"/>
    <w:rsid w:val="00B02801"/>
    <w:rsid w:val="00B17F11"/>
    <w:rsid w:val="00B2697E"/>
    <w:rsid w:val="00B318E9"/>
    <w:rsid w:val="00B5203F"/>
    <w:rsid w:val="00B53D86"/>
    <w:rsid w:val="00B63DA8"/>
    <w:rsid w:val="00B644A4"/>
    <w:rsid w:val="00B6604C"/>
    <w:rsid w:val="00B75823"/>
    <w:rsid w:val="00B75A19"/>
    <w:rsid w:val="00B76AA9"/>
    <w:rsid w:val="00B7783D"/>
    <w:rsid w:val="00B83E94"/>
    <w:rsid w:val="00B931AC"/>
    <w:rsid w:val="00B93C67"/>
    <w:rsid w:val="00B96419"/>
    <w:rsid w:val="00BB1852"/>
    <w:rsid w:val="00BD093C"/>
    <w:rsid w:val="00BD1227"/>
    <w:rsid w:val="00BD134A"/>
    <w:rsid w:val="00BE1397"/>
    <w:rsid w:val="00BE16B6"/>
    <w:rsid w:val="00BE5584"/>
    <w:rsid w:val="00BF1BA7"/>
    <w:rsid w:val="00C04F02"/>
    <w:rsid w:val="00C07DC0"/>
    <w:rsid w:val="00C10A63"/>
    <w:rsid w:val="00C14D5D"/>
    <w:rsid w:val="00C2454C"/>
    <w:rsid w:val="00C30756"/>
    <w:rsid w:val="00C478AC"/>
    <w:rsid w:val="00C6371F"/>
    <w:rsid w:val="00C71B27"/>
    <w:rsid w:val="00C91796"/>
    <w:rsid w:val="00CB6D2C"/>
    <w:rsid w:val="00CC01E4"/>
    <w:rsid w:val="00CD32A0"/>
    <w:rsid w:val="00CD7115"/>
    <w:rsid w:val="00CF1852"/>
    <w:rsid w:val="00D062D7"/>
    <w:rsid w:val="00D15872"/>
    <w:rsid w:val="00D26A2D"/>
    <w:rsid w:val="00D27670"/>
    <w:rsid w:val="00D319FC"/>
    <w:rsid w:val="00D31ECD"/>
    <w:rsid w:val="00D3283B"/>
    <w:rsid w:val="00D346F0"/>
    <w:rsid w:val="00D3748F"/>
    <w:rsid w:val="00D51661"/>
    <w:rsid w:val="00D51F81"/>
    <w:rsid w:val="00D60E2B"/>
    <w:rsid w:val="00D6263E"/>
    <w:rsid w:val="00D63EF7"/>
    <w:rsid w:val="00D6420D"/>
    <w:rsid w:val="00D6676E"/>
    <w:rsid w:val="00D70CA4"/>
    <w:rsid w:val="00D72E87"/>
    <w:rsid w:val="00D90854"/>
    <w:rsid w:val="00DA2927"/>
    <w:rsid w:val="00DA7669"/>
    <w:rsid w:val="00DB0E2F"/>
    <w:rsid w:val="00DB4D52"/>
    <w:rsid w:val="00DC1B23"/>
    <w:rsid w:val="00DD5D61"/>
    <w:rsid w:val="00DE2492"/>
    <w:rsid w:val="00DF3F2C"/>
    <w:rsid w:val="00E02146"/>
    <w:rsid w:val="00E022A6"/>
    <w:rsid w:val="00E0638B"/>
    <w:rsid w:val="00E1122D"/>
    <w:rsid w:val="00E11F92"/>
    <w:rsid w:val="00E13510"/>
    <w:rsid w:val="00E136A3"/>
    <w:rsid w:val="00E20810"/>
    <w:rsid w:val="00E3767F"/>
    <w:rsid w:val="00E40D95"/>
    <w:rsid w:val="00E45725"/>
    <w:rsid w:val="00E4670C"/>
    <w:rsid w:val="00E55250"/>
    <w:rsid w:val="00E571D8"/>
    <w:rsid w:val="00E83E69"/>
    <w:rsid w:val="00E94C15"/>
    <w:rsid w:val="00EA11BB"/>
    <w:rsid w:val="00EA7BD1"/>
    <w:rsid w:val="00EB1A0D"/>
    <w:rsid w:val="00EC5C81"/>
    <w:rsid w:val="00ED0BC9"/>
    <w:rsid w:val="00ED4603"/>
    <w:rsid w:val="00ED67D0"/>
    <w:rsid w:val="00EE76A6"/>
    <w:rsid w:val="00EF19F3"/>
    <w:rsid w:val="00F054BA"/>
    <w:rsid w:val="00F4130A"/>
    <w:rsid w:val="00F45461"/>
    <w:rsid w:val="00F52F8F"/>
    <w:rsid w:val="00F763B3"/>
    <w:rsid w:val="00F838F2"/>
    <w:rsid w:val="00F901C2"/>
    <w:rsid w:val="00F90E43"/>
    <w:rsid w:val="00F9615D"/>
    <w:rsid w:val="00FB2F1F"/>
    <w:rsid w:val="00FB34D1"/>
    <w:rsid w:val="00FC2DA8"/>
    <w:rsid w:val="00FC4008"/>
    <w:rsid w:val="00FC677C"/>
    <w:rsid w:val="00FC6B80"/>
    <w:rsid w:val="00FD107D"/>
    <w:rsid w:val="00FE0F07"/>
    <w:rsid w:val="00FE6A1A"/>
    <w:rsid w:val="00FE7E20"/>
    <w:rsid w:val="00FF49D1"/>
    <w:rsid w:val="00FF5FA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2" w:uiPriority="0"/>
    <w:lsdException w:name="Title" w:locked="1" w:semiHidden="0" w:uiPriority="0" w:unhideWhenUsed="0" w:qFormat="1"/>
    <w:lsdException w:name="Default Paragraph Font" w:locked="1" w:semiHidden="0" w:uiPriority="0" w:unhideWhenUsed="0"/>
    <w:lsdException w:name="Body Text" w:uiPriority="0"/>
    <w:lsdException w:name="Body Text Indent" w:locked="1" w:semiHidden="0" w:uiPriority="0" w:unhideWhenUsed="0"/>
    <w:lsdException w:name="Subtitle" w:locked="1" w:semiHidden="0" w:uiPriority="0" w:unhideWhenUsed="0" w:qFormat="1"/>
    <w:lsdException w:name="Body Text First Indent 2" w:uiPriority="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Document Map" w:uiPriority="0"/>
    <w:lsdException w:name="Normal (Web)" w:locked="1" w:semiHidden="0" w:unhideWhenUsed="0"/>
    <w:lsdException w:name="Balloon Text" w:uiPriority="0"/>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421"/>
    <w:rPr>
      <w:rFonts w:ascii="Times New Roman" w:eastAsia="Times New Roman" w:hAnsi="Times New Roman"/>
      <w:sz w:val="24"/>
      <w:szCs w:val="24"/>
    </w:rPr>
  </w:style>
  <w:style w:type="paragraph" w:styleId="1">
    <w:name w:val="heading 1"/>
    <w:basedOn w:val="a"/>
    <w:next w:val="a"/>
    <w:link w:val="10"/>
    <w:qFormat/>
    <w:rsid w:val="00F52F8F"/>
    <w:pPr>
      <w:keepNext/>
      <w:jc w:val="center"/>
      <w:outlineLvl w:val="0"/>
    </w:pPr>
    <w:rPr>
      <w:b/>
      <w:bCs/>
      <w:sz w:val="28"/>
    </w:rPr>
  </w:style>
  <w:style w:type="paragraph" w:styleId="2">
    <w:name w:val="heading 2"/>
    <w:basedOn w:val="a"/>
    <w:next w:val="a"/>
    <w:link w:val="20"/>
    <w:qFormat/>
    <w:locked/>
    <w:rsid w:val="00296AE5"/>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F52F8F"/>
    <w:rPr>
      <w:rFonts w:ascii="Times New Roman" w:hAnsi="Times New Roman" w:cs="Times New Roman"/>
      <w:b/>
      <w:bCs/>
      <w:sz w:val="24"/>
      <w:szCs w:val="24"/>
      <w:lang w:eastAsia="ru-RU"/>
    </w:rPr>
  </w:style>
  <w:style w:type="character" w:styleId="a3">
    <w:name w:val="Hyperlink"/>
    <w:basedOn w:val="a0"/>
    <w:rsid w:val="002C5421"/>
    <w:rPr>
      <w:rFonts w:cs="Times New Roman"/>
      <w:color w:val="0000FF"/>
      <w:u w:val="single"/>
    </w:rPr>
  </w:style>
  <w:style w:type="paragraph" w:styleId="a4">
    <w:name w:val="Body Text Indent"/>
    <w:basedOn w:val="a"/>
    <w:link w:val="a5"/>
    <w:rsid w:val="002C5421"/>
    <w:pPr>
      <w:autoSpaceDE w:val="0"/>
      <w:autoSpaceDN w:val="0"/>
      <w:jc w:val="both"/>
    </w:pPr>
    <w:rPr>
      <w:sz w:val="28"/>
      <w:szCs w:val="28"/>
    </w:rPr>
  </w:style>
  <w:style w:type="character" w:customStyle="1" w:styleId="a5">
    <w:name w:val="Основной текст с отступом Знак"/>
    <w:basedOn w:val="a0"/>
    <w:link w:val="a4"/>
    <w:locked/>
    <w:rsid w:val="002C5421"/>
    <w:rPr>
      <w:rFonts w:ascii="Times New Roman" w:hAnsi="Times New Roman" w:cs="Times New Roman"/>
      <w:sz w:val="28"/>
      <w:szCs w:val="28"/>
      <w:lang w:eastAsia="ru-RU"/>
    </w:rPr>
  </w:style>
  <w:style w:type="paragraph" w:styleId="a6">
    <w:name w:val="List Paragraph"/>
    <w:basedOn w:val="a"/>
    <w:uiPriority w:val="34"/>
    <w:qFormat/>
    <w:rsid w:val="002C5421"/>
    <w:pPr>
      <w:ind w:left="720"/>
      <w:contextualSpacing/>
    </w:pPr>
  </w:style>
  <w:style w:type="paragraph" w:customStyle="1" w:styleId="ConsPlusNormal">
    <w:name w:val="ConsPlusNormal"/>
    <w:rsid w:val="002C5421"/>
    <w:pPr>
      <w:widowControl w:val="0"/>
      <w:autoSpaceDE w:val="0"/>
      <w:autoSpaceDN w:val="0"/>
      <w:adjustRightInd w:val="0"/>
      <w:ind w:firstLine="720"/>
    </w:pPr>
    <w:rPr>
      <w:rFonts w:ascii="Arial" w:eastAsia="Times New Roman" w:hAnsi="Arial" w:cs="Arial"/>
      <w:sz w:val="20"/>
      <w:szCs w:val="20"/>
    </w:rPr>
  </w:style>
  <w:style w:type="character" w:customStyle="1" w:styleId="apple-style-span">
    <w:name w:val="apple-style-span"/>
    <w:rsid w:val="004F6883"/>
  </w:style>
  <w:style w:type="paragraph" w:styleId="a7">
    <w:name w:val="footnote text"/>
    <w:basedOn w:val="a"/>
    <w:link w:val="a8"/>
    <w:uiPriority w:val="99"/>
    <w:rsid w:val="009F15F0"/>
    <w:rPr>
      <w:sz w:val="20"/>
      <w:szCs w:val="20"/>
    </w:rPr>
  </w:style>
  <w:style w:type="character" w:customStyle="1" w:styleId="a8">
    <w:name w:val="Текст сноски Знак"/>
    <w:basedOn w:val="a0"/>
    <w:link w:val="a7"/>
    <w:uiPriority w:val="99"/>
    <w:locked/>
    <w:rsid w:val="009F15F0"/>
    <w:rPr>
      <w:rFonts w:ascii="Times New Roman" w:hAnsi="Times New Roman" w:cs="Times New Roman"/>
      <w:sz w:val="20"/>
      <w:szCs w:val="20"/>
      <w:lang w:eastAsia="ru-RU"/>
    </w:rPr>
  </w:style>
  <w:style w:type="character" w:styleId="a9">
    <w:name w:val="footnote reference"/>
    <w:basedOn w:val="a0"/>
    <w:uiPriority w:val="99"/>
    <w:rsid w:val="009F15F0"/>
    <w:rPr>
      <w:rFonts w:cs="Times New Roman"/>
      <w:vertAlign w:val="superscript"/>
    </w:rPr>
  </w:style>
  <w:style w:type="paragraph" w:styleId="aa">
    <w:name w:val="Normal (Web)"/>
    <w:basedOn w:val="a"/>
    <w:uiPriority w:val="99"/>
    <w:rsid w:val="00C14D5D"/>
    <w:pPr>
      <w:spacing w:before="100" w:beforeAutospacing="1" w:after="100" w:afterAutospacing="1"/>
    </w:pPr>
  </w:style>
  <w:style w:type="paragraph" w:customStyle="1" w:styleId="ConsPlusNonformat">
    <w:name w:val="ConsPlusNonformat"/>
    <w:uiPriority w:val="99"/>
    <w:rsid w:val="00C14D5D"/>
    <w:pPr>
      <w:widowControl w:val="0"/>
      <w:autoSpaceDE w:val="0"/>
      <w:autoSpaceDN w:val="0"/>
      <w:adjustRightInd w:val="0"/>
    </w:pPr>
    <w:rPr>
      <w:rFonts w:ascii="Courier New" w:eastAsia="Times New Roman" w:hAnsi="Courier New" w:cs="Courier New"/>
      <w:sz w:val="20"/>
      <w:szCs w:val="20"/>
    </w:rPr>
  </w:style>
  <w:style w:type="character" w:customStyle="1" w:styleId="21">
    <w:name w:val="Основной текст (2)_"/>
    <w:basedOn w:val="a0"/>
    <w:link w:val="210"/>
    <w:uiPriority w:val="99"/>
    <w:locked/>
    <w:rsid w:val="00CD32A0"/>
    <w:rPr>
      <w:rFonts w:cs="Times New Roman"/>
      <w:b/>
      <w:bCs/>
      <w:sz w:val="28"/>
      <w:szCs w:val="28"/>
      <w:shd w:val="clear" w:color="auto" w:fill="FFFFFF"/>
    </w:rPr>
  </w:style>
  <w:style w:type="paragraph" w:customStyle="1" w:styleId="210">
    <w:name w:val="Основной текст (2)1"/>
    <w:basedOn w:val="a"/>
    <w:link w:val="21"/>
    <w:uiPriority w:val="99"/>
    <w:rsid w:val="00CD32A0"/>
    <w:pPr>
      <w:widowControl w:val="0"/>
      <w:shd w:val="clear" w:color="auto" w:fill="FFFFFF"/>
      <w:spacing w:line="322" w:lineRule="exact"/>
      <w:jc w:val="center"/>
    </w:pPr>
    <w:rPr>
      <w:rFonts w:ascii="Calibri" w:eastAsia="Calibri" w:hAnsi="Calibri"/>
      <w:b/>
      <w:bCs/>
      <w:sz w:val="28"/>
      <w:szCs w:val="28"/>
      <w:lang w:eastAsia="en-US"/>
    </w:rPr>
  </w:style>
  <w:style w:type="character" w:customStyle="1" w:styleId="211pt">
    <w:name w:val="Основной текст (2) + 11 pt"/>
    <w:basedOn w:val="21"/>
    <w:uiPriority w:val="99"/>
    <w:rsid w:val="00CD32A0"/>
    <w:rPr>
      <w:rFonts w:cs="Times New Roman"/>
      <w:b/>
      <w:bCs/>
      <w:sz w:val="22"/>
      <w:szCs w:val="22"/>
      <w:shd w:val="clear" w:color="auto" w:fill="FFFFFF"/>
    </w:rPr>
  </w:style>
  <w:style w:type="character" w:customStyle="1" w:styleId="211pt1">
    <w:name w:val="Основной текст (2) + 11 pt1"/>
    <w:aliases w:val="Не полужирный1"/>
    <w:basedOn w:val="21"/>
    <w:uiPriority w:val="99"/>
    <w:rsid w:val="00CD32A0"/>
    <w:rPr>
      <w:rFonts w:cs="Times New Roman"/>
      <w:b/>
      <w:bCs/>
      <w:sz w:val="22"/>
      <w:szCs w:val="22"/>
      <w:shd w:val="clear" w:color="auto" w:fill="FFFFFF"/>
    </w:rPr>
  </w:style>
  <w:style w:type="paragraph" w:styleId="ab">
    <w:name w:val="Body Text"/>
    <w:basedOn w:val="a"/>
    <w:link w:val="ac"/>
    <w:rsid w:val="00C2454C"/>
    <w:pPr>
      <w:spacing w:after="120"/>
    </w:pPr>
  </w:style>
  <w:style w:type="character" w:customStyle="1" w:styleId="ac">
    <w:name w:val="Основной текст Знак"/>
    <w:basedOn w:val="a0"/>
    <w:link w:val="ab"/>
    <w:locked/>
    <w:rsid w:val="00C2454C"/>
    <w:rPr>
      <w:rFonts w:ascii="Times New Roman" w:hAnsi="Times New Roman" w:cs="Times New Roman"/>
      <w:sz w:val="24"/>
      <w:szCs w:val="24"/>
      <w:lang w:eastAsia="ru-RU"/>
    </w:rPr>
  </w:style>
  <w:style w:type="paragraph" w:styleId="ad">
    <w:name w:val="No Spacing"/>
    <w:uiPriority w:val="99"/>
    <w:qFormat/>
    <w:rsid w:val="002C078A"/>
    <w:rPr>
      <w:lang w:eastAsia="en-US"/>
    </w:rPr>
  </w:style>
  <w:style w:type="character" w:customStyle="1" w:styleId="511">
    <w:name w:val="Основной текст (5) + 11"/>
    <w:aliases w:val="5 pt"/>
    <w:uiPriority w:val="99"/>
    <w:rsid w:val="0084792C"/>
    <w:rPr>
      <w:spacing w:val="1"/>
      <w:sz w:val="21"/>
    </w:rPr>
  </w:style>
  <w:style w:type="table" w:styleId="ae">
    <w:name w:val="Table Grid"/>
    <w:basedOn w:val="a1"/>
    <w:uiPriority w:val="99"/>
    <w:rsid w:val="006B750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rsid w:val="00DE2492"/>
    <w:pPr>
      <w:tabs>
        <w:tab w:val="center" w:pos="4677"/>
        <w:tab w:val="right" w:pos="9355"/>
      </w:tabs>
    </w:pPr>
  </w:style>
  <w:style w:type="character" w:customStyle="1" w:styleId="af0">
    <w:name w:val="Верхний колонтитул Знак"/>
    <w:basedOn w:val="a0"/>
    <w:link w:val="af"/>
    <w:uiPriority w:val="99"/>
    <w:locked/>
    <w:rsid w:val="00DE2492"/>
    <w:rPr>
      <w:rFonts w:ascii="Times New Roman" w:hAnsi="Times New Roman" w:cs="Times New Roman"/>
      <w:sz w:val="24"/>
      <w:szCs w:val="24"/>
      <w:lang w:eastAsia="ru-RU"/>
    </w:rPr>
  </w:style>
  <w:style w:type="paragraph" w:styleId="af1">
    <w:name w:val="footer"/>
    <w:basedOn w:val="a"/>
    <w:link w:val="af2"/>
    <w:uiPriority w:val="99"/>
    <w:rsid w:val="00DE2492"/>
    <w:pPr>
      <w:tabs>
        <w:tab w:val="center" w:pos="4677"/>
        <w:tab w:val="right" w:pos="9355"/>
      </w:tabs>
    </w:pPr>
  </w:style>
  <w:style w:type="character" w:customStyle="1" w:styleId="af2">
    <w:name w:val="Нижний колонтитул Знак"/>
    <w:basedOn w:val="a0"/>
    <w:link w:val="af1"/>
    <w:uiPriority w:val="99"/>
    <w:locked/>
    <w:rsid w:val="00DE2492"/>
    <w:rPr>
      <w:rFonts w:ascii="Times New Roman" w:hAnsi="Times New Roman" w:cs="Times New Roman"/>
      <w:sz w:val="24"/>
      <w:szCs w:val="24"/>
      <w:lang w:eastAsia="ru-RU"/>
    </w:rPr>
  </w:style>
  <w:style w:type="character" w:customStyle="1" w:styleId="af3">
    <w:name w:val="Текст выноски Знак"/>
    <w:basedOn w:val="a0"/>
    <w:link w:val="af4"/>
    <w:semiHidden/>
    <w:locked/>
    <w:rsid w:val="00F52F8F"/>
    <w:rPr>
      <w:rFonts w:ascii="Tahoma" w:hAnsi="Tahoma" w:cs="Tahoma"/>
      <w:sz w:val="16"/>
      <w:szCs w:val="16"/>
      <w:lang w:eastAsia="ru-RU"/>
    </w:rPr>
  </w:style>
  <w:style w:type="paragraph" w:styleId="af4">
    <w:name w:val="Balloon Text"/>
    <w:basedOn w:val="a"/>
    <w:link w:val="af3"/>
    <w:semiHidden/>
    <w:rsid w:val="00F52F8F"/>
    <w:rPr>
      <w:rFonts w:ascii="Tahoma" w:hAnsi="Tahoma" w:cs="Tahoma"/>
      <w:sz w:val="16"/>
      <w:szCs w:val="16"/>
    </w:rPr>
  </w:style>
  <w:style w:type="character" w:customStyle="1" w:styleId="BalloonTextChar1">
    <w:name w:val="Balloon Text Char1"/>
    <w:basedOn w:val="a0"/>
    <w:uiPriority w:val="99"/>
    <w:semiHidden/>
    <w:rsid w:val="00CB5F48"/>
    <w:rPr>
      <w:rFonts w:ascii="Times New Roman" w:eastAsia="Times New Roman" w:hAnsi="Times New Roman"/>
      <w:sz w:val="0"/>
      <w:szCs w:val="0"/>
    </w:rPr>
  </w:style>
  <w:style w:type="table" w:customStyle="1" w:styleId="22">
    <w:name w:val="Сетка таблицы2"/>
    <w:uiPriority w:val="99"/>
    <w:rsid w:val="00F52F8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0E422C"/>
    <w:rPr>
      <w:color w:val="800080" w:themeColor="followedHyperlink"/>
      <w:u w:val="single"/>
    </w:rPr>
  </w:style>
  <w:style w:type="character" w:customStyle="1" w:styleId="11">
    <w:name w:val="Текст выноски Знак1"/>
    <w:basedOn w:val="a0"/>
    <w:uiPriority w:val="99"/>
    <w:semiHidden/>
    <w:locked/>
    <w:rsid w:val="000E422C"/>
    <w:rPr>
      <w:rFonts w:ascii="Tahoma" w:hAnsi="Tahoma" w:cs="Tahoma"/>
      <w:sz w:val="16"/>
      <w:szCs w:val="16"/>
    </w:rPr>
  </w:style>
  <w:style w:type="character" w:customStyle="1" w:styleId="20">
    <w:name w:val="Заголовок 2 Знак"/>
    <w:basedOn w:val="a0"/>
    <w:link w:val="2"/>
    <w:rsid w:val="00296AE5"/>
    <w:rPr>
      <w:rFonts w:ascii="Cambria" w:eastAsia="Times New Roman" w:hAnsi="Cambria"/>
      <w:b/>
      <w:bCs/>
      <w:i/>
      <w:iCs/>
      <w:sz w:val="28"/>
      <w:szCs w:val="28"/>
    </w:rPr>
  </w:style>
  <w:style w:type="paragraph" w:styleId="af6">
    <w:name w:val="Document Map"/>
    <w:basedOn w:val="a"/>
    <w:link w:val="af7"/>
    <w:semiHidden/>
    <w:rsid w:val="00296AE5"/>
    <w:pPr>
      <w:shd w:val="clear" w:color="auto" w:fill="000080"/>
    </w:pPr>
    <w:rPr>
      <w:rFonts w:ascii="Tahoma" w:hAnsi="Tahoma" w:cs="Tahoma"/>
    </w:rPr>
  </w:style>
  <w:style w:type="character" w:customStyle="1" w:styleId="af7">
    <w:name w:val="Схема документа Знак"/>
    <w:basedOn w:val="a0"/>
    <w:link w:val="af6"/>
    <w:semiHidden/>
    <w:rsid w:val="00296AE5"/>
    <w:rPr>
      <w:rFonts w:ascii="Tahoma" w:eastAsia="Times New Roman" w:hAnsi="Tahoma" w:cs="Tahoma"/>
      <w:sz w:val="24"/>
      <w:szCs w:val="24"/>
      <w:shd w:val="clear" w:color="auto" w:fill="000080"/>
    </w:rPr>
  </w:style>
  <w:style w:type="paragraph" w:styleId="23">
    <w:name w:val="List 2"/>
    <w:basedOn w:val="a"/>
    <w:rsid w:val="00296AE5"/>
    <w:pPr>
      <w:ind w:left="566" w:hanging="283"/>
    </w:pPr>
  </w:style>
  <w:style w:type="paragraph" w:styleId="af8">
    <w:name w:val="Title"/>
    <w:basedOn w:val="a"/>
    <w:link w:val="af9"/>
    <w:qFormat/>
    <w:locked/>
    <w:rsid w:val="00296AE5"/>
    <w:pPr>
      <w:spacing w:before="240" w:after="60"/>
      <w:jc w:val="center"/>
      <w:outlineLvl w:val="0"/>
    </w:pPr>
    <w:rPr>
      <w:rFonts w:ascii="Arial" w:hAnsi="Arial" w:cs="Arial"/>
      <w:b/>
      <w:bCs/>
      <w:kern w:val="28"/>
      <w:sz w:val="32"/>
      <w:szCs w:val="32"/>
    </w:rPr>
  </w:style>
  <w:style w:type="character" w:customStyle="1" w:styleId="af9">
    <w:name w:val="Название Знак"/>
    <w:basedOn w:val="a0"/>
    <w:link w:val="af8"/>
    <w:rsid w:val="00296AE5"/>
    <w:rPr>
      <w:rFonts w:ascii="Arial" w:eastAsia="Times New Roman" w:hAnsi="Arial" w:cs="Arial"/>
      <w:b/>
      <w:bCs/>
      <w:kern w:val="28"/>
      <w:sz w:val="32"/>
      <w:szCs w:val="32"/>
    </w:rPr>
  </w:style>
  <w:style w:type="paragraph" w:styleId="24">
    <w:name w:val="Body Text First Indent 2"/>
    <w:basedOn w:val="a4"/>
    <w:link w:val="25"/>
    <w:rsid w:val="00296AE5"/>
    <w:pPr>
      <w:autoSpaceDE/>
      <w:autoSpaceDN/>
      <w:spacing w:after="120"/>
      <w:ind w:left="283" w:firstLine="210"/>
      <w:jc w:val="left"/>
    </w:pPr>
    <w:rPr>
      <w:sz w:val="24"/>
      <w:szCs w:val="24"/>
    </w:rPr>
  </w:style>
  <w:style w:type="character" w:customStyle="1" w:styleId="25">
    <w:name w:val="Красная строка 2 Знак"/>
    <w:basedOn w:val="a5"/>
    <w:link w:val="24"/>
    <w:rsid w:val="00296AE5"/>
    <w:rPr>
      <w:rFonts w:ascii="Times New Roman" w:eastAsia="Times New Roman" w:hAnsi="Times New Roman" w:cs="Times New Roman"/>
      <w:sz w:val="24"/>
      <w:szCs w:val="24"/>
      <w:lang w:eastAsia="ru-RU"/>
    </w:rPr>
  </w:style>
  <w:style w:type="paragraph" w:customStyle="1" w:styleId="ConsPlusTitle">
    <w:name w:val="ConsPlusTitle"/>
    <w:rsid w:val="0023735F"/>
    <w:pPr>
      <w:autoSpaceDE w:val="0"/>
      <w:autoSpaceDN w:val="0"/>
      <w:adjustRightInd w:val="0"/>
    </w:pPr>
    <w:rPr>
      <w:rFonts w:ascii="Times New Roman" w:eastAsia="Times New Roman" w:hAnsi="Times New Roman"/>
      <w:b/>
      <w:bCs/>
      <w:sz w:val="28"/>
      <w:szCs w:val="28"/>
    </w:rPr>
  </w:style>
  <w:style w:type="character" w:customStyle="1" w:styleId="4">
    <w:name w:val="Основной текст (4)_"/>
    <w:basedOn w:val="a0"/>
    <w:link w:val="40"/>
    <w:locked/>
    <w:rsid w:val="002530C4"/>
    <w:rPr>
      <w:rFonts w:ascii="Times New Roman" w:hAnsi="Times New Roman"/>
      <w:sz w:val="23"/>
      <w:szCs w:val="23"/>
      <w:shd w:val="clear" w:color="auto" w:fill="FFFFFF"/>
    </w:rPr>
  </w:style>
  <w:style w:type="paragraph" w:customStyle="1" w:styleId="40">
    <w:name w:val="Основной текст (4)"/>
    <w:basedOn w:val="a"/>
    <w:link w:val="4"/>
    <w:rsid w:val="002530C4"/>
    <w:pPr>
      <w:shd w:val="clear" w:color="auto" w:fill="FFFFFF"/>
      <w:spacing w:after="360" w:line="240" w:lineRule="atLeast"/>
    </w:pPr>
    <w:rPr>
      <w:rFonts w:eastAsia="Calibri"/>
      <w:sz w:val="23"/>
      <w:szCs w:val="23"/>
    </w:rPr>
  </w:style>
  <w:style w:type="character" w:customStyle="1" w:styleId="afa">
    <w:name w:val="Основной текст_"/>
    <w:basedOn w:val="a0"/>
    <w:link w:val="12"/>
    <w:locked/>
    <w:rsid w:val="002530C4"/>
    <w:rPr>
      <w:rFonts w:ascii="Times New Roman" w:hAnsi="Times New Roman"/>
      <w:sz w:val="23"/>
      <w:szCs w:val="23"/>
      <w:shd w:val="clear" w:color="auto" w:fill="FFFFFF"/>
    </w:rPr>
  </w:style>
  <w:style w:type="paragraph" w:customStyle="1" w:styleId="12">
    <w:name w:val="Основной текст1"/>
    <w:basedOn w:val="a"/>
    <w:link w:val="afa"/>
    <w:rsid w:val="002530C4"/>
    <w:pPr>
      <w:shd w:val="clear" w:color="auto" w:fill="FFFFFF"/>
      <w:spacing w:before="240" w:after="240" w:line="274" w:lineRule="exact"/>
      <w:jc w:val="both"/>
    </w:pPr>
    <w:rPr>
      <w:rFonts w:eastAsia="Calibri"/>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2" w:uiPriority="0"/>
    <w:lsdException w:name="Title" w:locked="1" w:semiHidden="0" w:uiPriority="0" w:unhideWhenUsed="0" w:qFormat="1"/>
    <w:lsdException w:name="Default Paragraph Font" w:locked="1" w:semiHidden="0" w:uiPriority="0" w:unhideWhenUsed="0"/>
    <w:lsdException w:name="Body Text" w:uiPriority="0"/>
    <w:lsdException w:name="Body Text Indent" w:locked="1" w:semiHidden="0" w:uiPriority="0" w:unhideWhenUsed="0"/>
    <w:lsdException w:name="Subtitle" w:locked="1" w:semiHidden="0" w:uiPriority="0" w:unhideWhenUsed="0" w:qFormat="1"/>
    <w:lsdException w:name="Body Text First Indent 2" w:uiPriority="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Document Map" w:uiPriority="0"/>
    <w:lsdException w:name="Normal (Web)" w:locked="1" w:semiHidden="0" w:unhideWhenUsed="0"/>
    <w:lsdException w:name="Balloon Text" w:uiPriority="0"/>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421"/>
    <w:rPr>
      <w:rFonts w:ascii="Times New Roman" w:eastAsia="Times New Roman" w:hAnsi="Times New Roman"/>
      <w:sz w:val="24"/>
      <w:szCs w:val="24"/>
    </w:rPr>
  </w:style>
  <w:style w:type="paragraph" w:styleId="1">
    <w:name w:val="heading 1"/>
    <w:basedOn w:val="a"/>
    <w:next w:val="a"/>
    <w:link w:val="10"/>
    <w:qFormat/>
    <w:rsid w:val="00F52F8F"/>
    <w:pPr>
      <w:keepNext/>
      <w:jc w:val="center"/>
      <w:outlineLvl w:val="0"/>
    </w:pPr>
    <w:rPr>
      <w:b/>
      <w:bCs/>
      <w:sz w:val="28"/>
    </w:rPr>
  </w:style>
  <w:style w:type="paragraph" w:styleId="2">
    <w:name w:val="heading 2"/>
    <w:basedOn w:val="a"/>
    <w:next w:val="a"/>
    <w:link w:val="20"/>
    <w:qFormat/>
    <w:locked/>
    <w:rsid w:val="00296AE5"/>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F52F8F"/>
    <w:rPr>
      <w:rFonts w:ascii="Times New Roman" w:hAnsi="Times New Roman" w:cs="Times New Roman"/>
      <w:b/>
      <w:bCs/>
      <w:sz w:val="24"/>
      <w:szCs w:val="24"/>
      <w:lang w:eastAsia="ru-RU"/>
    </w:rPr>
  </w:style>
  <w:style w:type="character" w:styleId="a3">
    <w:name w:val="Hyperlink"/>
    <w:basedOn w:val="a0"/>
    <w:rsid w:val="002C5421"/>
    <w:rPr>
      <w:rFonts w:cs="Times New Roman"/>
      <w:color w:val="0000FF"/>
      <w:u w:val="single"/>
    </w:rPr>
  </w:style>
  <w:style w:type="paragraph" w:styleId="a4">
    <w:name w:val="Body Text Indent"/>
    <w:basedOn w:val="a"/>
    <w:link w:val="a5"/>
    <w:rsid w:val="002C5421"/>
    <w:pPr>
      <w:autoSpaceDE w:val="0"/>
      <w:autoSpaceDN w:val="0"/>
      <w:jc w:val="both"/>
    </w:pPr>
    <w:rPr>
      <w:sz w:val="28"/>
      <w:szCs w:val="28"/>
    </w:rPr>
  </w:style>
  <w:style w:type="character" w:customStyle="1" w:styleId="a5">
    <w:name w:val="Основной текст с отступом Знак"/>
    <w:basedOn w:val="a0"/>
    <w:link w:val="a4"/>
    <w:locked/>
    <w:rsid w:val="002C5421"/>
    <w:rPr>
      <w:rFonts w:ascii="Times New Roman" w:hAnsi="Times New Roman" w:cs="Times New Roman"/>
      <w:sz w:val="28"/>
      <w:szCs w:val="28"/>
      <w:lang w:eastAsia="ru-RU"/>
    </w:rPr>
  </w:style>
  <w:style w:type="paragraph" w:styleId="a6">
    <w:name w:val="List Paragraph"/>
    <w:basedOn w:val="a"/>
    <w:uiPriority w:val="34"/>
    <w:qFormat/>
    <w:rsid w:val="002C5421"/>
    <w:pPr>
      <w:ind w:left="720"/>
      <w:contextualSpacing/>
    </w:pPr>
  </w:style>
  <w:style w:type="paragraph" w:customStyle="1" w:styleId="ConsPlusNormal">
    <w:name w:val="ConsPlusNormal"/>
    <w:rsid w:val="002C5421"/>
    <w:pPr>
      <w:widowControl w:val="0"/>
      <w:autoSpaceDE w:val="0"/>
      <w:autoSpaceDN w:val="0"/>
      <w:adjustRightInd w:val="0"/>
      <w:ind w:firstLine="720"/>
    </w:pPr>
    <w:rPr>
      <w:rFonts w:ascii="Arial" w:eastAsia="Times New Roman" w:hAnsi="Arial" w:cs="Arial"/>
      <w:sz w:val="20"/>
      <w:szCs w:val="20"/>
    </w:rPr>
  </w:style>
  <w:style w:type="character" w:customStyle="1" w:styleId="apple-style-span">
    <w:name w:val="apple-style-span"/>
    <w:rsid w:val="004F6883"/>
  </w:style>
  <w:style w:type="paragraph" w:styleId="a7">
    <w:name w:val="footnote text"/>
    <w:basedOn w:val="a"/>
    <w:link w:val="a8"/>
    <w:uiPriority w:val="99"/>
    <w:rsid w:val="009F15F0"/>
    <w:rPr>
      <w:sz w:val="20"/>
      <w:szCs w:val="20"/>
    </w:rPr>
  </w:style>
  <w:style w:type="character" w:customStyle="1" w:styleId="a8">
    <w:name w:val="Текст сноски Знак"/>
    <w:basedOn w:val="a0"/>
    <w:link w:val="a7"/>
    <w:uiPriority w:val="99"/>
    <w:locked/>
    <w:rsid w:val="009F15F0"/>
    <w:rPr>
      <w:rFonts w:ascii="Times New Roman" w:hAnsi="Times New Roman" w:cs="Times New Roman"/>
      <w:sz w:val="20"/>
      <w:szCs w:val="20"/>
      <w:lang w:eastAsia="ru-RU"/>
    </w:rPr>
  </w:style>
  <w:style w:type="character" w:styleId="a9">
    <w:name w:val="footnote reference"/>
    <w:basedOn w:val="a0"/>
    <w:uiPriority w:val="99"/>
    <w:rsid w:val="009F15F0"/>
    <w:rPr>
      <w:rFonts w:cs="Times New Roman"/>
      <w:vertAlign w:val="superscript"/>
    </w:rPr>
  </w:style>
  <w:style w:type="paragraph" w:styleId="aa">
    <w:name w:val="Normal (Web)"/>
    <w:basedOn w:val="a"/>
    <w:uiPriority w:val="99"/>
    <w:rsid w:val="00C14D5D"/>
    <w:pPr>
      <w:spacing w:before="100" w:beforeAutospacing="1" w:after="100" w:afterAutospacing="1"/>
    </w:pPr>
  </w:style>
  <w:style w:type="paragraph" w:customStyle="1" w:styleId="ConsPlusNonformat">
    <w:name w:val="ConsPlusNonformat"/>
    <w:uiPriority w:val="99"/>
    <w:rsid w:val="00C14D5D"/>
    <w:pPr>
      <w:widowControl w:val="0"/>
      <w:autoSpaceDE w:val="0"/>
      <w:autoSpaceDN w:val="0"/>
      <w:adjustRightInd w:val="0"/>
    </w:pPr>
    <w:rPr>
      <w:rFonts w:ascii="Courier New" w:eastAsia="Times New Roman" w:hAnsi="Courier New" w:cs="Courier New"/>
      <w:sz w:val="20"/>
      <w:szCs w:val="20"/>
    </w:rPr>
  </w:style>
  <w:style w:type="character" w:customStyle="1" w:styleId="21">
    <w:name w:val="Основной текст (2)_"/>
    <w:basedOn w:val="a0"/>
    <w:link w:val="210"/>
    <w:uiPriority w:val="99"/>
    <w:locked/>
    <w:rsid w:val="00CD32A0"/>
    <w:rPr>
      <w:rFonts w:cs="Times New Roman"/>
      <w:b/>
      <w:bCs/>
      <w:sz w:val="28"/>
      <w:szCs w:val="28"/>
      <w:shd w:val="clear" w:color="auto" w:fill="FFFFFF"/>
    </w:rPr>
  </w:style>
  <w:style w:type="paragraph" w:customStyle="1" w:styleId="210">
    <w:name w:val="Основной текст (2)1"/>
    <w:basedOn w:val="a"/>
    <w:link w:val="21"/>
    <w:uiPriority w:val="99"/>
    <w:rsid w:val="00CD32A0"/>
    <w:pPr>
      <w:widowControl w:val="0"/>
      <w:shd w:val="clear" w:color="auto" w:fill="FFFFFF"/>
      <w:spacing w:line="322" w:lineRule="exact"/>
      <w:jc w:val="center"/>
    </w:pPr>
    <w:rPr>
      <w:rFonts w:ascii="Calibri" w:eastAsia="Calibri" w:hAnsi="Calibri"/>
      <w:b/>
      <w:bCs/>
      <w:sz w:val="28"/>
      <w:szCs w:val="28"/>
      <w:lang w:eastAsia="en-US"/>
    </w:rPr>
  </w:style>
  <w:style w:type="character" w:customStyle="1" w:styleId="211pt">
    <w:name w:val="Основной текст (2) + 11 pt"/>
    <w:basedOn w:val="21"/>
    <w:uiPriority w:val="99"/>
    <w:rsid w:val="00CD32A0"/>
    <w:rPr>
      <w:rFonts w:cs="Times New Roman"/>
      <w:b/>
      <w:bCs/>
      <w:sz w:val="22"/>
      <w:szCs w:val="22"/>
      <w:shd w:val="clear" w:color="auto" w:fill="FFFFFF"/>
    </w:rPr>
  </w:style>
  <w:style w:type="character" w:customStyle="1" w:styleId="211pt1">
    <w:name w:val="Основной текст (2) + 11 pt1"/>
    <w:aliases w:val="Не полужирный1"/>
    <w:basedOn w:val="21"/>
    <w:uiPriority w:val="99"/>
    <w:rsid w:val="00CD32A0"/>
    <w:rPr>
      <w:rFonts w:cs="Times New Roman"/>
      <w:b/>
      <w:bCs/>
      <w:sz w:val="22"/>
      <w:szCs w:val="22"/>
      <w:shd w:val="clear" w:color="auto" w:fill="FFFFFF"/>
    </w:rPr>
  </w:style>
  <w:style w:type="paragraph" w:styleId="ab">
    <w:name w:val="Body Text"/>
    <w:basedOn w:val="a"/>
    <w:link w:val="ac"/>
    <w:rsid w:val="00C2454C"/>
    <w:pPr>
      <w:spacing w:after="120"/>
    </w:pPr>
  </w:style>
  <w:style w:type="character" w:customStyle="1" w:styleId="ac">
    <w:name w:val="Основной текст Знак"/>
    <w:basedOn w:val="a0"/>
    <w:link w:val="ab"/>
    <w:locked/>
    <w:rsid w:val="00C2454C"/>
    <w:rPr>
      <w:rFonts w:ascii="Times New Roman" w:hAnsi="Times New Roman" w:cs="Times New Roman"/>
      <w:sz w:val="24"/>
      <w:szCs w:val="24"/>
      <w:lang w:eastAsia="ru-RU"/>
    </w:rPr>
  </w:style>
  <w:style w:type="paragraph" w:styleId="ad">
    <w:name w:val="No Spacing"/>
    <w:uiPriority w:val="99"/>
    <w:qFormat/>
    <w:rsid w:val="002C078A"/>
    <w:rPr>
      <w:lang w:eastAsia="en-US"/>
    </w:rPr>
  </w:style>
  <w:style w:type="character" w:customStyle="1" w:styleId="511">
    <w:name w:val="Основной текст (5) + 11"/>
    <w:aliases w:val="5 pt"/>
    <w:uiPriority w:val="99"/>
    <w:rsid w:val="0084792C"/>
    <w:rPr>
      <w:spacing w:val="1"/>
      <w:sz w:val="21"/>
    </w:rPr>
  </w:style>
  <w:style w:type="table" w:styleId="ae">
    <w:name w:val="Table Grid"/>
    <w:basedOn w:val="a1"/>
    <w:uiPriority w:val="99"/>
    <w:rsid w:val="006B750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rsid w:val="00DE2492"/>
    <w:pPr>
      <w:tabs>
        <w:tab w:val="center" w:pos="4677"/>
        <w:tab w:val="right" w:pos="9355"/>
      </w:tabs>
    </w:pPr>
  </w:style>
  <w:style w:type="character" w:customStyle="1" w:styleId="af0">
    <w:name w:val="Верхний колонтитул Знак"/>
    <w:basedOn w:val="a0"/>
    <w:link w:val="af"/>
    <w:uiPriority w:val="99"/>
    <w:locked/>
    <w:rsid w:val="00DE2492"/>
    <w:rPr>
      <w:rFonts w:ascii="Times New Roman" w:hAnsi="Times New Roman" w:cs="Times New Roman"/>
      <w:sz w:val="24"/>
      <w:szCs w:val="24"/>
      <w:lang w:eastAsia="ru-RU"/>
    </w:rPr>
  </w:style>
  <w:style w:type="paragraph" w:styleId="af1">
    <w:name w:val="footer"/>
    <w:basedOn w:val="a"/>
    <w:link w:val="af2"/>
    <w:uiPriority w:val="99"/>
    <w:rsid w:val="00DE2492"/>
    <w:pPr>
      <w:tabs>
        <w:tab w:val="center" w:pos="4677"/>
        <w:tab w:val="right" w:pos="9355"/>
      </w:tabs>
    </w:pPr>
  </w:style>
  <w:style w:type="character" w:customStyle="1" w:styleId="af2">
    <w:name w:val="Нижний колонтитул Знак"/>
    <w:basedOn w:val="a0"/>
    <w:link w:val="af1"/>
    <w:uiPriority w:val="99"/>
    <w:locked/>
    <w:rsid w:val="00DE2492"/>
    <w:rPr>
      <w:rFonts w:ascii="Times New Roman" w:hAnsi="Times New Roman" w:cs="Times New Roman"/>
      <w:sz w:val="24"/>
      <w:szCs w:val="24"/>
      <w:lang w:eastAsia="ru-RU"/>
    </w:rPr>
  </w:style>
  <w:style w:type="character" w:customStyle="1" w:styleId="af3">
    <w:name w:val="Текст выноски Знак"/>
    <w:basedOn w:val="a0"/>
    <w:link w:val="af4"/>
    <w:semiHidden/>
    <w:locked/>
    <w:rsid w:val="00F52F8F"/>
    <w:rPr>
      <w:rFonts w:ascii="Tahoma" w:hAnsi="Tahoma" w:cs="Tahoma"/>
      <w:sz w:val="16"/>
      <w:szCs w:val="16"/>
      <w:lang w:eastAsia="ru-RU"/>
    </w:rPr>
  </w:style>
  <w:style w:type="paragraph" w:styleId="af4">
    <w:name w:val="Balloon Text"/>
    <w:basedOn w:val="a"/>
    <w:link w:val="af3"/>
    <w:semiHidden/>
    <w:rsid w:val="00F52F8F"/>
    <w:rPr>
      <w:rFonts w:ascii="Tahoma" w:hAnsi="Tahoma" w:cs="Tahoma"/>
      <w:sz w:val="16"/>
      <w:szCs w:val="16"/>
    </w:rPr>
  </w:style>
  <w:style w:type="character" w:customStyle="1" w:styleId="BalloonTextChar1">
    <w:name w:val="Balloon Text Char1"/>
    <w:basedOn w:val="a0"/>
    <w:uiPriority w:val="99"/>
    <w:semiHidden/>
    <w:rsid w:val="00CB5F48"/>
    <w:rPr>
      <w:rFonts w:ascii="Times New Roman" w:eastAsia="Times New Roman" w:hAnsi="Times New Roman"/>
      <w:sz w:val="0"/>
      <w:szCs w:val="0"/>
    </w:rPr>
  </w:style>
  <w:style w:type="table" w:customStyle="1" w:styleId="22">
    <w:name w:val="Сетка таблицы2"/>
    <w:uiPriority w:val="99"/>
    <w:rsid w:val="00F52F8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0E422C"/>
    <w:rPr>
      <w:color w:val="800080" w:themeColor="followedHyperlink"/>
      <w:u w:val="single"/>
    </w:rPr>
  </w:style>
  <w:style w:type="character" w:customStyle="1" w:styleId="11">
    <w:name w:val="Текст выноски Знак1"/>
    <w:basedOn w:val="a0"/>
    <w:uiPriority w:val="99"/>
    <w:semiHidden/>
    <w:locked/>
    <w:rsid w:val="000E422C"/>
    <w:rPr>
      <w:rFonts w:ascii="Tahoma" w:hAnsi="Tahoma" w:cs="Tahoma"/>
      <w:sz w:val="16"/>
      <w:szCs w:val="16"/>
    </w:rPr>
  </w:style>
  <w:style w:type="character" w:customStyle="1" w:styleId="20">
    <w:name w:val="Заголовок 2 Знак"/>
    <w:basedOn w:val="a0"/>
    <w:link w:val="2"/>
    <w:rsid w:val="00296AE5"/>
    <w:rPr>
      <w:rFonts w:ascii="Cambria" w:eastAsia="Times New Roman" w:hAnsi="Cambria"/>
      <w:b/>
      <w:bCs/>
      <w:i/>
      <w:iCs/>
      <w:sz w:val="28"/>
      <w:szCs w:val="28"/>
    </w:rPr>
  </w:style>
  <w:style w:type="paragraph" w:styleId="af6">
    <w:name w:val="Document Map"/>
    <w:basedOn w:val="a"/>
    <w:link w:val="af7"/>
    <w:semiHidden/>
    <w:rsid w:val="00296AE5"/>
    <w:pPr>
      <w:shd w:val="clear" w:color="auto" w:fill="000080"/>
    </w:pPr>
    <w:rPr>
      <w:rFonts w:ascii="Tahoma" w:hAnsi="Tahoma" w:cs="Tahoma"/>
    </w:rPr>
  </w:style>
  <w:style w:type="character" w:customStyle="1" w:styleId="af7">
    <w:name w:val="Схема документа Знак"/>
    <w:basedOn w:val="a0"/>
    <w:link w:val="af6"/>
    <w:semiHidden/>
    <w:rsid w:val="00296AE5"/>
    <w:rPr>
      <w:rFonts w:ascii="Tahoma" w:eastAsia="Times New Roman" w:hAnsi="Tahoma" w:cs="Tahoma"/>
      <w:sz w:val="24"/>
      <w:szCs w:val="24"/>
      <w:shd w:val="clear" w:color="auto" w:fill="000080"/>
    </w:rPr>
  </w:style>
  <w:style w:type="paragraph" w:styleId="23">
    <w:name w:val="List 2"/>
    <w:basedOn w:val="a"/>
    <w:rsid w:val="00296AE5"/>
    <w:pPr>
      <w:ind w:left="566" w:hanging="283"/>
    </w:pPr>
  </w:style>
  <w:style w:type="paragraph" w:styleId="af8">
    <w:name w:val="Title"/>
    <w:basedOn w:val="a"/>
    <w:link w:val="af9"/>
    <w:qFormat/>
    <w:locked/>
    <w:rsid w:val="00296AE5"/>
    <w:pPr>
      <w:spacing w:before="240" w:after="60"/>
      <w:jc w:val="center"/>
      <w:outlineLvl w:val="0"/>
    </w:pPr>
    <w:rPr>
      <w:rFonts w:ascii="Arial" w:hAnsi="Arial" w:cs="Arial"/>
      <w:b/>
      <w:bCs/>
      <w:kern w:val="28"/>
      <w:sz w:val="32"/>
      <w:szCs w:val="32"/>
    </w:rPr>
  </w:style>
  <w:style w:type="character" w:customStyle="1" w:styleId="af9">
    <w:name w:val="Название Знак"/>
    <w:basedOn w:val="a0"/>
    <w:link w:val="af8"/>
    <w:rsid w:val="00296AE5"/>
    <w:rPr>
      <w:rFonts w:ascii="Arial" w:eastAsia="Times New Roman" w:hAnsi="Arial" w:cs="Arial"/>
      <w:b/>
      <w:bCs/>
      <w:kern w:val="28"/>
      <w:sz w:val="32"/>
      <w:szCs w:val="32"/>
    </w:rPr>
  </w:style>
  <w:style w:type="paragraph" w:styleId="24">
    <w:name w:val="Body Text First Indent 2"/>
    <w:basedOn w:val="a4"/>
    <w:link w:val="25"/>
    <w:rsid w:val="00296AE5"/>
    <w:pPr>
      <w:autoSpaceDE/>
      <w:autoSpaceDN/>
      <w:spacing w:after="120"/>
      <w:ind w:left="283" w:firstLine="210"/>
      <w:jc w:val="left"/>
    </w:pPr>
    <w:rPr>
      <w:sz w:val="24"/>
      <w:szCs w:val="24"/>
    </w:rPr>
  </w:style>
  <w:style w:type="character" w:customStyle="1" w:styleId="25">
    <w:name w:val="Красная строка 2 Знак"/>
    <w:basedOn w:val="a5"/>
    <w:link w:val="24"/>
    <w:rsid w:val="00296AE5"/>
    <w:rPr>
      <w:rFonts w:ascii="Times New Roman" w:eastAsia="Times New Roman" w:hAnsi="Times New Roman" w:cs="Times New Roman"/>
      <w:sz w:val="24"/>
      <w:szCs w:val="24"/>
      <w:lang w:eastAsia="ru-RU"/>
    </w:rPr>
  </w:style>
  <w:style w:type="paragraph" w:customStyle="1" w:styleId="ConsPlusTitle">
    <w:name w:val="ConsPlusTitle"/>
    <w:rsid w:val="0023735F"/>
    <w:pPr>
      <w:autoSpaceDE w:val="0"/>
      <w:autoSpaceDN w:val="0"/>
      <w:adjustRightInd w:val="0"/>
    </w:pPr>
    <w:rPr>
      <w:rFonts w:ascii="Times New Roman" w:eastAsia="Times New Roman" w:hAnsi="Times New Roman"/>
      <w:b/>
      <w:bCs/>
      <w:sz w:val="28"/>
      <w:szCs w:val="28"/>
    </w:rPr>
  </w:style>
  <w:style w:type="character" w:customStyle="1" w:styleId="4">
    <w:name w:val="Основной текст (4)_"/>
    <w:basedOn w:val="a0"/>
    <w:link w:val="40"/>
    <w:locked/>
    <w:rsid w:val="002530C4"/>
    <w:rPr>
      <w:rFonts w:ascii="Times New Roman" w:hAnsi="Times New Roman"/>
      <w:sz w:val="23"/>
      <w:szCs w:val="23"/>
      <w:shd w:val="clear" w:color="auto" w:fill="FFFFFF"/>
    </w:rPr>
  </w:style>
  <w:style w:type="paragraph" w:customStyle="1" w:styleId="40">
    <w:name w:val="Основной текст (4)"/>
    <w:basedOn w:val="a"/>
    <w:link w:val="4"/>
    <w:rsid w:val="002530C4"/>
    <w:pPr>
      <w:shd w:val="clear" w:color="auto" w:fill="FFFFFF"/>
      <w:spacing w:after="360" w:line="240" w:lineRule="atLeast"/>
    </w:pPr>
    <w:rPr>
      <w:rFonts w:eastAsia="Calibri"/>
      <w:sz w:val="23"/>
      <w:szCs w:val="23"/>
    </w:rPr>
  </w:style>
  <w:style w:type="character" w:customStyle="1" w:styleId="afa">
    <w:name w:val="Основной текст_"/>
    <w:basedOn w:val="a0"/>
    <w:link w:val="12"/>
    <w:locked/>
    <w:rsid w:val="002530C4"/>
    <w:rPr>
      <w:rFonts w:ascii="Times New Roman" w:hAnsi="Times New Roman"/>
      <w:sz w:val="23"/>
      <w:szCs w:val="23"/>
      <w:shd w:val="clear" w:color="auto" w:fill="FFFFFF"/>
    </w:rPr>
  </w:style>
  <w:style w:type="paragraph" w:customStyle="1" w:styleId="12">
    <w:name w:val="Основной текст1"/>
    <w:basedOn w:val="a"/>
    <w:link w:val="afa"/>
    <w:rsid w:val="002530C4"/>
    <w:pPr>
      <w:shd w:val="clear" w:color="auto" w:fill="FFFFFF"/>
      <w:spacing w:before="240" w:after="240" w:line="274" w:lineRule="exact"/>
      <w:jc w:val="both"/>
    </w:pPr>
    <w:rPr>
      <w:rFonts w:eastAsia="Calibri"/>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93015">
      <w:bodyDiv w:val="1"/>
      <w:marLeft w:val="0"/>
      <w:marRight w:val="0"/>
      <w:marTop w:val="0"/>
      <w:marBottom w:val="0"/>
      <w:divBdr>
        <w:top w:val="none" w:sz="0" w:space="0" w:color="auto"/>
        <w:left w:val="none" w:sz="0" w:space="0" w:color="auto"/>
        <w:bottom w:val="none" w:sz="0" w:space="0" w:color="auto"/>
        <w:right w:val="none" w:sz="0" w:space="0" w:color="auto"/>
      </w:divBdr>
    </w:div>
    <w:div w:id="161504818">
      <w:bodyDiv w:val="1"/>
      <w:marLeft w:val="0"/>
      <w:marRight w:val="0"/>
      <w:marTop w:val="0"/>
      <w:marBottom w:val="0"/>
      <w:divBdr>
        <w:top w:val="none" w:sz="0" w:space="0" w:color="auto"/>
        <w:left w:val="none" w:sz="0" w:space="0" w:color="auto"/>
        <w:bottom w:val="none" w:sz="0" w:space="0" w:color="auto"/>
        <w:right w:val="none" w:sz="0" w:space="0" w:color="auto"/>
      </w:divBdr>
    </w:div>
    <w:div w:id="217401274">
      <w:bodyDiv w:val="1"/>
      <w:marLeft w:val="0"/>
      <w:marRight w:val="0"/>
      <w:marTop w:val="0"/>
      <w:marBottom w:val="0"/>
      <w:divBdr>
        <w:top w:val="none" w:sz="0" w:space="0" w:color="auto"/>
        <w:left w:val="none" w:sz="0" w:space="0" w:color="auto"/>
        <w:bottom w:val="none" w:sz="0" w:space="0" w:color="auto"/>
        <w:right w:val="none" w:sz="0" w:space="0" w:color="auto"/>
      </w:divBdr>
    </w:div>
    <w:div w:id="270015045">
      <w:marLeft w:val="0"/>
      <w:marRight w:val="0"/>
      <w:marTop w:val="0"/>
      <w:marBottom w:val="0"/>
      <w:divBdr>
        <w:top w:val="none" w:sz="0" w:space="0" w:color="auto"/>
        <w:left w:val="none" w:sz="0" w:space="0" w:color="auto"/>
        <w:bottom w:val="none" w:sz="0" w:space="0" w:color="auto"/>
        <w:right w:val="none" w:sz="0" w:space="0" w:color="auto"/>
      </w:divBdr>
    </w:div>
    <w:div w:id="270015046">
      <w:marLeft w:val="0"/>
      <w:marRight w:val="0"/>
      <w:marTop w:val="0"/>
      <w:marBottom w:val="0"/>
      <w:divBdr>
        <w:top w:val="none" w:sz="0" w:space="0" w:color="auto"/>
        <w:left w:val="none" w:sz="0" w:space="0" w:color="auto"/>
        <w:bottom w:val="none" w:sz="0" w:space="0" w:color="auto"/>
        <w:right w:val="none" w:sz="0" w:space="0" w:color="auto"/>
      </w:divBdr>
    </w:div>
    <w:div w:id="270015047">
      <w:marLeft w:val="0"/>
      <w:marRight w:val="0"/>
      <w:marTop w:val="0"/>
      <w:marBottom w:val="0"/>
      <w:divBdr>
        <w:top w:val="none" w:sz="0" w:space="0" w:color="auto"/>
        <w:left w:val="none" w:sz="0" w:space="0" w:color="auto"/>
        <w:bottom w:val="none" w:sz="0" w:space="0" w:color="auto"/>
        <w:right w:val="none" w:sz="0" w:space="0" w:color="auto"/>
      </w:divBdr>
    </w:div>
    <w:div w:id="270015048">
      <w:marLeft w:val="0"/>
      <w:marRight w:val="0"/>
      <w:marTop w:val="0"/>
      <w:marBottom w:val="0"/>
      <w:divBdr>
        <w:top w:val="none" w:sz="0" w:space="0" w:color="auto"/>
        <w:left w:val="none" w:sz="0" w:space="0" w:color="auto"/>
        <w:bottom w:val="none" w:sz="0" w:space="0" w:color="auto"/>
        <w:right w:val="none" w:sz="0" w:space="0" w:color="auto"/>
      </w:divBdr>
    </w:div>
    <w:div w:id="270015049">
      <w:marLeft w:val="0"/>
      <w:marRight w:val="0"/>
      <w:marTop w:val="0"/>
      <w:marBottom w:val="0"/>
      <w:divBdr>
        <w:top w:val="none" w:sz="0" w:space="0" w:color="auto"/>
        <w:left w:val="none" w:sz="0" w:space="0" w:color="auto"/>
        <w:bottom w:val="none" w:sz="0" w:space="0" w:color="auto"/>
        <w:right w:val="none" w:sz="0" w:space="0" w:color="auto"/>
      </w:divBdr>
    </w:div>
    <w:div w:id="270015050">
      <w:marLeft w:val="0"/>
      <w:marRight w:val="0"/>
      <w:marTop w:val="0"/>
      <w:marBottom w:val="0"/>
      <w:divBdr>
        <w:top w:val="none" w:sz="0" w:space="0" w:color="auto"/>
        <w:left w:val="none" w:sz="0" w:space="0" w:color="auto"/>
        <w:bottom w:val="none" w:sz="0" w:space="0" w:color="auto"/>
        <w:right w:val="none" w:sz="0" w:space="0" w:color="auto"/>
      </w:divBdr>
    </w:div>
    <w:div w:id="270015051">
      <w:marLeft w:val="0"/>
      <w:marRight w:val="0"/>
      <w:marTop w:val="0"/>
      <w:marBottom w:val="0"/>
      <w:divBdr>
        <w:top w:val="none" w:sz="0" w:space="0" w:color="auto"/>
        <w:left w:val="none" w:sz="0" w:space="0" w:color="auto"/>
        <w:bottom w:val="none" w:sz="0" w:space="0" w:color="auto"/>
        <w:right w:val="none" w:sz="0" w:space="0" w:color="auto"/>
      </w:divBdr>
    </w:div>
    <w:div w:id="270015052">
      <w:marLeft w:val="0"/>
      <w:marRight w:val="0"/>
      <w:marTop w:val="0"/>
      <w:marBottom w:val="0"/>
      <w:divBdr>
        <w:top w:val="none" w:sz="0" w:space="0" w:color="auto"/>
        <w:left w:val="none" w:sz="0" w:space="0" w:color="auto"/>
        <w:bottom w:val="none" w:sz="0" w:space="0" w:color="auto"/>
        <w:right w:val="none" w:sz="0" w:space="0" w:color="auto"/>
      </w:divBdr>
    </w:div>
    <w:div w:id="337124202">
      <w:bodyDiv w:val="1"/>
      <w:marLeft w:val="0"/>
      <w:marRight w:val="0"/>
      <w:marTop w:val="0"/>
      <w:marBottom w:val="0"/>
      <w:divBdr>
        <w:top w:val="none" w:sz="0" w:space="0" w:color="auto"/>
        <w:left w:val="none" w:sz="0" w:space="0" w:color="auto"/>
        <w:bottom w:val="none" w:sz="0" w:space="0" w:color="auto"/>
        <w:right w:val="none" w:sz="0" w:space="0" w:color="auto"/>
      </w:divBdr>
    </w:div>
    <w:div w:id="635112271">
      <w:bodyDiv w:val="1"/>
      <w:marLeft w:val="0"/>
      <w:marRight w:val="0"/>
      <w:marTop w:val="0"/>
      <w:marBottom w:val="0"/>
      <w:divBdr>
        <w:top w:val="none" w:sz="0" w:space="0" w:color="auto"/>
        <w:left w:val="none" w:sz="0" w:space="0" w:color="auto"/>
        <w:bottom w:val="none" w:sz="0" w:space="0" w:color="auto"/>
        <w:right w:val="none" w:sz="0" w:space="0" w:color="auto"/>
      </w:divBdr>
    </w:div>
    <w:div w:id="746149963">
      <w:bodyDiv w:val="1"/>
      <w:marLeft w:val="0"/>
      <w:marRight w:val="0"/>
      <w:marTop w:val="0"/>
      <w:marBottom w:val="0"/>
      <w:divBdr>
        <w:top w:val="none" w:sz="0" w:space="0" w:color="auto"/>
        <w:left w:val="none" w:sz="0" w:space="0" w:color="auto"/>
        <w:bottom w:val="none" w:sz="0" w:space="0" w:color="auto"/>
        <w:right w:val="none" w:sz="0" w:space="0" w:color="auto"/>
      </w:divBdr>
    </w:div>
    <w:div w:id="997927253">
      <w:bodyDiv w:val="1"/>
      <w:marLeft w:val="0"/>
      <w:marRight w:val="0"/>
      <w:marTop w:val="0"/>
      <w:marBottom w:val="0"/>
      <w:divBdr>
        <w:top w:val="none" w:sz="0" w:space="0" w:color="auto"/>
        <w:left w:val="none" w:sz="0" w:space="0" w:color="auto"/>
        <w:bottom w:val="none" w:sz="0" w:space="0" w:color="auto"/>
        <w:right w:val="none" w:sz="0" w:space="0" w:color="auto"/>
      </w:divBdr>
    </w:div>
    <w:div w:id="1160074782">
      <w:bodyDiv w:val="1"/>
      <w:marLeft w:val="0"/>
      <w:marRight w:val="0"/>
      <w:marTop w:val="0"/>
      <w:marBottom w:val="0"/>
      <w:divBdr>
        <w:top w:val="none" w:sz="0" w:space="0" w:color="auto"/>
        <w:left w:val="none" w:sz="0" w:space="0" w:color="auto"/>
        <w:bottom w:val="none" w:sz="0" w:space="0" w:color="auto"/>
        <w:right w:val="none" w:sz="0" w:space="0" w:color="auto"/>
      </w:divBdr>
    </w:div>
    <w:div w:id="1169444833">
      <w:bodyDiv w:val="1"/>
      <w:marLeft w:val="0"/>
      <w:marRight w:val="0"/>
      <w:marTop w:val="0"/>
      <w:marBottom w:val="0"/>
      <w:divBdr>
        <w:top w:val="none" w:sz="0" w:space="0" w:color="auto"/>
        <w:left w:val="none" w:sz="0" w:space="0" w:color="auto"/>
        <w:bottom w:val="none" w:sz="0" w:space="0" w:color="auto"/>
        <w:right w:val="none" w:sz="0" w:space="0" w:color="auto"/>
      </w:divBdr>
    </w:div>
    <w:div w:id="1245915572">
      <w:bodyDiv w:val="1"/>
      <w:marLeft w:val="0"/>
      <w:marRight w:val="0"/>
      <w:marTop w:val="0"/>
      <w:marBottom w:val="0"/>
      <w:divBdr>
        <w:top w:val="none" w:sz="0" w:space="0" w:color="auto"/>
        <w:left w:val="none" w:sz="0" w:space="0" w:color="auto"/>
        <w:bottom w:val="none" w:sz="0" w:space="0" w:color="auto"/>
        <w:right w:val="none" w:sz="0" w:space="0" w:color="auto"/>
      </w:divBdr>
    </w:div>
    <w:div w:id="156167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olyanovo.org" TargetMode="Externa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95F13E-4A6F-4364-A263-8192913EA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322AD200</Template>
  <TotalTime>0</TotalTime>
  <Pages>14</Pages>
  <Words>4292</Words>
  <Characters>24466</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ПРОЕКТ РЕШЕНИЯ</vt:lpstr>
    </vt:vector>
  </TitlesOfParts>
  <Company/>
  <LinksUpToDate>false</LinksUpToDate>
  <CharactersWithSpaces>28701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РЕШЕНИЯ</dc:title>
  <dc:creator>бух-3</dc:creator>
  <cp:lastModifiedBy>Максина Евгения</cp:lastModifiedBy>
  <cp:revision>2</cp:revision>
  <cp:lastPrinted>2017-10-16T06:33:00Z</cp:lastPrinted>
  <dcterms:created xsi:type="dcterms:W3CDTF">2017-10-16T07:36:00Z</dcterms:created>
  <dcterms:modified xsi:type="dcterms:W3CDTF">2017-10-16T07:36:00Z</dcterms:modified>
</cp:coreProperties>
</file>