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117" w:rsidRDefault="0053256D" w:rsidP="00C92117">
      <w:pPr>
        <w:spacing w:after="560"/>
        <w:ind w:right="-46"/>
      </w:pPr>
      <w:r>
        <w:rPr>
          <w:noProof/>
        </w:rPr>
        <w:drawing>
          <wp:inline distT="0" distB="0" distL="0" distR="0">
            <wp:extent cx="6309360" cy="2764536"/>
            <wp:effectExtent l="0" t="0" r="0" b="0"/>
            <wp:docPr id="2887" name="Picture 2887"/>
            <wp:cNvGraphicFramePr/>
            <a:graphic xmlns:a="http://schemas.openxmlformats.org/drawingml/2006/main">
              <a:graphicData uri="http://schemas.openxmlformats.org/drawingml/2006/picture">
                <pic:pic xmlns:pic="http://schemas.openxmlformats.org/drawingml/2006/picture">
                  <pic:nvPicPr>
                    <pic:cNvPr id="2887" name="Picture 2887"/>
                    <pic:cNvPicPr/>
                  </pic:nvPicPr>
                  <pic:blipFill>
                    <a:blip r:embed="rId6"/>
                    <a:stretch>
                      <a:fillRect/>
                    </a:stretch>
                  </pic:blipFill>
                  <pic:spPr>
                    <a:xfrm>
                      <a:off x="0" y="0"/>
                      <a:ext cx="6309360" cy="2764536"/>
                    </a:xfrm>
                    <a:prstGeom prst="rect">
                      <a:avLst/>
                    </a:prstGeom>
                  </pic:spPr>
                </pic:pic>
              </a:graphicData>
            </a:graphic>
          </wp:inline>
        </w:drawing>
      </w:r>
    </w:p>
    <w:p w:rsidR="00C92117" w:rsidRDefault="00B03CFC" w:rsidP="00C92117">
      <w:pPr>
        <w:widowControl w:val="0"/>
        <w:tabs>
          <w:tab w:val="left" w:pos="2374"/>
          <w:tab w:val="left" w:pos="4112"/>
        </w:tabs>
        <w:kinsoku w:val="0"/>
        <w:overflowPunct w:val="0"/>
        <w:autoSpaceDE w:val="0"/>
        <w:autoSpaceDN w:val="0"/>
        <w:adjustRightInd w:val="0"/>
        <w:spacing w:after="0" w:line="240" w:lineRule="auto"/>
        <w:rPr>
          <w:rFonts w:ascii="Times New Roman" w:eastAsiaTheme="minorEastAsia" w:hAnsi="Times New Roman" w:cs="Times New Roman"/>
          <w:color w:val="8F6248"/>
          <w:sz w:val="28"/>
          <w:szCs w:val="28"/>
        </w:rPr>
      </w:pPr>
      <w:r>
        <w:rPr>
          <w:rFonts w:ascii="Times New Roman" w:eastAsiaTheme="minorEastAsia" w:hAnsi="Times New Roman" w:cs="Times New Roman"/>
          <w:color w:val="8F6248"/>
          <w:sz w:val="28"/>
          <w:szCs w:val="28"/>
        </w:rPr>
        <w:t>от 11.03.2026 № 4/3</w:t>
      </w:r>
    </w:p>
    <w:p w:rsidR="00C92117" w:rsidRDefault="00C92117" w:rsidP="00C92117">
      <w:pPr>
        <w:widowControl w:val="0"/>
        <w:tabs>
          <w:tab w:val="left" w:pos="2374"/>
          <w:tab w:val="left" w:pos="4112"/>
        </w:tabs>
        <w:kinsoku w:val="0"/>
        <w:overflowPunct w:val="0"/>
        <w:autoSpaceDE w:val="0"/>
        <w:autoSpaceDN w:val="0"/>
        <w:adjustRightInd w:val="0"/>
        <w:spacing w:after="0" w:line="240" w:lineRule="auto"/>
        <w:rPr>
          <w:rFonts w:ascii="Times New Roman" w:hAnsi="Times New Roman" w:cs="Times New Roman"/>
          <w:sz w:val="28"/>
          <w:szCs w:val="28"/>
        </w:rPr>
      </w:pPr>
    </w:p>
    <w:tbl>
      <w:tblPr>
        <w:tblW w:w="10642" w:type="dxa"/>
        <w:tblLook w:val="01E0" w:firstRow="1" w:lastRow="1" w:firstColumn="1" w:lastColumn="1" w:noHBand="0" w:noVBand="0"/>
      </w:tblPr>
      <w:tblGrid>
        <w:gridCol w:w="5211"/>
        <w:gridCol w:w="5431"/>
      </w:tblGrid>
      <w:tr w:rsidR="00B03CFC" w:rsidRPr="00A12EBC" w:rsidTr="00B03CFC">
        <w:trPr>
          <w:trHeight w:val="2874"/>
        </w:trPr>
        <w:tc>
          <w:tcPr>
            <w:tcW w:w="5211" w:type="dxa"/>
          </w:tcPr>
          <w:p w:rsidR="00680777" w:rsidRPr="00A12EBC" w:rsidRDefault="00680777">
            <w:pPr>
              <w:autoSpaceDE w:val="0"/>
              <w:autoSpaceDN w:val="0"/>
              <w:adjustRightInd w:val="0"/>
              <w:spacing w:line="276" w:lineRule="auto"/>
              <w:ind w:right="275"/>
              <w:jc w:val="both"/>
              <w:rPr>
                <w:rFonts w:ascii="Times New Roman" w:hAnsi="Times New Roman" w:cs="Times New Roman"/>
                <w:b/>
                <w:sz w:val="28"/>
                <w:szCs w:val="28"/>
                <w:lang w:eastAsia="en-US"/>
              </w:rPr>
            </w:pPr>
          </w:p>
          <w:p w:rsidR="00B03CFC" w:rsidRPr="00A12EBC" w:rsidRDefault="00B03CFC">
            <w:pPr>
              <w:autoSpaceDE w:val="0"/>
              <w:autoSpaceDN w:val="0"/>
              <w:adjustRightInd w:val="0"/>
              <w:spacing w:line="276" w:lineRule="auto"/>
              <w:ind w:right="275"/>
              <w:jc w:val="both"/>
              <w:rPr>
                <w:rFonts w:ascii="Times New Roman" w:hAnsi="Times New Roman" w:cs="Times New Roman"/>
                <w:b/>
                <w:sz w:val="28"/>
                <w:szCs w:val="28"/>
                <w:lang w:eastAsia="en-US"/>
              </w:rPr>
            </w:pPr>
            <w:r w:rsidRPr="00A12EBC">
              <w:rPr>
                <w:rFonts w:ascii="Times New Roman" w:hAnsi="Times New Roman" w:cs="Times New Roman"/>
                <w:b/>
                <w:sz w:val="28"/>
                <w:szCs w:val="28"/>
                <w:lang w:eastAsia="en-US"/>
              </w:rPr>
              <w:t xml:space="preserve">О комиссии Совета депутатов муниципального округа </w:t>
            </w:r>
            <w:proofErr w:type="spellStart"/>
            <w:r w:rsidRPr="00A12EBC">
              <w:rPr>
                <w:rFonts w:ascii="Times New Roman" w:hAnsi="Times New Roman" w:cs="Times New Roman"/>
                <w:b/>
                <w:sz w:val="28"/>
                <w:szCs w:val="28"/>
                <w:lang w:eastAsia="en-US"/>
              </w:rPr>
              <w:t>Гольяново</w:t>
            </w:r>
            <w:proofErr w:type="spellEnd"/>
            <w:r w:rsidRPr="00A12EBC">
              <w:rPr>
                <w:rFonts w:ascii="Times New Roman" w:hAnsi="Times New Roman" w:cs="Times New Roman"/>
                <w:b/>
                <w:sz w:val="28"/>
                <w:szCs w:val="28"/>
                <w:lang w:eastAsia="en-US"/>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B03CFC" w:rsidRPr="00A12EBC" w:rsidRDefault="00B03CFC">
            <w:pPr>
              <w:suppressAutoHyphens/>
              <w:spacing w:line="276" w:lineRule="auto"/>
              <w:rPr>
                <w:rFonts w:ascii="Times New Roman" w:hAnsi="Times New Roman" w:cs="Times New Roman"/>
                <w:b/>
                <w:sz w:val="28"/>
                <w:szCs w:val="28"/>
                <w:lang w:eastAsia="en-US"/>
              </w:rPr>
            </w:pPr>
          </w:p>
        </w:tc>
        <w:tc>
          <w:tcPr>
            <w:tcW w:w="5431" w:type="dxa"/>
          </w:tcPr>
          <w:p w:rsidR="00B03CFC" w:rsidRPr="00A12EBC" w:rsidRDefault="00B03CFC">
            <w:pPr>
              <w:spacing w:line="276" w:lineRule="auto"/>
              <w:rPr>
                <w:rFonts w:ascii="Times New Roman" w:hAnsi="Times New Roman" w:cs="Times New Roman"/>
                <w:sz w:val="28"/>
                <w:szCs w:val="28"/>
                <w:lang w:eastAsia="en-US"/>
              </w:rPr>
            </w:pPr>
          </w:p>
        </w:tc>
      </w:tr>
    </w:tbl>
    <w:p w:rsidR="00B03CFC" w:rsidRPr="00A12EBC" w:rsidRDefault="00B03CFC" w:rsidP="00680777">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0" w:name="_Hlk161140036"/>
      <w:r w:rsidRPr="00A12EBC">
        <w:rPr>
          <w:rFonts w:ascii="Times New Roman" w:eastAsiaTheme="minorHAnsi" w:hAnsi="Times New Roman" w:cs="Times New Roman"/>
          <w:bCs/>
          <w:sz w:val="28"/>
          <w:szCs w:val="28"/>
          <w:lang w:eastAsia="en-US"/>
        </w:rPr>
        <w:t xml:space="preserve">В соответствии с федеральными законами от 25 декабря 2008 года </w:t>
      </w:r>
      <w:r w:rsidRPr="00A12EBC">
        <w:rPr>
          <w:rFonts w:ascii="Times New Roman" w:hAnsi="Times New Roman" w:cs="Times New Roman"/>
          <w:sz w:val="28"/>
          <w:szCs w:val="28"/>
        </w:rPr>
        <w:br/>
      </w:r>
      <w:r w:rsidRPr="00A12EBC">
        <w:rPr>
          <w:rFonts w:ascii="Times New Roman" w:eastAsiaTheme="minorHAnsi" w:hAnsi="Times New Roman" w:cs="Times New Roman"/>
          <w:bCs/>
          <w:sz w:val="28"/>
          <w:szCs w:val="28"/>
          <w:lang w:eastAsia="en-US"/>
        </w:rPr>
        <w:t>№</w:t>
      </w:r>
      <w:r w:rsidRPr="00A12EBC">
        <w:rPr>
          <w:rFonts w:ascii="Times New Roman" w:hAnsi="Times New Roman" w:cs="Times New Roman"/>
          <w:sz w:val="28"/>
          <w:szCs w:val="28"/>
        </w:rPr>
        <w:t> </w:t>
      </w:r>
      <w:r w:rsidRPr="00A12EBC">
        <w:rPr>
          <w:rFonts w:ascii="Times New Roman" w:eastAsiaTheme="minorHAnsi" w:hAnsi="Times New Roman" w:cs="Times New Roman"/>
          <w:bCs/>
          <w:sz w:val="28"/>
          <w:szCs w:val="28"/>
          <w:lang w:eastAsia="en-US"/>
        </w:rPr>
        <w:t xml:space="preserve">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12EBC">
        <w:rPr>
          <w:rFonts w:ascii="Times New Roman" w:hAnsi="Times New Roman" w:cs="Times New Roman"/>
          <w:iCs/>
          <w:sz w:val="28"/>
          <w:szCs w:val="28"/>
        </w:rPr>
        <w:t xml:space="preserve">от 20 марта 2025 года № 33-ФЗ «Об общих принципах организации местного самоуправления в единой системе публичной власти», </w:t>
      </w:r>
      <w:r w:rsidRPr="00A12EBC">
        <w:rPr>
          <w:rFonts w:ascii="Times New Roman" w:eastAsiaTheme="minorHAnsi" w:hAnsi="Times New Roman" w:cs="Times New Roman"/>
          <w:bCs/>
          <w:sz w:val="28"/>
          <w:szCs w:val="28"/>
          <w:lang w:eastAsia="en-US"/>
        </w:rPr>
        <w:t xml:space="preserve">указом Президента Российской Федерации от 8 июля 2013 года № 613 «Вопросы противодействия коррупции», законом города Москвы от 6 ноября 2002 года № 56 «Об организации местного самоуправления в городе </w:t>
      </w:r>
      <w:r w:rsidRPr="00A12EBC">
        <w:rPr>
          <w:rFonts w:ascii="Times New Roman" w:eastAsiaTheme="minorHAnsi" w:hAnsi="Times New Roman" w:cs="Times New Roman"/>
          <w:bCs/>
          <w:sz w:val="28"/>
          <w:szCs w:val="28"/>
          <w:lang w:eastAsia="en-US"/>
        </w:rPr>
        <w:lastRenderedPageBreak/>
        <w:t xml:space="preserve">Москве» </w:t>
      </w:r>
      <w:r w:rsidRPr="00A12EBC">
        <w:rPr>
          <w:rFonts w:ascii="Times New Roman" w:eastAsiaTheme="minorHAnsi" w:hAnsi="Times New Roman" w:cs="Times New Roman"/>
          <w:sz w:val="28"/>
          <w:szCs w:val="28"/>
          <w:lang w:eastAsia="en-US"/>
        </w:rPr>
        <w:t xml:space="preserve">Совет депутатов </w:t>
      </w:r>
      <w:r w:rsidRPr="00A12EBC">
        <w:rPr>
          <w:rFonts w:ascii="Times New Roman" w:eastAsiaTheme="minorHAnsi" w:hAnsi="Times New Roman" w:cs="Times New Roman"/>
          <w:bCs/>
          <w:iCs/>
          <w:sz w:val="28"/>
          <w:szCs w:val="28"/>
          <w:lang w:eastAsia="en-US"/>
        </w:rPr>
        <w:t>муниципального округа</w:t>
      </w:r>
      <w:r w:rsidRPr="00A12EBC">
        <w:rPr>
          <w:rFonts w:ascii="Times New Roman" w:eastAsiaTheme="minorHAnsi" w:hAnsi="Times New Roman" w:cs="Times New Roman"/>
          <w:bCs/>
          <w:i/>
          <w:sz w:val="28"/>
          <w:szCs w:val="28"/>
          <w:lang w:eastAsia="en-US"/>
        </w:rPr>
        <w:t xml:space="preserve"> </w:t>
      </w:r>
      <w:proofErr w:type="spellStart"/>
      <w:r w:rsidRPr="00A12EBC">
        <w:rPr>
          <w:rFonts w:ascii="Times New Roman" w:eastAsiaTheme="minorHAnsi" w:hAnsi="Times New Roman" w:cs="Times New Roman"/>
          <w:bCs/>
          <w:sz w:val="28"/>
          <w:szCs w:val="28"/>
          <w:lang w:eastAsia="en-US"/>
        </w:rPr>
        <w:t>Гольяново</w:t>
      </w:r>
      <w:proofErr w:type="spellEnd"/>
      <w:r w:rsidRPr="00A12EBC">
        <w:rPr>
          <w:rFonts w:ascii="Times New Roman" w:eastAsiaTheme="minorHAnsi" w:hAnsi="Times New Roman" w:cs="Times New Roman"/>
          <w:bCs/>
          <w:sz w:val="28"/>
          <w:szCs w:val="28"/>
          <w:lang w:eastAsia="en-US"/>
        </w:rPr>
        <w:t xml:space="preserve"> в городе Москве</w:t>
      </w:r>
      <w:r w:rsidRPr="00A12EBC">
        <w:rPr>
          <w:rFonts w:ascii="Times New Roman" w:eastAsiaTheme="minorHAnsi" w:hAnsi="Times New Roman" w:cs="Times New Roman"/>
          <w:sz w:val="28"/>
          <w:szCs w:val="28"/>
          <w:lang w:eastAsia="en-US"/>
        </w:rPr>
        <w:t xml:space="preserve"> решил:</w:t>
      </w:r>
      <w:bookmarkEnd w:id="0"/>
      <w:r w:rsidRPr="00A12EBC">
        <w:rPr>
          <w:rFonts w:ascii="Times New Roman" w:eastAsiaTheme="minorHAnsi" w:hAnsi="Times New Roman" w:cs="Times New Roman"/>
          <w:sz w:val="28"/>
          <w:szCs w:val="28"/>
          <w:lang w:eastAsia="en-US"/>
        </w:rPr>
        <w:t xml:space="preserve"> </w:t>
      </w:r>
    </w:p>
    <w:p w:rsidR="00B03CFC" w:rsidRPr="00A12EBC" w:rsidRDefault="00B03CFC" w:rsidP="00680777">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 w:name="Par0"/>
      <w:bookmarkEnd w:id="1"/>
      <w:r w:rsidRPr="00A12EBC">
        <w:rPr>
          <w:rFonts w:ascii="Times New Roman" w:hAnsi="Times New Roman" w:cs="Times New Roman"/>
          <w:sz w:val="28"/>
          <w:szCs w:val="28"/>
        </w:rPr>
        <w:t>1.</w:t>
      </w:r>
      <w:r w:rsidRPr="00A12EBC">
        <w:rPr>
          <w:rFonts w:ascii="Times New Roman" w:hAnsi="Times New Roman" w:cs="Times New Roman"/>
          <w:sz w:val="28"/>
          <w:szCs w:val="28"/>
        </w:rPr>
        <w:tab/>
        <w:t xml:space="preserve">Создать комиссию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w:t>
      </w:r>
    </w:p>
    <w:p w:rsidR="00B03CFC" w:rsidRPr="00A12EBC" w:rsidRDefault="00B03CFC" w:rsidP="00680777">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w:t>
      </w:r>
      <w:r w:rsidRPr="00A12EBC">
        <w:rPr>
          <w:rFonts w:ascii="Times New Roman" w:hAnsi="Times New Roman" w:cs="Times New Roman"/>
          <w:sz w:val="28"/>
          <w:szCs w:val="28"/>
        </w:rPr>
        <w:tab/>
        <w:t>Утвердить персональный состав комиссии согласно приложению 1 к настоящему решению.</w:t>
      </w:r>
    </w:p>
    <w:p w:rsidR="00B03CFC" w:rsidRPr="00A12EBC" w:rsidRDefault="00B03CFC" w:rsidP="00680777">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3.</w:t>
      </w:r>
      <w:r w:rsidRPr="00A12EBC">
        <w:rPr>
          <w:rFonts w:ascii="Times New Roman" w:hAnsi="Times New Roman" w:cs="Times New Roman"/>
          <w:sz w:val="28"/>
          <w:szCs w:val="28"/>
        </w:rPr>
        <w:tab/>
        <w:t xml:space="preserve">Утвердить Положение о комиссии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согласно приложению 2 к настоящему решению.</w:t>
      </w:r>
    </w:p>
    <w:p w:rsidR="00B03CFC" w:rsidRPr="00A12EBC" w:rsidRDefault="00B03CFC" w:rsidP="00680777">
      <w:pPr>
        <w:tabs>
          <w:tab w:val="left" w:pos="993"/>
        </w:tabs>
        <w:autoSpaceDE w:val="0"/>
        <w:autoSpaceDN w:val="0"/>
        <w:adjustRightInd w:val="0"/>
        <w:spacing w:after="0" w:line="240" w:lineRule="auto"/>
        <w:ind w:firstLine="709"/>
        <w:jc w:val="both"/>
        <w:rPr>
          <w:rFonts w:ascii="Times New Roman" w:hAnsi="Times New Roman" w:cs="Times New Roman"/>
          <w:iCs/>
          <w:sz w:val="28"/>
          <w:szCs w:val="28"/>
        </w:rPr>
      </w:pPr>
      <w:r w:rsidRPr="00A12EBC">
        <w:rPr>
          <w:rFonts w:ascii="Times New Roman" w:hAnsi="Times New Roman" w:cs="Times New Roman"/>
          <w:sz w:val="28"/>
          <w:szCs w:val="28"/>
        </w:rPr>
        <w:t>4.</w:t>
      </w:r>
      <w:r w:rsidRPr="00A12EBC">
        <w:rPr>
          <w:rFonts w:ascii="Times New Roman" w:hAnsi="Times New Roman" w:cs="Times New Roman"/>
          <w:sz w:val="28"/>
          <w:szCs w:val="28"/>
        </w:rPr>
        <w:tab/>
        <w:t xml:space="preserve">Опубликовать настоящее решение в </w:t>
      </w:r>
      <w:r w:rsidRPr="00A12EBC">
        <w:rPr>
          <w:rFonts w:ascii="Times New Roman" w:hAnsi="Times New Roman" w:cs="Times New Roman"/>
          <w:iCs/>
          <w:sz w:val="28"/>
          <w:szCs w:val="28"/>
        </w:rPr>
        <w:t>сетевом издании «Московский муниципальный вестник».</w:t>
      </w:r>
    </w:p>
    <w:p w:rsidR="00B03CFC" w:rsidRPr="00A12EBC" w:rsidRDefault="00B03CFC" w:rsidP="00680777">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w:t>
      </w:r>
      <w:r w:rsidRPr="00A12EBC">
        <w:rPr>
          <w:rFonts w:ascii="Times New Roman" w:hAnsi="Times New Roman" w:cs="Times New Roman"/>
          <w:sz w:val="28"/>
          <w:szCs w:val="28"/>
        </w:rPr>
        <w:tab/>
        <w:t xml:space="preserve">Контроль за исполнением настоящего решения возложить на главу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 </w:t>
      </w:r>
      <w:proofErr w:type="spellStart"/>
      <w:r w:rsidRPr="00A12EBC">
        <w:rPr>
          <w:rFonts w:ascii="Times New Roman" w:hAnsi="Times New Roman" w:cs="Times New Roman"/>
          <w:sz w:val="28"/>
          <w:szCs w:val="28"/>
        </w:rPr>
        <w:t>Четверткова</w:t>
      </w:r>
      <w:proofErr w:type="spellEnd"/>
      <w:r w:rsidRPr="00A12EBC">
        <w:rPr>
          <w:rFonts w:ascii="Times New Roman" w:hAnsi="Times New Roman" w:cs="Times New Roman"/>
          <w:sz w:val="28"/>
          <w:szCs w:val="28"/>
        </w:rPr>
        <w:t xml:space="preserve"> Т.М.</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p>
    <w:p w:rsidR="00B03CFC" w:rsidRPr="00A12EBC" w:rsidRDefault="00B03CFC" w:rsidP="00B03CFC">
      <w:pPr>
        <w:autoSpaceDE w:val="0"/>
        <w:autoSpaceDN w:val="0"/>
        <w:adjustRightInd w:val="0"/>
        <w:ind w:firstLine="709"/>
        <w:jc w:val="both"/>
        <w:rPr>
          <w:rFonts w:ascii="Times New Roman" w:hAnsi="Times New Roman" w:cs="Times New Roman"/>
          <w:sz w:val="28"/>
          <w:szCs w:val="28"/>
        </w:rPr>
      </w:pPr>
    </w:p>
    <w:p w:rsidR="00B03CFC" w:rsidRPr="00A12EBC" w:rsidRDefault="00B03CFC" w:rsidP="00680777">
      <w:pPr>
        <w:autoSpaceDE w:val="0"/>
        <w:autoSpaceDN w:val="0"/>
        <w:adjustRightInd w:val="0"/>
        <w:spacing w:after="0" w:line="240" w:lineRule="auto"/>
        <w:jc w:val="both"/>
        <w:rPr>
          <w:rFonts w:ascii="Times New Roman" w:hAnsi="Times New Roman" w:cs="Times New Roman"/>
          <w:b/>
          <w:sz w:val="28"/>
          <w:szCs w:val="28"/>
        </w:rPr>
      </w:pPr>
      <w:r w:rsidRPr="00A12EBC">
        <w:rPr>
          <w:rFonts w:ascii="Times New Roman" w:hAnsi="Times New Roman" w:cs="Times New Roman"/>
          <w:b/>
          <w:sz w:val="28"/>
          <w:szCs w:val="28"/>
        </w:rPr>
        <w:t xml:space="preserve">Глава муниципального округа </w:t>
      </w:r>
    </w:p>
    <w:p w:rsidR="00B03CFC" w:rsidRPr="00A12EBC" w:rsidRDefault="00B03CFC" w:rsidP="00680777">
      <w:pPr>
        <w:tabs>
          <w:tab w:val="left" w:pos="7088"/>
        </w:tabs>
        <w:autoSpaceDE w:val="0"/>
        <w:autoSpaceDN w:val="0"/>
        <w:adjustRightInd w:val="0"/>
        <w:spacing w:after="0" w:line="240" w:lineRule="auto"/>
        <w:rPr>
          <w:rFonts w:ascii="Times New Roman" w:hAnsi="Times New Roman" w:cs="Times New Roman"/>
          <w:b/>
          <w:sz w:val="28"/>
          <w:szCs w:val="28"/>
        </w:rPr>
      </w:pPr>
      <w:proofErr w:type="spellStart"/>
      <w:r w:rsidRPr="00A12EBC">
        <w:rPr>
          <w:rFonts w:ascii="Times New Roman" w:hAnsi="Times New Roman" w:cs="Times New Roman"/>
          <w:b/>
          <w:sz w:val="28"/>
          <w:szCs w:val="28"/>
        </w:rPr>
        <w:t>Гольяново</w:t>
      </w:r>
      <w:proofErr w:type="spellEnd"/>
      <w:r w:rsidR="005205D3">
        <w:rPr>
          <w:rFonts w:ascii="Times New Roman" w:hAnsi="Times New Roman" w:cs="Times New Roman"/>
          <w:b/>
          <w:sz w:val="28"/>
          <w:szCs w:val="28"/>
        </w:rPr>
        <w:t xml:space="preserve"> в городе Москве</w:t>
      </w:r>
      <w:r w:rsidR="005205D3">
        <w:rPr>
          <w:rFonts w:ascii="Times New Roman" w:hAnsi="Times New Roman" w:cs="Times New Roman"/>
          <w:b/>
          <w:sz w:val="28"/>
          <w:szCs w:val="28"/>
        </w:rPr>
        <w:tab/>
        <w:t xml:space="preserve">      </w:t>
      </w:r>
      <w:r w:rsidRPr="00A12EBC">
        <w:rPr>
          <w:rFonts w:ascii="Times New Roman" w:hAnsi="Times New Roman" w:cs="Times New Roman"/>
          <w:b/>
          <w:sz w:val="28"/>
          <w:szCs w:val="28"/>
        </w:rPr>
        <w:t>Т.М. Четвертков</w:t>
      </w:r>
    </w:p>
    <w:p w:rsidR="00B03CFC" w:rsidRPr="00A12EBC" w:rsidRDefault="00B03CFC" w:rsidP="00680777">
      <w:pPr>
        <w:autoSpaceDE w:val="0"/>
        <w:autoSpaceDN w:val="0"/>
        <w:adjustRightInd w:val="0"/>
        <w:spacing w:after="0" w:line="240" w:lineRule="auto"/>
        <w:rPr>
          <w:rFonts w:ascii="Times New Roman" w:hAnsi="Times New Roman" w:cs="Times New Roman"/>
          <w:sz w:val="28"/>
          <w:szCs w:val="28"/>
        </w:rPr>
      </w:pPr>
    </w:p>
    <w:p w:rsidR="00B03CFC" w:rsidRPr="00A12EBC" w:rsidRDefault="00B03CFC" w:rsidP="00B03CFC">
      <w:pPr>
        <w:autoSpaceDE w:val="0"/>
        <w:autoSpaceDN w:val="0"/>
        <w:adjustRightInd w:val="0"/>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680777" w:rsidRPr="00A12EBC" w:rsidRDefault="00680777" w:rsidP="00B03CFC">
      <w:pPr>
        <w:adjustRightInd w:val="0"/>
        <w:ind w:left="5529"/>
        <w:jc w:val="both"/>
        <w:rPr>
          <w:rFonts w:ascii="Times New Roman" w:hAnsi="Times New Roman" w:cs="Times New Roman"/>
          <w:sz w:val="28"/>
          <w:szCs w:val="28"/>
        </w:rPr>
      </w:pPr>
    </w:p>
    <w:p w:rsidR="00B03CFC" w:rsidRPr="00A12EBC" w:rsidRDefault="00B03CFC" w:rsidP="00680777">
      <w:pPr>
        <w:adjustRightInd w:val="0"/>
        <w:spacing w:after="0" w:line="240" w:lineRule="auto"/>
        <w:ind w:left="5528"/>
        <w:jc w:val="both"/>
        <w:rPr>
          <w:rFonts w:ascii="Times New Roman" w:hAnsi="Times New Roman" w:cs="Times New Roman"/>
          <w:sz w:val="28"/>
          <w:szCs w:val="28"/>
        </w:rPr>
      </w:pPr>
      <w:r w:rsidRPr="00A12EBC">
        <w:rPr>
          <w:rFonts w:ascii="Times New Roman" w:hAnsi="Times New Roman" w:cs="Times New Roman"/>
          <w:sz w:val="28"/>
          <w:szCs w:val="28"/>
        </w:rPr>
        <w:lastRenderedPageBreak/>
        <w:t>Приложение 1</w:t>
      </w:r>
    </w:p>
    <w:p w:rsidR="00B03CFC" w:rsidRPr="00A12EBC" w:rsidRDefault="00B03CFC" w:rsidP="00680777">
      <w:pPr>
        <w:tabs>
          <w:tab w:val="left" w:pos="9638"/>
        </w:tabs>
        <w:spacing w:after="0" w:line="240" w:lineRule="auto"/>
        <w:ind w:left="5528"/>
        <w:jc w:val="both"/>
        <w:rPr>
          <w:rFonts w:ascii="Times New Roman" w:hAnsi="Times New Roman" w:cs="Times New Roman"/>
          <w:sz w:val="28"/>
          <w:szCs w:val="28"/>
        </w:rPr>
      </w:pPr>
      <w:r w:rsidRPr="00A12EBC">
        <w:rPr>
          <w:rFonts w:ascii="Times New Roman" w:hAnsi="Times New Roman" w:cs="Times New Roman"/>
          <w:sz w:val="28"/>
          <w:szCs w:val="28"/>
        </w:rPr>
        <w:t xml:space="preserve">к </w:t>
      </w:r>
      <w:r w:rsidRPr="00A12EBC">
        <w:rPr>
          <w:rFonts w:ascii="Times New Roman" w:hAnsi="Times New Roman" w:cs="Times New Roman"/>
          <w:bCs/>
          <w:sz w:val="28"/>
          <w:szCs w:val="28"/>
        </w:rPr>
        <w:t xml:space="preserve">решению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w:t>
      </w:r>
    </w:p>
    <w:p w:rsidR="00B03CFC" w:rsidRPr="00A12EBC" w:rsidRDefault="00680777" w:rsidP="00680777">
      <w:pPr>
        <w:tabs>
          <w:tab w:val="left" w:pos="9638"/>
        </w:tabs>
        <w:spacing w:after="0" w:line="240" w:lineRule="auto"/>
        <w:ind w:left="5528"/>
        <w:jc w:val="both"/>
        <w:rPr>
          <w:rFonts w:ascii="Times New Roman" w:hAnsi="Times New Roman" w:cs="Times New Roman"/>
          <w:sz w:val="28"/>
          <w:szCs w:val="28"/>
        </w:rPr>
      </w:pPr>
      <w:r w:rsidRPr="00A12EBC">
        <w:rPr>
          <w:rFonts w:ascii="Times New Roman" w:hAnsi="Times New Roman" w:cs="Times New Roman"/>
          <w:sz w:val="28"/>
          <w:szCs w:val="28"/>
        </w:rPr>
        <w:t xml:space="preserve">от «11» марта 2026 года </w:t>
      </w:r>
      <w:r w:rsidR="00B03CFC" w:rsidRPr="00A12EBC">
        <w:rPr>
          <w:rFonts w:ascii="Times New Roman" w:hAnsi="Times New Roman" w:cs="Times New Roman"/>
          <w:sz w:val="28"/>
          <w:szCs w:val="28"/>
        </w:rPr>
        <w:t>№4/3</w:t>
      </w:r>
    </w:p>
    <w:p w:rsidR="00B03CFC" w:rsidRPr="00A12EBC" w:rsidRDefault="00B03CFC" w:rsidP="00B03CFC">
      <w:pPr>
        <w:tabs>
          <w:tab w:val="left" w:pos="9638"/>
        </w:tabs>
        <w:ind w:left="5103"/>
        <w:jc w:val="both"/>
        <w:rPr>
          <w:rFonts w:ascii="Times New Roman" w:hAnsi="Times New Roman" w:cs="Times New Roman"/>
          <w:sz w:val="28"/>
          <w:szCs w:val="28"/>
        </w:rPr>
      </w:pPr>
    </w:p>
    <w:p w:rsidR="00B03CFC" w:rsidRPr="00A12EBC" w:rsidRDefault="00B03CFC" w:rsidP="00B03CFC">
      <w:pPr>
        <w:tabs>
          <w:tab w:val="left" w:pos="9638"/>
        </w:tabs>
        <w:ind w:left="5245"/>
        <w:jc w:val="both"/>
        <w:rPr>
          <w:rFonts w:ascii="Times New Roman" w:hAnsi="Times New Roman" w:cs="Times New Roman"/>
          <w:sz w:val="28"/>
          <w:szCs w:val="28"/>
        </w:rPr>
      </w:pPr>
    </w:p>
    <w:p w:rsidR="00B03CFC" w:rsidRPr="00A12EBC" w:rsidRDefault="00B03CFC" w:rsidP="00B03CFC">
      <w:pPr>
        <w:tabs>
          <w:tab w:val="left" w:pos="9638"/>
        </w:tabs>
        <w:jc w:val="center"/>
        <w:rPr>
          <w:rFonts w:ascii="Times New Roman" w:hAnsi="Times New Roman" w:cs="Times New Roman"/>
          <w:b/>
          <w:sz w:val="28"/>
          <w:szCs w:val="28"/>
        </w:rPr>
      </w:pPr>
      <w:r w:rsidRPr="00A12EBC">
        <w:rPr>
          <w:rFonts w:ascii="Times New Roman" w:hAnsi="Times New Roman" w:cs="Times New Roman"/>
          <w:b/>
          <w:sz w:val="28"/>
          <w:szCs w:val="28"/>
        </w:rPr>
        <w:t>Персональный состав комиссии</w:t>
      </w:r>
      <w:r w:rsidRPr="00A12EBC">
        <w:rPr>
          <w:rFonts w:ascii="Times New Roman" w:hAnsi="Times New Roman" w:cs="Times New Roman"/>
          <w:sz w:val="28"/>
          <w:szCs w:val="28"/>
        </w:rPr>
        <w:t xml:space="preserve"> </w:t>
      </w:r>
      <w:r w:rsidRPr="00A12EBC">
        <w:rPr>
          <w:rFonts w:ascii="Times New Roman" w:hAnsi="Times New Roman" w:cs="Times New Roman"/>
          <w:b/>
          <w:bCs/>
          <w:sz w:val="28"/>
          <w:szCs w:val="28"/>
        </w:rPr>
        <w:t xml:space="preserve">Совета депутатов </w:t>
      </w:r>
      <w:r w:rsidRPr="00A12EBC">
        <w:rPr>
          <w:rFonts w:ascii="Times New Roman" w:hAnsi="Times New Roman" w:cs="Times New Roman"/>
          <w:b/>
          <w:sz w:val="28"/>
          <w:szCs w:val="28"/>
        </w:rPr>
        <w:t xml:space="preserve">муниципального округа </w:t>
      </w:r>
      <w:proofErr w:type="spellStart"/>
      <w:r w:rsidRPr="00A12EBC">
        <w:rPr>
          <w:rFonts w:ascii="Times New Roman" w:hAnsi="Times New Roman" w:cs="Times New Roman"/>
          <w:b/>
          <w:sz w:val="28"/>
          <w:szCs w:val="28"/>
        </w:rPr>
        <w:t>Гольяново</w:t>
      </w:r>
      <w:proofErr w:type="spellEnd"/>
      <w:r w:rsidRPr="00A12EBC">
        <w:rPr>
          <w:rFonts w:ascii="Times New Roman" w:hAnsi="Times New Roman" w:cs="Times New Roman"/>
          <w:b/>
          <w:sz w:val="28"/>
          <w:szCs w:val="28"/>
        </w:rPr>
        <w:t xml:space="preserve"> в городе Москве </w:t>
      </w:r>
      <w:r w:rsidRPr="00A12EBC">
        <w:rPr>
          <w:rFonts w:ascii="Times New Roman" w:hAnsi="Times New Roman" w:cs="Times New Roman"/>
          <w:b/>
          <w:bCs/>
          <w:sz w:val="28"/>
          <w:szCs w:val="28"/>
        </w:rPr>
        <w:t xml:space="preserve">по соблюдению лицами, замещающими муниципальные должности, </w:t>
      </w:r>
      <w:r w:rsidRPr="00A12EBC">
        <w:rPr>
          <w:rFonts w:ascii="Times New Roman" w:hAnsi="Times New Roman" w:cs="Times New Roman"/>
          <w:b/>
          <w:sz w:val="28"/>
          <w:szCs w:val="28"/>
        </w:rPr>
        <w:t>ограничений, запретов и исполнения ими обязанностей, установленных законодательством Российской Федерации о противодействии коррупции</w:t>
      </w:r>
    </w:p>
    <w:p w:rsidR="00B03CFC" w:rsidRPr="00A12EBC" w:rsidRDefault="00B03CFC" w:rsidP="00B03CFC">
      <w:pPr>
        <w:tabs>
          <w:tab w:val="left" w:pos="9638"/>
        </w:tabs>
        <w:jc w:val="center"/>
        <w:rPr>
          <w:rFonts w:ascii="Times New Roman" w:hAnsi="Times New Roman" w:cs="Times New Roman"/>
          <w:b/>
          <w:sz w:val="28"/>
          <w:szCs w:val="28"/>
        </w:rPr>
      </w:pPr>
    </w:p>
    <w:p w:rsidR="00B03CFC" w:rsidRPr="00A12EBC" w:rsidRDefault="00B03CFC" w:rsidP="00B03CFC">
      <w:pPr>
        <w:tabs>
          <w:tab w:val="left" w:pos="9638"/>
        </w:tabs>
        <w:jc w:val="center"/>
        <w:rPr>
          <w:rFonts w:ascii="Times New Roman" w:hAnsi="Times New Roman" w:cs="Times New Roman"/>
          <w:b/>
          <w:sz w:val="28"/>
          <w:szCs w:val="28"/>
        </w:rPr>
      </w:pPr>
    </w:p>
    <w:p w:rsidR="00B03CFC" w:rsidRPr="00A12EBC" w:rsidRDefault="00B03CFC" w:rsidP="00B03CFC">
      <w:pPr>
        <w:tabs>
          <w:tab w:val="left" w:pos="9638"/>
        </w:tabs>
        <w:jc w:val="both"/>
        <w:rPr>
          <w:rFonts w:ascii="Times New Roman" w:hAnsi="Times New Roman" w:cs="Times New Roman"/>
          <w:b/>
          <w:sz w:val="28"/>
          <w:szCs w:val="28"/>
        </w:rPr>
      </w:pPr>
      <w:r w:rsidRPr="00A12EBC">
        <w:rPr>
          <w:rFonts w:ascii="Times New Roman" w:hAnsi="Times New Roman" w:cs="Times New Roman"/>
          <w:b/>
          <w:sz w:val="28"/>
          <w:szCs w:val="28"/>
        </w:rPr>
        <w:t>Председатель комиссии:</w:t>
      </w:r>
    </w:p>
    <w:p w:rsidR="00B03CFC" w:rsidRPr="00A12EBC" w:rsidRDefault="00B03CFC" w:rsidP="00B03CFC">
      <w:pPr>
        <w:tabs>
          <w:tab w:val="left" w:pos="9638"/>
        </w:tabs>
        <w:jc w:val="both"/>
        <w:rPr>
          <w:rFonts w:ascii="Times New Roman" w:hAnsi="Times New Roman" w:cs="Times New Roman"/>
          <w:b/>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5694"/>
      </w:tblGrid>
      <w:tr w:rsidR="00B03CFC" w:rsidRPr="00A12EBC" w:rsidTr="00B03CFC">
        <w:trPr>
          <w:trHeight w:val="942"/>
        </w:trPr>
        <w:tc>
          <w:tcPr>
            <w:tcW w:w="2660" w:type="dxa"/>
            <w:hideMark/>
          </w:tcPr>
          <w:p w:rsidR="00B03CFC" w:rsidRPr="00A12EBC" w:rsidRDefault="00B03CFC">
            <w:pPr>
              <w:tabs>
                <w:tab w:val="left" w:pos="9638"/>
              </w:tabs>
              <w:rPr>
                <w:rFonts w:ascii="Times New Roman" w:hAnsi="Times New Roman" w:cs="Times New Roman"/>
                <w:b/>
                <w:sz w:val="28"/>
                <w:szCs w:val="28"/>
              </w:rPr>
            </w:pPr>
            <w:proofErr w:type="spellStart"/>
            <w:r w:rsidRPr="00A12EBC">
              <w:rPr>
                <w:rFonts w:ascii="Times New Roman" w:hAnsi="Times New Roman" w:cs="Times New Roman"/>
                <w:sz w:val="28"/>
                <w:szCs w:val="28"/>
              </w:rPr>
              <w:t>Чупахина</w:t>
            </w:r>
            <w:proofErr w:type="spellEnd"/>
            <w:r w:rsidRPr="00A12EBC">
              <w:rPr>
                <w:rFonts w:ascii="Times New Roman" w:hAnsi="Times New Roman" w:cs="Times New Roman"/>
                <w:sz w:val="28"/>
                <w:szCs w:val="28"/>
              </w:rPr>
              <w:t xml:space="preserve"> Г.Ю.</w:t>
            </w:r>
          </w:p>
        </w:tc>
        <w:tc>
          <w:tcPr>
            <w:tcW w:w="7229" w:type="dxa"/>
            <w:hideMark/>
          </w:tcPr>
          <w:p w:rsidR="00B03CFC" w:rsidRPr="00A12EBC" w:rsidRDefault="00B03CFC">
            <w:pPr>
              <w:tabs>
                <w:tab w:val="left" w:pos="9638"/>
              </w:tabs>
              <w:rPr>
                <w:rFonts w:ascii="Times New Roman" w:hAnsi="Times New Roman" w:cs="Times New Roman"/>
                <w:b/>
                <w:sz w:val="28"/>
                <w:szCs w:val="28"/>
              </w:rPr>
            </w:pPr>
            <w:r w:rsidRPr="00A12EBC">
              <w:rPr>
                <w:rFonts w:ascii="Times New Roman" w:hAnsi="Times New Roman" w:cs="Times New Roman"/>
                <w:sz w:val="28"/>
                <w:szCs w:val="28"/>
              </w:rPr>
              <w:t>–</w:t>
            </w:r>
            <w:r w:rsidRPr="00A12EBC">
              <w:rPr>
                <w:rFonts w:ascii="Times New Roman" w:hAnsi="Times New Roman" w:cs="Times New Roman"/>
                <w:b/>
                <w:sz w:val="28"/>
                <w:szCs w:val="28"/>
              </w:rPr>
              <w:t xml:space="preserve"> </w:t>
            </w:r>
            <w:r w:rsidRPr="00A12EBC">
              <w:rPr>
                <w:rFonts w:ascii="Times New Roman" w:hAnsi="Times New Roman" w:cs="Times New Roman"/>
                <w:sz w:val="28"/>
                <w:szCs w:val="28"/>
              </w:rPr>
              <w:t xml:space="preserve">депутат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w:t>
            </w:r>
          </w:p>
        </w:tc>
      </w:tr>
      <w:tr w:rsidR="00B03CFC" w:rsidRPr="00A12EBC" w:rsidTr="00B03CFC">
        <w:tc>
          <w:tcPr>
            <w:tcW w:w="2660" w:type="dxa"/>
          </w:tcPr>
          <w:p w:rsidR="00B03CFC" w:rsidRPr="00A12EBC" w:rsidRDefault="00B03CFC">
            <w:pPr>
              <w:tabs>
                <w:tab w:val="left" w:pos="9638"/>
              </w:tabs>
              <w:ind w:left="2694" w:hanging="2694"/>
              <w:rPr>
                <w:rFonts w:ascii="Times New Roman" w:hAnsi="Times New Roman" w:cs="Times New Roman"/>
                <w:b/>
                <w:sz w:val="28"/>
                <w:szCs w:val="28"/>
              </w:rPr>
            </w:pPr>
            <w:r w:rsidRPr="00A12EBC">
              <w:rPr>
                <w:rFonts w:ascii="Times New Roman" w:hAnsi="Times New Roman" w:cs="Times New Roman"/>
                <w:b/>
                <w:sz w:val="28"/>
                <w:szCs w:val="28"/>
              </w:rPr>
              <w:t>Члены комиссии:</w:t>
            </w:r>
          </w:p>
          <w:p w:rsidR="00B03CFC" w:rsidRPr="00A12EBC" w:rsidRDefault="00B03CFC">
            <w:pPr>
              <w:tabs>
                <w:tab w:val="left" w:pos="9638"/>
              </w:tabs>
              <w:rPr>
                <w:rFonts w:ascii="Times New Roman" w:hAnsi="Times New Roman" w:cs="Times New Roman"/>
                <w:sz w:val="28"/>
                <w:szCs w:val="28"/>
              </w:rPr>
            </w:pPr>
          </w:p>
        </w:tc>
        <w:tc>
          <w:tcPr>
            <w:tcW w:w="7229" w:type="dxa"/>
          </w:tcPr>
          <w:p w:rsidR="00B03CFC" w:rsidRPr="00A12EBC" w:rsidRDefault="00B03CFC">
            <w:pPr>
              <w:tabs>
                <w:tab w:val="left" w:pos="9638"/>
              </w:tabs>
              <w:rPr>
                <w:rFonts w:ascii="Times New Roman" w:hAnsi="Times New Roman" w:cs="Times New Roman"/>
                <w:sz w:val="28"/>
                <w:szCs w:val="28"/>
              </w:rPr>
            </w:pPr>
          </w:p>
        </w:tc>
      </w:tr>
      <w:tr w:rsidR="00B03CFC" w:rsidRPr="00A12EBC" w:rsidTr="00B03CFC">
        <w:trPr>
          <w:trHeight w:val="919"/>
        </w:trPr>
        <w:tc>
          <w:tcPr>
            <w:tcW w:w="2660" w:type="dxa"/>
            <w:hideMark/>
          </w:tcPr>
          <w:p w:rsidR="00B03CFC" w:rsidRPr="00A12EBC" w:rsidRDefault="00B03CFC">
            <w:pPr>
              <w:tabs>
                <w:tab w:val="left" w:pos="9638"/>
              </w:tabs>
              <w:rPr>
                <w:rFonts w:ascii="Times New Roman" w:hAnsi="Times New Roman" w:cs="Times New Roman"/>
                <w:sz w:val="28"/>
                <w:szCs w:val="28"/>
              </w:rPr>
            </w:pPr>
            <w:r w:rsidRPr="00A12EBC">
              <w:rPr>
                <w:rFonts w:ascii="Times New Roman" w:hAnsi="Times New Roman" w:cs="Times New Roman"/>
                <w:sz w:val="28"/>
                <w:szCs w:val="28"/>
              </w:rPr>
              <w:t>Фролов К.А.</w:t>
            </w:r>
          </w:p>
        </w:tc>
        <w:tc>
          <w:tcPr>
            <w:tcW w:w="7229" w:type="dxa"/>
            <w:hideMark/>
          </w:tcPr>
          <w:p w:rsidR="00B03CFC" w:rsidRPr="00A12EBC" w:rsidRDefault="00B03CFC">
            <w:pPr>
              <w:tabs>
                <w:tab w:val="left" w:pos="9638"/>
              </w:tabs>
              <w:rPr>
                <w:rFonts w:ascii="Times New Roman" w:hAnsi="Times New Roman" w:cs="Times New Roman"/>
                <w:sz w:val="28"/>
                <w:szCs w:val="28"/>
              </w:rPr>
            </w:pPr>
            <w:r w:rsidRPr="00A12EBC">
              <w:rPr>
                <w:rFonts w:ascii="Times New Roman" w:hAnsi="Times New Roman" w:cs="Times New Roman"/>
                <w:sz w:val="28"/>
                <w:szCs w:val="28"/>
              </w:rPr>
              <w:t>–</w:t>
            </w:r>
            <w:r w:rsidRPr="00A12EBC">
              <w:rPr>
                <w:rFonts w:ascii="Times New Roman" w:hAnsi="Times New Roman" w:cs="Times New Roman"/>
                <w:b/>
                <w:sz w:val="28"/>
                <w:szCs w:val="28"/>
              </w:rPr>
              <w:t xml:space="preserve"> </w:t>
            </w:r>
            <w:r w:rsidRPr="00A12EBC">
              <w:rPr>
                <w:rFonts w:ascii="Times New Roman" w:hAnsi="Times New Roman" w:cs="Times New Roman"/>
                <w:sz w:val="28"/>
                <w:szCs w:val="28"/>
              </w:rPr>
              <w:t xml:space="preserve">депутат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w:t>
            </w:r>
          </w:p>
        </w:tc>
      </w:tr>
      <w:tr w:rsidR="00B03CFC" w:rsidRPr="00A12EBC" w:rsidTr="00B03CFC">
        <w:trPr>
          <w:trHeight w:val="860"/>
        </w:trPr>
        <w:tc>
          <w:tcPr>
            <w:tcW w:w="2660" w:type="dxa"/>
            <w:hideMark/>
          </w:tcPr>
          <w:p w:rsidR="00B03CFC" w:rsidRPr="00A12EBC" w:rsidRDefault="00B03CFC">
            <w:pPr>
              <w:tabs>
                <w:tab w:val="left" w:pos="9638"/>
              </w:tabs>
              <w:rPr>
                <w:rFonts w:ascii="Times New Roman" w:hAnsi="Times New Roman" w:cs="Times New Roman"/>
                <w:sz w:val="28"/>
                <w:szCs w:val="28"/>
              </w:rPr>
            </w:pPr>
            <w:r w:rsidRPr="00A12EBC">
              <w:rPr>
                <w:rFonts w:ascii="Times New Roman" w:hAnsi="Times New Roman" w:cs="Times New Roman"/>
                <w:sz w:val="28"/>
                <w:szCs w:val="28"/>
              </w:rPr>
              <w:t>Антипова О.С.</w:t>
            </w:r>
          </w:p>
        </w:tc>
        <w:tc>
          <w:tcPr>
            <w:tcW w:w="7229" w:type="dxa"/>
            <w:hideMark/>
          </w:tcPr>
          <w:p w:rsidR="00B03CFC" w:rsidRPr="00A12EBC" w:rsidRDefault="00B03CFC">
            <w:pPr>
              <w:tabs>
                <w:tab w:val="left" w:pos="9638"/>
              </w:tabs>
              <w:rPr>
                <w:rFonts w:ascii="Times New Roman" w:hAnsi="Times New Roman" w:cs="Times New Roman"/>
                <w:sz w:val="28"/>
                <w:szCs w:val="28"/>
              </w:rPr>
            </w:pPr>
            <w:r w:rsidRPr="00A12EBC">
              <w:rPr>
                <w:rFonts w:ascii="Times New Roman" w:hAnsi="Times New Roman" w:cs="Times New Roman"/>
                <w:sz w:val="28"/>
                <w:szCs w:val="28"/>
              </w:rPr>
              <w:t>–</w:t>
            </w:r>
            <w:r w:rsidRPr="00A12EBC">
              <w:rPr>
                <w:rFonts w:ascii="Times New Roman" w:hAnsi="Times New Roman" w:cs="Times New Roman"/>
                <w:b/>
                <w:sz w:val="28"/>
                <w:szCs w:val="28"/>
              </w:rPr>
              <w:t xml:space="preserve"> </w:t>
            </w:r>
            <w:r w:rsidRPr="00A12EBC">
              <w:rPr>
                <w:rFonts w:ascii="Times New Roman" w:hAnsi="Times New Roman" w:cs="Times New Roman"/>
                <w:sz w:val="28"/>
                <w:szCs w:val="28"/>
              </w:rPr>
              <w:t xml:space="preserve">депутат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w:t>
            </w:r>
          </w:p>
        </w:tc>
      </w:tr>
      <w:tr w:rsidR="00B03CFC" w:rsidRPr="00A12EBC" w:rsidTr="00B03CFC">
        <w:trPr>
          <w:trHeight w:val="859"/>
        </w:trPr>
        <w:tc>
          <w:tcPr>
            <w:tcW w:w="2660" w:type="dxa"/>
            <w:hideMark/>
          </w:tcPr>
          <w:p w:rsidR="00B03CFC" w:rsidRPr="00A12EBC" w:rsidRDefault="00B03CFC">
            <w:pPr>
              <w:tabs>
                <w:tab w:val="left" w:pos="9638"/>
              </w:tabs>
              <w:rPr>
                <w:rFonts w:ascii="Times New Roman" w:hAnsi="Times New Roman" w:cs="Times New Roman"/>
                <w:sz w:val="28"/>
                <w:szCs w:val="28"/>
              </w:rPr>
            </w:pPr>
            <w:r w:rsidRPr="00A12EBC">
              <w:rPr>
                <w:rFonts w:ascii="Times New Roman" w:hAnsi="Times New Roman" w:cs="Times New Roman"/>
                <w:sz w:val="28"/>
                <w:szCs w:val="28"/>
              </w:rPr>
              <w:t>Коптева И.Р.</w:t>
            </w:r>
          </w:p>
        </w:tc>
        <w:tc>
          <w:tcPr>
            <w:tcW w:w="7229" w:type="dxa"/>
            <w:hideMark/>
          </w:tcPr>
          <w:p w:rsidR="00B03CFC" w:rsidRPr="00A12EBC" w:rsidRDefault="00B03CFC">
            <w:pPr>
              <w:tabs>
                <w:tab w:val="left" w:pos="9638"/>
              </w:tabs>
              <w:rPr>
                <w:rFonts w:ascii="Times New Roman" w:hAnsi="Times New Roman" w:cs="Times New Roman"/>
                <w:sz w:val="28"/>
                <w:szCs w:val="28"/>
              </w:rPr>
            </w:pPr>
            <w:r w:rsidRPr="00A12EBC">
              <w:rPr>
                <w:rFonts w:ascii="Times New Roman" w:hAnsi="Times New Roman" w:cs="Times New Roman"/>
                <w:sz w:val="28"/>
                <w:szCs w:val="28"/>
              </w:rPr>
              <w:t>–</w:t>
            </w:r>
            <w:r w:rsidRPr="00A12EBC">
              <w:rPr>
                <w:rFonts w:ascii="Times New Roman" w:hAnsi="Times New Roman" w:cs="Times New Roman"/>
                <w:b/>
                <w:sz w:val="28"/>
                <w:szCs w:val="28"/>
              </w:rPr>
              <w:t xml:space="preserve"> </w:t>
            </w:r>
            <w:r w:rsidRPr="00A12EBC">
              <w:rPr>
                <w:rFonts w:ascii="Times New Roman" w:hAnsi="Times New Roman" w:cs="Times New Roman"/>
                <w:sz w:val="28"/>
                <w:szCs w:val="28"/>
              </w:rPr>
              <w:t xml:space="preserve">депутат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w:t>
            </w:r>
          </w:p>
        </w:tc>
      </w:tr>
      <w:tr w:rsidR="00B03CFC" w:rsidRPr="00A12EBC" w:rsidTr="00B03CFC">
        <w:tc>
          <w:tcPr>
            <w:tcW w:w="2660" w:type="dxa"/>
            <w:hideMark/>
          </w:tcPr>
          <w:p w:rsidR="00B03CFC" w:rsidRPr="00A12EBC" w:rsidRDefault="00B03CFC">
            <w:pPr>
              <w:tabs>
                <w:tab w:val="left" w:pos="9638"/>
              </w:tabs>
              <w:rPr>
                <w:rFonts w:ascii="Times New Roman" w:hAnsi="Times New Roman" w:cs="Times New Roman"/>
                <w:sz w:val="28"/>
                <w:szCs w:val="28"/>
              </w:rPr>
            </w:pPr>
            <w:r w:rsidRPr="00A12EBC">
              <w:rPr>
                <w:rFonts w:ascii="Times New Roman" w:hAnsi="Times New Roman" w:cs="Times New Roman"/>
                <w:sz w:val="28"/>
                <w:szCs w:val="28"/>
              </w:rPr>
              <w:t>Усова М.В.</w:t>
            </w:r>
          </w:p>
        </w:tc>
        <w:tc>
          <w:tcPr>
            <w:tcW w:w="7229" w:type="dxa"/>
            <w:hideMark/>
          </w:tcPr>
          <w:p w:rsidR="00B03CFC" w:rsidRPr="00A12EBC" w:rsidRDefault="00B03CFC">
            <w:pPr>
              <w:tabs>
                <w:tab w:val="left" w:pos="9638"/>
              </w:tabs>
              <w:rPr>
                <w:rFonts w:ascii="Times New Roman" w:hAnsi="Times New Roman" w:cs="Times New Roman"/>
                <w:sz w:val="28"/>
                <w:szCs w:val="28"/>
              </w:rPr>
            </w:pPr>
            <w:r w:rsidRPr="00A12EBC">
              <w:rPr>
                <w:rFonts w:ascii="Times New Roman" w:hAnsi="Times New Roman" w:cs="Times New Roman"/>
                <w:sz w:val="28"/>
                <w:szCs w:val="28"/>
              </w:rPr>
              <w:t>–</w:t>
            </w:r>
            <w:r w:rsidRPr="00A12EBC">
              <w:rPr>
                <w:rFonts w:ascii="Times New Roman" w:hAnsi="Times New Roman" w:cs="Times New Roman"/>
                <w:b/>
                <w:sz w:val="28"/>
                <w:szCs w:val="28"/>
              </w:rPr>
              <w:t xml:space="preserve"> </w:t>
            </w:r>
            <w:r w:rsidRPr="00A12EBC">
              <w:rPr>
                <w:rFonts w:ascii="Times New Roman" w:hAnsi="Times New Roman" w:cs="Times New Roman"/>
                <w:sz w:val="28"/>
                <w:szCs w:val="28"/>
              </w:rPr>
              <w:t xml:space="preserve">депутат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w:t>
            </w:r>
          </w:p>
        </w:tc>
      </w:tr>
    </w:tbl>
    <w:p w:rsidR="00B03CFC" w:rsidRPr="00A12EBC" w:rsidRDefault="00B03CFC" w:rsidP="00B03CFC">
      <w:pPr>
        <w:rPr>
          <w:rFonts w:ascii="Times New Roman" w:eastAsia="Times New Roman" w:hAnsi="Times New Roman" w:cs="Times New Roman"/>
          <w:sz w:val="28"/>
          <w:szCs w:val="28"/>
        </w:rPr>
      </w:pPr>
      <w:r w:rsidRPr="00A12EBC">
        <w:rPr>
          <w:rFonts w:ascii="Times New Roman" w:hAnsi="Times New Roman" w:cs="Times New Roman"/>
          <w:sz w:val="28"/>
          <w:szCs w:val="28"/>
        </w:rPr>
        <w:br w:type="page"/>
      </w:r>
    </w:p>
    <w:p w:rsidR="00B03CFC" w:rsidRPr="00A12EBC" w:rsidRDefault="00B03CFC" w:rsidP="00680777">
      <w:pPr>
        <w:tabs>
          <w:tab w:val="left" w:pos="9638"/>
        </w:tabs>
        <w:spacing w:after="0" w:line="240" w:lineRule="auto"/>
        <w:ind w:left="5670"/>
        <w:jc w:val="both"/>
        <w:rPr>
          <w:rFonts w:ascii="Times New Roman" w:hAnsi="Times New Roman" w:cs="Times New Roman"/>
          <w:sz w:val="28"/>
          <w:szCs w:val="28"/>
        </w:rPr>
      </w:pPr>
      <w:r w:rsidRPr="00A12EBC">
        <w:rPr>
          <w:rFonts w:ascii="Times New Roman" w:hAnsi="Times New Roman" w:cs="Times New Roman"/>
          <w:sz w:val="28"/>
          <w:szCs w:val="28"/>
        </w:rPr>
        <w:lastRenderedPageBreak/>
        <w:t>Приложение 2</w:t>
      </w:r>
    </w:p>
    <w:p w:rsidR="00B03CFC" w:rsidRPr="00A12EBC" w:rsidRDefault="00B03CFC" w:rsidP="00680777">
      <w:pPr>
        <w:tabs>
          <w:tab w:val="left" w:pos="9638"/>
        </w:tabs>
        <w:spacing w:after="0" w:line="240" w:lineRule="auto"/>
        <w:ind w:left="5670"/>
        <w:jc w:val="both"/>
        <w:rPr>
          <w:rFonts w:ascii="Times New Roman" w:hAnsi="Times New Roman" w:cs="Times New Roman"/>
          <w:sz w:val="28"/>
          <w:szCs w:val="28"/>
        </w:rPr>
      </w:pPr>
      <w:r w:rsidRPr="00A12EBC">
        <w:rPr>
          <w:rFonts w:ascii="Times New Roman" w:hAnsi="Times New Roman" w:cs="Times New Roman"/>
          <w:sz w:val="28"/>
          <w:szCs w:val="28"/>
        </w:rPr>
        <w:t xml:space="preserve">к </w:t>
      </w:r>
      <w:r w:rsidRPr="00A12EBC">
        <w:rPr>
          <w:rFonts w:ascii="Times New Roman" w:hAnsi="Times New Roman" w:cs="Times New Roman"/>
          <w:bCs/>
          <w:sz w:val="28"/>
          <w:szCs w:val="28"/>
        </w:rPr>
        <w:t xml:space="preserve">решению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w:t>
      </w:r>
    </w:p>
    <w:p w:rsidR="00B03CFC" w:rsidRPr="00A12EBC" w:rsidRDefault="00680777" w:rsidP="00680777">
      <w:pPr>
        <w:tabs>
          <w:tab w:val="left" w:pos="9638"/>
        </w:tabs>
        <w:spacing w:after="0" w:line="240" w:lineRule="auto"/>
        <w:ind w:left="5529"/>
        <w:jc w:val="both"/>
        <w:rPr>
          <w:rFonts w:ascii="Times New Roman" w:hAnsi="Times New Roman" w:cs="Times New Roman"/>
          <w:sz w:val="28"/>
          <w:szCs w:val="28"/>
        </w:rPr>
      </w:pPr>
      <w:r w:rsidRPr="00A12EBC">
        <w:rPr>
          <w:rFonts w:ascii="Times New Roman" w:hAnsi="Times New Roman" w:cs="Times New Roman"/>
          <w:sz w:val="28"/>
          <w:szCs w:val="28"/>
        </w:rPr>
        <w:t xml:space="preserve">  от «11» марта 2026 года </w:t>
      </w:r>
      <w:r w:rsidR="00B03CFC" w:rsidRPr="00A12EBC">
        <w:rPr>
          <w:rFonts w:ascii="Times New Roman" w:hAnsi="Times New Roman" w:cs="Times New Roman"/>
          <w:sz w:val="28"/>
          <w:szCs w:val="28"/>
        </w:rPr>
        <w:t>№4/3</w:t>
      </w:r>
    </w:p>
    <w:p w:rsidR="00B03CFC" w:rsidRPr="00A12EBC" w:rsidRDefault="00B03CFC" w:rsidP="00B03CFC">
      <w:pPr>
        <w:tabs>
          <w:tab w:val="left" w:pos="9638"/>
        </w:tabs>
        <w:ind w:left="5103"/>
        <w:jc w:val="both"/>
        <w:rPr>
          <w:rFonts w:ascii="Times New Roman" w:hAnsi="Times New Roman" w:cs="Times New Roman"/>
          <w:sz w:val="28"/>
          <w:szCs w:val="28"/>
        </w:rPr>
      </w:pPr>
    </w:p>
    <w:p w:rsidR="00A56820" w:rsidRDefault="00A56820" w:rsidP="00B03CFC">
      <w:pPr>
        <w:tabs>
          <w:tab w:val="left" w:pos="9638"/>
        </w:tabs>
        <w:jc w:val="center"/>
        <w:rPr>
          <w:rFonts w:ascii="Times New Roman" w:hAnsi="Times New Roman" w:cs="Times New Roman"/>
          <w:b/>
          <w:sz w:val="28"/>
          <w:szCs w:val="28"/>
        </w:rPr>
      </w:pPr>
    </w:p>
    <w:p w:rsidR="00A56820" w:rsidRDefault="00A56820" w:rsidP="00B03CFC">
      <w:pPr>
        <w:tabs>
          <w:tab w:val="left" w:pos="9638"/>
        </w:tabs>
        <w:jc w:val="center"/>
        <w:rPr>
          <w:rFonts w:ascii="Times New Roman" w:hAnsi="Times New Roman" w:cs="Times New Roman"/>
          <w:b/>
          <w:sz w:val="28"/>
          <w:szCs w:val="28"/>
        </w:rPr>
      </w:pPr>
    </w:p>
    <w:p w:rsidR="00B03CFC" w:rsidRPr="00A12EBC" w:rsidRDefault="00B03CFC" w:rsidP="00B03CFC">
      <w:pPr>
        <w:tabs>
          <w:tab w:val="left" w:pos="9638"/>
        </w:tabs>
        <w:jc w:val="center"/>
        <w:rPr>
          <w:rFonts w:ascii="Times New Roman" w:hAnsi="Times New Roman" w:cs="Times New Roman"/>
          <w:b/>
          <w:sz w:val="28"/>
          <w:szCs w:val="28"/>
        </w:rPr>
      </w:pPr>
      <w:bookmarkStart w:id="2" w:name="_GoBack"/>
      <w:bookmarkEnd w:id="2"/>
      <w:r w:rsidRPr="00A12EBC">
        <w:rPr>
          <w:rFonts w:ascii="Times New Roman" w:hAnsi="Times New Roman" w:cs="Times New Roman"/>
          <w:b/>
          <w:sz w:val="28"/>
          <w:szCs w:val="28"/>
        </w:rPr>
        <w:t>Положение</w:t>
      </w:r>
    </w:p>
    <w:p w:rsidR="00B03CFC" w:rsidRPr="00A12EBC" w:rsidRDefault="00B03CFC" w:rsidP="00B03CFC">
      <w:pPr>
        <w:shd w:val="clear" w:color="auto" w:fill="FFFFFF"/>
        <w:jc w:val="center"/>
        <w:rPr>
          <w:rFonts w:ascii="Times New Roman" w:hAnsi="Times New Roman" w:cs="Times New Roman"/>
          <w:b/>
          <w:bCs/>
          <w:sz w:val="28"/>
          <w:szCs w:val="28"/>
        </w:rPr>
      </w:pPr>
      <w:r w:rsidRPr="00A12EBC">
        <w:rPr>
          <w:rFonts w:ascii="Times New Roman" w:hAnsi="Times New Roman" w:cs="Times New Roman"/>
          <w:b/>
          <w:sz w:val="28"/>
          <w:szCs w:val="28"/>
        </w:rPr>
        <w:t xml:space="preserve">о </w:t>
      </w:r>
      <w:r w:rsidRPr="00A12EBC">
        <w:rPr>
          <w:rFonts w:ascii="Times New Roman" w:hAnsi="Times New Roman" w:cs="Times New Roman"/>
          <w:b/>
          <w:bCs/>
          <w:sz w:val="28"/>
          <w:szCs w:val="28"/>
        </w:rPr>
        <w:t xml:space="preserve">комиссии Совета депутатов </w:t>
      </w:r>
      <w:r w:rsidRPr="00A12EBC">
        <w:rPr>
          <w:rFonts w:ascii="Times New Roman" w:hAnsi="Times New Roman" w:cs="Times New Roman"/>
          <w:b/>
          <w:sz w:val="28"/>
          <w:szCs w:val="28"/>
        </w:rPr>
        <w:t xml:space="preserve">муниципального округа </w:t>
      </w:r>
      <w:proofErr w:type="spellStart"/>
      <w:r w:rsidRPr="00A12EBC">
        <w:rPr>
          <w:rFonts w:ascii="Times New Roman" w:hAnsi="Times New Roman" w:cs="Times New Roman"/>
          <w:b/>
          <w:sz w:val="28"/>
          <w:szCs w:val="28"/>
        </w:rPr>
        <w:t>Гольяново</w:t>
      </w:r>
      <w:proofErr w:type="spellEnd"/>
      <w:r w:rsidRPr="00A12EBC">
        <w:rPr>
          <w:rFonts w:ascii="Times New Roman" w:hAnsi="Times New Roman" w:cs="Times New Roman"/>
          <w:b/>
          <w:sz w:val="28"/>
          <w:szCs w:val="28"/>
        </w:rPr>
        <w:t xml:space="preserve"> в городе Москве </w:t>
      </w:r>
      <w:r w:rsidRPr="00A12EBC">
        <w:rPr>
          <w:rFonts w:ascii="Times New Roman" w:hAnsi="Times New Roman" w:cs="Times New Roman"/>
          <w:b/>
          <w:bCs/>
          <w:sz w:val="28"/>
          <w:szCs w:val="28"/>
        </w:rPr>
        <w:t xml:space="preserve">по соблюдению лицами, замещающими муниципальные должности, </w:t>
      </w:r>
      <w:r w:rsidRPr="00A12EBC">
        <w:rPr>
          <w:rFonts w:ascii="Times New Roman" w:hAnsi="Times New Roman" w:cs="Times New Roman"/>
          <w:b/>
          <w:sz w:val="28"/>
          <w:szCs w:val="28"/>
        </w:rPr>
        <w:t>ограничений, запретов и исполнения ими обязанностей, установленных законодательством Российской Федерации о противодействии коррупции</w:t>
      </w:r>
    </w:p>
    <w:p w:rsidR="00B03CFC" w:rsidRPr="00A12EBC" w:rsidRDefault="00B03CFC" w:rsidP="00680777">
      <w:pPr>
        <w:spacing w:after="0" w:line="240" w:lineRule="auto"/>
        <w:ind w:firstLine="709"/>
        <w:jc w:val="both"/>
        <w:rPr>
          <w:rFonts w:ascii="Times New Roman" w:hAnsi="Times New Roman" w:cs="Times New Roman"/>
          <w:bCs/>
          <w:sz w:val="28"/>
          <w:szCs w:val="28"/>
        </w:rPr>
      </w:pP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color w:val="auto"/>
          <w:sz w:val="28"/>
          <w:szCs w:val="28"/>
        </w:rPr>
      </w:pPr>
      <w:r w:rsidRPr="00A12EBC">
        <w:rPr>
          <w:rFonts w:ascii="Times New Roman" w:hAnsi="Times New Roman" w:cs="Times New Roman"/>
          <w:sz w:val="28"/>
          <w:szCs w:val="28"/>
        </w:rPr>
        <w:t xml:space="preserve">1. Комиссия </w:t>
      </w:r>
      <w:r w:rsidRPr="00A12EBC">
        <w:rPr>
          <w:rFonts w:ascii="Times New Roman" w:hAnsi="Times New Roman" w:cs="Times New Roman"/>
          <w:bCs/>
          <w:sz w:val="28"/>
          <w:szCs w:val="28"/>
        </w:rPr>
        <w:t xml:space="preserve">Совета депутатов </w:t>
      </w:r>
      <w:r w:rsidRPr="00A12EBC">
        <w:rPr>
          <w:rFonts w:ascii="Times New Roman" w:hAnsi="Times New Roman" w:cs="Times New Roman"/>
          <w:sz w:val="28"/>
          <w:szCs w:val="28"/>
        </w:rPr>
        <w:t xml:space="preserve">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 </w:t>
      </w:r>
      <w:r w:rsidRPr="00A12EBC">
        <w:rPr>
          <w:rFonts w:ascii="Times New Roman" w:hAnsi="Times New Roman" w:cs="Times New Roman"/>
          <w:bCs/>
          <w:sz w:val="28"/>
          <w:szCs w:val="28"/>
        </w:rPr>
        <w:t xml:space="preserve">по соблюдению лицами, замещающими муниципальные должности, </w:t>
      </w:r>
      <w:r w:rsidRPr="00A12EBC">
        <w:rPr>
          <w:rFonts w:ascii="Times New Roman" w:hAnsi="Times New Roman" w:cs="Times New Roman"/>
          <w:sz w:val="28"/>
          <w:szCs w:val="28"/>
        </w:rPr>
        <w:t xml:space="preserve">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является постоянным рабочим органом </w:t>
      </w:r>
      <w:r w:rsidRPr="00A12EBC">
        <w:rPr>
          <w:rFonts w:ascii="Times New Roman" w:hAnsi="Times New Roman" w:cs="Times New Roman"/>
          <w:bCs/>
          <w:sz w:val="28"/>
          <w:szCs w:val="28"/>
        </w:rPr>
        <w:t xml:space="preserve">Совета депутатов </w:t>
      </w:r>
      <w:r w:rsidRPr="00A12EBC">
        <w:rPr>
          <w:rFonts w:ascii="Times New Roman" w:hAnsi="Times New Roman" w:cs="Times New Roman"/>
          <w:sz w:val="28"/>
          <w:szCs w:val="28"/>
        </w:rPr>
        <w:t xml:space="preserve">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 (далее – Совет депутатов) и образуется на срок полномочий депутатов Совета депутатов.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Комиссия создается из числа депутатов Совета депутатов.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города Москвы, Уставом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 Регламентом Совета депутатов и иными решениями Совета депутатов, а также настоящим Положением.</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3. К ведению комиссии относится:</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3.1) рассмотрение и оценка фактических обстоятельств несоблюдения лицами, замещающими муниципальные должности, ограничений, запретов, неисполнения ими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12EBC">
        <w:rPr>
          <w:rFonts w:ascii="Times New Roman" w:hAnsi="Times New Roman" w:cs="Times New Roman"/>
          <w:i/>
          <w:sz w:val="28"/>
          <w:szCs w:val="28"/>
        </w:rPr>
        <w:t xml:space="preserve"> </w:t>
      </w:r>
      <w:r w:rsidRPr="00A12EBC">
        <w:rPr>
          <w:rFonts w:ascii="Times New Roman" w:hAnsi="Times New Roman" w:cs="Times New Roman"/>
          <w:sz w:val="28"/>
          <w:szCs w:val="28"/>
        </w:rPr>
        <w:t>(далее – законодательство о противодействии коррупции);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lastRenderedPageBreak/>
        <w:t>3.2) рассмотрение сообщений лиц, замещающих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или урегулированию конфликта интересов;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3.3) рассмотрение заявления Мэра Москвы о досрочном прекращении полномочий </w:t>
      </w:r>
      <w:r w:rsidRPr="00A12EBC">
        <w:rPr>
          <w:rFonts w:ascii="Times New Roman" w:hAnsi="Times New Roman" w:cs="Times New Roman"/>
          <w:iCs/>
          <w:sz w:val="28"/>
          <w:szCs w:val="28"/>
        </w:rPr>
        <w:t>лица, замещающего муниципальную должность</w:t>
      </w:r>
      <w:r w:rsidRPr="00A12EBC">
        <w:rPr>
          <w:rFonts w:ascii="Times New Roman" w:hAnsi="Times New Roman" w:cs="Times New Roman"/>
          <w:sz w:val="28"/>
          <w:szCs w:val="28"/>
        </w:rPr>
        <w:t xml:space="preserve">, поступившего в Совет депутатов на основании части 4.5 статьи 12.1 Федерального закона </w:t>
      </w:r>
      <w:r w:rsidRPr="00A12EBC">
        <w:rPr>
          <w:rFonts w:ascii="Times New Roman" w:hAnsi="Times New Roman" w:cs="Times New Roman"/>
          <w:bCs/>
          <w:sz w:val="28"/>
          <w:szCs w:val="28"/>
        </w:rPr>
        <w:t>«О противодействии коррупции» и части 3 статьи 29 Федерального закона от 20 марта 2025 года № 33-ФЗ «Об общих принципах организации местного самоуправления в единой системе публичной власти»</w:t>
      </w:r>
      <w:r w:rsidRPr="00A12EBC">
        <w:rPr>
          <w:rFonts w:ascii="Times New Roman" w:hAnsi="Times New Roman" w:cs="Times New Roman"/>
          <w:sz w:val="28"/>
          <w:szCs w:val="28"/>
        </w:rPr>
        <w:t xml:space="preserve"> (далее – заявление о досрочном прекращении полномочий</w:t>
      </w:r>
      <w:r w:rsidRPr="00A12EBC">
        <w:rPr>
          <w:rFonts w:ascii="Times New Roman" w:hAnsi="Times New Roman" w:cs="Times New Roman"/>
          <w:iCs/>
          <w:sz w:val="28"/>
          <w:szCs w:val="28"/>
        </w:rPr>
        <w:t>)</w:t>
      </w:r>
      <w:r w:rsidRPr="00A12EBC">
        <w:rPr>
          <w:rFonts w:ascii="Times New Roman" w:hAnsi="Times New Roman" w:cs="Times New Roman"/>
          <w:sz w:val="28"/>
          <w:szCs w:val="28"/>
        </w:rPr>
        <w:t>;</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3.4) рассмотрение поступившего в Совет депутатов в соответствии с </w:t>
      </w:r>
      <w:r w:rsidRPr="00A12EBC">
        <w:rPr>
          <w:rFonts w:ascii="Times New Roman" w:hAnsi="Times New Roman" w:cs="Times New Roman"/>
          <w:bCs/>
          <w:iCs/>
          <w:sz w:val="28"/>
          <w:szCs w:val="28"/>
        </w:rPr>
        <w:t>частью 3 статьи 29 Федерального закона «Об общих принципах организации местного самоуправления в единой системе публичной власти</w:t>
      </w:r>
      <w:r w:rsidRPr="00A12EBC">
        <w:rPr>
          <w:rFonts w:ascii="Times New Roman" w:hAnsi="Times New Roman" w:cs="Times New Roman"/>
          <w:sz w:val="28"/>
          <w:szCs w:val="28"/>
        </w:rPr>
        <w:t>» заявления Мэра Москвы о применении в отношении лица, замещающего муниципальную должность, меры ответственности, установленной частью 4 указанной статьи (далее – заявление о применении меры ответственности);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3.5) прием и рассмотрение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Pr="00A12EBC">
        <w:rPr>
          <w:rFonts w:ascii="Times New Roman" w:hAnsi="Times New Roman" w:cs="Times New Roman"/>
          <w:bCs/>
          <w:iCs/>
          <w:sz w:val="28"/>
          <w:szCs w:val="28"/>
        </w:rPr>
        <w:t>Об общих принципах организации местного самоуправления в единой системе публичной власти</w:t>
      </w:r>
      <w:r w:rsidRPr="00A12EBC">
        <w:rPr>
          <w:rFonts w:ascii="Times New Roman" w:hAnsi="Times New Roman" w:cs="Times New Roman"/>
          <w:sz w:val="28"/>
          <w:szCs w:val="28"/>
        </w:rPr>
        <w:t>», «О противодействии коррупции» и другими федеральными законами в целях противодействия коррупции.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4. Заседания комиссии проводятся по мере необходимости.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 Основанием для проведения заседания комиссии является:</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5.1) информация, представленная в письменном виде:</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5.1.1) правоохранительными органами, иными государственными органами, органами местного самоуправления и их должностными лицами;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5.1.2) </w:t>
      </w:r>
      <w:r w:rsidRPr="00A12EBC">
        <w:rPr>
          <w:rFonts w:ascii="Times New Roman" w:eastAsiaTheme="minorHAnsi" w:hAnsi="Times New Roman" w:cs="Times New Roman"/>
          <w:sz w:val="28"/>
          <w:szCs w:val="28"/>
          <w:lang w:eastAsia="en-US"/>
        </w:rPr>
        <w:t>президиумом Совета при Мэре Москвы по противодействию коррупции;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5.1.3)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5.1.4) Общественной палатой Российской Федерации;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5.1.5) Общественной палатой города Москвы;</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5.1.6) общероссийскими средствами массовой информации и средствами массовой информации города Москвы;</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5.2) поступление в комиссию:</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5.2.1) заявления о досрочном прекращении полномочий</w:t>
      </w:r>
      <w:r w:rsidRPr="00A12EBC">
        <w:rPr>
          <w:rFonts w:ascii="Times New Roman" w:hAnsi="Times New Roman" w:cs="Times New Roman"/>
          <w:iCs/>
          <w:sz w:val="28"/>
          <w:szCs w:val="28"/>
        </w:rPr>
        <w:t>;</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lastRenderedPageBreak/>
        <w:t>5.2.2)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Указанное сообщение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решением Совета депутатов.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5.2.3) заявления о применении меры ответственности;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5.2.4)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Pr="00A12EBC">
        <w:rPr>
          <w:rFonts w:ascii="Times New Roman" w:hAnsi="Times New Roman" w:cs="Times New Roman"/>
          <w:bCs/>
          <w:iCs/>
          <w:sz w:val="28"/>
          <w:szCs w:val="28"/>
        </w:rPr>
        <w:t>Об общих принципах организации местного самоуправления в единой системе публичной власти</w:t>
      </w:r>
      <w:r w:rsidRPr="00A12EBC">
        <w:rPr>
          <w:rFonts w:ascii="Times New Roman" w:hAnsi="Times New Roman" w:cs="Times New Roman"/>
          <w:sz w:val="28"/>
          <w:szCs w:val="28"/>
        </w:rPr>
        <w:t>», «О противодействии коррупции» и другими федеральными законами в целях противодействия коррупции.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6. Информация анонимного характера не может служить основанием для проведения заседания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6(1). Уведомление, указанное в пункте 5.2.4 настоящего Положения, подается лицом, замещающим муниципальную должность в комиссию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по форме согласно приложению 1 к настоящему Положению с приложением документов, иных материалов и (или) информации (при наличии), подтверждающих факт наступления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Pr="00A12EBC">
        <w:rPr>
          <w:rFonts w:ascii="Times New Roman" w:hAnsi="Times New Roman" w:cs="Times New Roman"/>
          <w:bCs/>
          <w:iCs/>
          <w:sz w:val="28"/>
          <w:szCs w:val="28"/>
        </w:rPr>
        <w:t>Об общих принципах организации местного самоуправления в единой системе публичной власти</w:t>
      </w:r>
      <w:r w:rsidRPr="00A12EBC">
        <w:rPr>
          <w:rFonts w:ascii="Times New Roman" w:hAnsi="Times New Roman" w:cs="Times New Roman"/>
          <w:sz w:val="28"/>
          <w:szCs w:val="28"/>
        </w:rPr>
        <w:t>», «О противодействии коррупции» и другими федеральными законами в целях противодействия коррупции.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В случае если в результате действия не зависящих от лица, замещающего муниципальную должность, обстоятельств уведомление, указанное в пункте 5.2.4 настоящего Положения, не может быть представлено по форме согласно приложению 1 к настоящему Положению, такое уведомление подается в произвольной форме.</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В случае если уведомление, указанное в пункте 5.2.4 настоящего Положения, оформленное на бумажном носителе, не может быть подано лицом, замещающим муниципальную должность, лично, оно направляется в комиссию посредством почтовой связи (с описью вложения и уведомлением о вручении).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6(2). Поступившие в комиссию документы, являющиеся основаниями для проведения заседания комиссии, в день их поступления регистрируются муниципальным служащим аппарата Совета депутатов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 (далее – аппарат Совета депутатов), указанным в абзаце втором пункта 27 настоящего Положения, в журнале регистрации документов </w:t>
      </w:r>
      <w:r w:rsidRPr="00A12EBC">
        <w:rPr>
          <w:rFonts w:ascii="Times New Roman" w:hAnsi="Times New Roman" w:cs="Times New Roman"/>
          <w:sz w:val="28"/>
          <w:szCs w:val="28"/>
        </w:rPr>
        <w:lastRenderedPageBreak/>
        <w:t>комиссии по форме согласно приложению 2 к настоящему Положению (далее – журнал), за исключением документов, для которых муниципальными правовыми актами предусмотрен иной порядок регистрации.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Листы журнала должны быть прошиты, пронумерованы и заверены подписью председателя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7. При поступлении в комиссию информации и документов, содержащих основания для проведения заседания комиссии, заседание комиссии проводится не позднее десяти рабочих дней со дня их поступления, за исключением случаев, предусмотренных абзацем вторым настоящего пункта или пунктом 14 настоящего Положения. </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 а если заявление поступило в Совет депутатов в период летнего перерыва в его работе – не позднее семи календарных дней после дня окончания этого перерыва.</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8. Заседание проводит председатель комиссии или по письменному поручению председателя комиссии один из ее членов.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9. Председатель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9.1) организует работу комиссии, в том числе формирует проекты повесток дня заседаний комиссии и списки лиц, приглашенных для участия в ее заседаниях;</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9.2) обеспечивает информирование членов комиссии, других депутатов Совета депутатов, главу муниципального округа </w:t>
      </w:r>
      <w:proofErr w:type="spellStart"/>
      <w:r w:rsidRPr="00A12EBC">
        <w:rPr>
          <w:rFonts w:ascii="Times New Roman" w:hAnsi="Times New Roman" w:cs="Times New Roman"/>
          <w:sz w:val="28"/>
          <w:szCs w:val="28"/>
        </w:rPr>
        <w:t>Гольяново</w:t>
      </w:r>
      <w:proofErr w:type="spellEnd"/>
      <w:r w:rsidRPr="00A12EBC">
        <w:rPr>
          <w:rFonts w:ascii="Times New Roman" w:hAnsi="Times New Roman" w:cs="Times New Roman"/>
          <w:sz w:val="28"/>
          <w:szCs w:val="28"/>
        </w:rPr>
        <w:t xml:space="preserve"> в городе Москве (далее – глава муниципального округа) и приглашенных лиц о дате и времени проведения заседания комиссии и о повестке дня;</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9.3) подписывает документы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9.4) дает поручения членам комиссии в пределах своих полномочий;</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9.5) контролирует исполнение решений и поручений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9.6) организует ведение документации комиссии в соответствии с установленным порядком делопроизводства в Совете депутатов.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10. Члены комиссии имеют право решающего голоса по всем вопросам, рассматриваемым комиссией; участвовать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11. Члены комиссии обязаны принимать личное участие в заседаниях комиссии и регистрироваться на каждом заседании; не допускать пропусков заседаний комиссии без уважительной причины (уважительными причинами отсутствия члена комиссии на ее заседании являются документально подтвержденные болезнь, командировка, отпуск, а также иные причины, признанные уважительными в соответствии с решением комиссии); выполнять решения и поручения комиссии, поручения ее председателя (в случае невозможности выполнения в установленный срок решения или поручения комиссии, поручения ее председателя информировать об этом председателя </w:t>
      </w:r>
      <w:r w:rsidRPr="00A12EBC">
        <w:rPr>
          <w:rFonts w:ascii="Times New Roman" w:hAnsi="Times New Roman" w:cs="Times New Roman"/>
          <w:sz w:val="28"/>
          <w:szCs w:val="28"/>
        </w:rPr>
        <w:lastRenderedPageBreak/>
        <w:t>комиссии с предложением об изменении данного срока либо об отмене решения (поручения).</w:t>
      </w:r>
    </w:p>
    <w:p w:rsidR="00B03CFC" w:rsidRPr="00A12EBC" w:rsidRDefault="00B03CFC" w:rsidP="006807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2EBC">
        <w:rPr>
          <w:rFonts w:ascii="Times New Roman" w:hAnsi="Times New Roman" w:cs="Times New Roman"/>
          <w:sz w:val="28"/>
          <w:szCs w:val="28"/>
        </w:rPr>
        <w:t>12. Заседание комиссии считается правомочным, если на нем присутствует не менее двух третей от общего числа членов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О невозможности присутствия по уважительной причине член комиссии заблаговременно информирует в письменной форме председателя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13. В случае если на заседании комиссии рассматривается вопрос повестки дня в отношении члена комиссии, указанный член комиссии не имеет права голоса при принятии комиссией решений, предусмотренных пунктами 17 – 19 настоящего Положения.</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14. Заседание комиссии проводится в присутствии лица, замещающего муниципальную должность. В случае неявки лица, замещающего муниципальную должность, на заседание комиссии без уважительной причины заседание проводится в его отсутствие. Информация о наличии у лица, замещающего муниципальную должность, уважительной причины, должна быть направлена в письменном виде председателю комиссии не позднее чем за два рабочих дня до дня заседания комиссии. В данном случае рассмотрение вопроса откладывается, но не более чем на десять календарных дней со дня поступления информации о наличии у лица, замещающего муниципальную должность, уважительной причины, а в случае если комиссия должна рассмотреть заявление о досрочном прекращении полномочий или заявление о применении меры ответственности – не более чем на пять календарных дней. В случае если по истечении указанного срока причина неявки лица, замещающего муниципальную должность, на заседание комиссии не устранена, заседание проводится в его отсутствие.</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15. На заседании комиссии заслушиваются пояснения лица, замещающего муниципальную должность, и рассматриваются документы и информация, относящиеся к вопросам, включенным в повестку дня заседания.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16. Члены комиссии и лица, участвовавшие в его заседании, не вправе разглашать сведения, ставшие им известными в ходе работы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bookmarkStart w:id="3" w:name="Par13"/>
      <w:bookmarkEnd w:id="3"/>
      <w:r w:rsidRPr="00A12EBC">
        <w:rPr>
          <w:rFonts w:ascii="Times New Roman" w:hAnsi="Times New Roman" w:cs="Times New Roman"/>
          <w:sz w:val="28"/>
          <w:szCs w:val="28"/>
        </w:rPr>
        <w:t>17. Комиссия в срок, не превышающий три календарных дня после дня проведения заседания, подготавливает и вносит в Совет депутатов по итогам рассмотрения:</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 заявления о досрочном прекращении полномочий – проект решения Совета депутатов о досрочном прекращении полномочий лица, замещающего муниципальную должность;</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2) заявления о применении меры ответственности – заключение комиссии и проект решения, предусмотренные Порядком принятия решения о применении к депутату Совета депутатов, главе муниципального округа мер ответственности, установленных частью </w:t>
      </w:r>
      <w:r w:rsidRPr="00A12EBC">
        <w:rPr>
          <w:rFonts w:ascii="Times New Roman" w:hAnsi="Times New Roman" w:cs="Times New Roman"/>
          <w:bCs/>
          <w:sz w:val="28"/>
          <w:szCs w:val="28"/>
        </w:rPr>
        <w:t xml:space="preserve">4 статьи 29 Федерального закона </w:t>
      </w:r>
      <w:r w:rsidRPr="00A12EBC">
        <w:rPr>
          <w:rFonts w:ascii="Times New Roman" w:hAnsi="Times New Roman" w:cs="Times New Roman"/>
          <w:sz w:val="28"/>
          <w:szCs w:val="28"/>
        </w:rPr>
        <w:t>«Об общих принципах организации местного самоуправления в единой системе публичной власти», утвержденного решением Совета депутатов.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lastRenderedPageBreak/>
        <w:t>18. По итогам рассмотрения информации, указанной в пункте 5.1 настоящего Положения, комиссия принимает одно из следующих решений:</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18.1) установить, что в рассматриваемом случае не содержится признаков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18.2) установить, что в рассматриваемом случае имеются признаки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 </w:t>
      </w:r>
      <w:bookmarkStart w:id="4" w:name="Par19"/>
      <w:bookmarkEnd w:id="4"/>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bookmarkStart w:id="5" w:name="Par20"/>
      <w:bookmarkStart w:id="6" w:name="Par23"/>
      <w:bookmarkEnd w:id="5"/>
      <w:bookmarkEnd w:id="6"/>
      <w:r w:rsidRPr="00A12EBC">
        <w:rPr>
          <w:rFonts w:ascii="Times New Roman" w:hAnsi="Times New Roman" w:cs="Times New Roman"/>
          <w:sz w:val="28"/>
          <w:szCs w:val="28"/>
        </w:rPr>
        <w:t>19. По итогам рассмотрения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комиссия принимает одно из следующих решений:</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19.1) признать, что при осуществлении своих полномочий лицом, замещающим муниципальную должность, конфликт интересов отсутствует;</w:t>
      </w:r>
      <w:bookmarkStart w:id="7" w:name="Par58"/>
      <w:bookmarkEnd w:id="7"/>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19.2) признать, что при осуществлении своих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19.3) признать, что лицом, замещающим муниципальную должность, не соблюдались требования об урегулировании конфликта интересов.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19(1). По итогам рассмотрения уведомления, указанного в пункте 5.2.4 настоящего Положения, комиссия принимает одно из следующих решений:</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19(1).1)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sidRPr="00A12EBC">
        <w:rPr>
          <w:rFonts w:ascii="Times New Roman" w:hAnsi="Times New Roman" w:cs="Times New Roman"/>
          <w:bCs/>
          <w:iCs/>
          <w:sz w:val="28"/>
          <w:szCs w:val="28"/>
        </w:rPr>
        <w:t>Об общих принципах организации местного самоуправления в единой системе публичной власти</w:t>
      </w:r>
      <w:r w:rsidRPr="00A12EBC">
        <w:rPr>
          <w:rFonts w:ascii="Times New Roman" w:hAnsi="Times New Roman" w:cs="Times New Roman"/>
          <w:sz w:val="28"/>
          <w:szCs w:val="28"/>
        </w:rPr>
        <w:t>», «О противодействии коррупции» и другими федеральными законами в целях противодействия коррупции;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19(1).2)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sidRPr="00A12EBC">
        <w:rPr>
          <w:rFonts w:ascii="Times New Roman" w:hAnsi="Times New Roman" w:cs="Times New Roman"/>
          <w:bCs/>
          <w:iCs/>
          <w:sz w:val="28"/>
          <w:szCs w:val="28"/>
        </w:rPr>
        <w:t>Об общих принципах организации местного самоуправления в единой системе публичной власти</w:t>
      </w:r>
      <w:r w:rsidRPr="00A12EBC">
        <w:rPr>
          <w:rFonts w:ascii="Times New Roman" w:hAnsi="Times New Roman" w:cs="Times New Roman"/>
          <w:sz w:val="28"/>
          <w:szCs w:val="28"/>
        </w:rPr>
        <w:t>», «О противодействии коррупции» и другими федеральными законами в целях противодействия коррупции.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 xml:space="preserve">19(2). По итогам рассмотрения сообщения и уведомления, указанных соответственно в пунктах 5.2.2 и 5.2.4 настоящего Положения, при наличии к тому оснований комиссия может принять иное решение, чем это предусмотрено </w:t>
      </w:r>
      <w:r w:rsidRPr="00A12EBC">
        <w:rPr>
          <w:rFonts w:ascii="Times New Roman" w:hAnsi="Times New Roman" w:cs="Times New Roman"/>
          <w:sz w:val="28"/>
          <w:szCs w:val="28"/>
        </w:rPr>
        <w:lastRenderedPageBreak/>
        <w:t>пунктами 19 и 19(1) настоящего Положения. Основания и мотивы принятия такого решения должны быть отражены в протоколе заседания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20. Решения комиссии принимаются большинством голосов присутствующих на заседании членов комиссии. Все члены комиссии при принятии решений обладают равными правами.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При равенстве количества голосов, поданных «за» и «против», голос председателя комиссии является определяющим.</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21. Решение комиссии оформляется протоколом, который подписывают члены комиссии, принимавшие участие в ее заседании.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Протокол заседания комиссии оформляется в пятидневный срок после дня проведения заседания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22. В протоколе заседания комиссии указываются:</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22.1) дата заседания комиссии, фамилии, имена, отчества членов комиссии и других лиц, присутствующих на заседании;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22.2)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22.3) источник и дата поступления информации и документов, содержащих основания для проведения заседания комиссии и краткое их содержание;</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22.4) содержание пояснений лица, замещающего муниципальную должность, и других лиц по существу рассматриваемых вопросов;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22.5) фамилии, имена, отчества выступивших на заседании лиц и краткое изложение их выступлений;</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22.6) результаты голосования;</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22.7) решение и обоснование его принятия.</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23.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24. В случае принятия комиссией решений, предусмотренных пунктами 18.2, 19.3 или 19(1).2 настоящего Положения, комиссия в срок, не превышающий три рабочих дня, после дня проведения заседания, оформляет заключение и проект решения Совета депутатов о досрочном прекращении полномочий лица, замещающего муниципальную должность, которые подлежат рассмотрению на ближайшем после дня проведения заседания комиссии заседании Совета депутатов.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bCs/>
          <w:sz w:val="28"/>
          <w:szCs w:val="28"/>
        </w:rPr>
        <w:t xml:space="preserve">Заключение комиссии должно содержать краткое содержание информации и документов, </w:t>
      </w:r>
      <w:r w:rsidRPr="00A12EBC">
        <w:rPr>
          <w:rFonts w:ascii="Times New Roman" w:hAnsi="Times New Roman" w:cs="Times New Roman"/>
          <w:sz w:val="28"/>
          <w:szCs w:val="28"/>
        </w:rPr>
        <w:t xml:space="preserve">послуживших основанием для проведения ее заседания, </w:t>
      </w:r>
      <w:r w:rsidRPr="00A12EBC">
        <w:rPr>
          <w:rFonts w:ascii="Times New Roman" w:hAnsi="Times New Roman" w:cs="Times New Roman"/>
          <w:bCs/>
          <w:sz w:val="28"/>
          <w:szCs w:val="28"/>
        </w:rPr>
        <w:t>мотивированный вывод по результатам их рассмотрения и рекомендации Совету депутатов</w:t>
      </w:r>
      <w:r w:rsidRPr="00A12EBC">
        <w:rPr>
          <w:rFonts w:ascii="Times New Roman" w:hAnsi="Times New Roman" w:cs="Times New Roman"/>
          <w:sz w:val="28"/>
          <w:szCs w:val="28"/>
        </w:rPr>
        <w:t>.</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25. Выписка из протокола заседания комиссии направляется лицу, замещающему муниципальную должность, в течение трех рабочих дней после дня проведения заседания комиссии.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26. Решение комиссии может быть обжаловано в порядке, установленном законодательством Российской Федерации.</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lastRenderedPageBreak/>
        <w:t>27. Обеспечение деятельности комиссии осуществляет аппарат Совета депутатов.</w:t>
      </w:r>
    </w:p>
    <w:p w:rsidR="00B03CFC" w:rsidRPr="00A12EBC" w:rsidRDefault="00B03CFC" w:rsidP="00680777">
      <w:pPr>
        <w:autoSpaceDE w:val="0"/>
        <w:autoSpaceDN w:val="0"/>
        <w:adjustRightInd w:val="0"/>
        <w:spacing w:after="0" w:line="240" w:lineRule="auto"/>
        <w:ind w:firstLine="709"/>
        <w:jc w:val="both"/>
        <w:rPr>
          <w:rFonts w:ascii="Times New Roman" w:hAnsi="Times New Roman" w:cs="Times New Roman"/>
          <w:sz w:val="28"/>
          <w:szCs w:val="28"/>
        </w:rPr>
      </w:pPr>
      <w:r w:rsidRPr="00A12EBC">
        <w:rPr>
          <w:rFonts w:ascii="Times New Roman" w:hAnsi="Times New Roman" w:cs="Times New Roman"/>
          <w:sz w:val="28"/>
          <w:szCs w:val="28"/>
        </w:rPr>
        <w:t>Распоряжением аппарата Совета депутатов из числа муниципальных служащих определяется муниципальный служащий, обеспечивающий работу комиссии (оказание содействия председателю комиссии в информировании лиц, указанных в пункте 9.2 настоящего Положения, ведение протокола заседания комиссии, оформление выписок из него, выполнение поручений председателя комиссии по вопросам деятельности комиссии).</w:t>
      </w:r>
    </w:p>
    <w:p w:rsidR="00B03CFC" w:rsidRPr="00A12EBC" w:rsidRDefault="00B03CFC" w:rsidP="00680777">
      <w:pPr>
        <w:spacing w:after="0" w:line="240" w:lineRule="auto"/>
        <w:rPr>
          <w:rFonts w:ascii="Times New Roman" w:hAnsi="Times New Roman" w:cs="Times New Roman"/>
          <w:sz w:val="28"/>
          <w:szCs w:val="28"/>
        </w:rPr>
      </w:pPr>
      <w:r w:rsidRPr="00A12EBC">
        <w:rPr>
          <w:rFonts w:ascii="Times New Roman" w:hAnsi="Times New Roman" w:cs="Times New Roman"/>
          <w:sz w:val="28"/>
          <w:szCs w:val="28"/>
        </w:rPr>
        <w:br w:type="page"/>
      </w:r>
    </w:p>
    <w:p w:rsidR="00B03CFC" w:rsidRPr="00290A06" w:rsidRDefault="00B03CFC" w:rsidP="005205D3">
      <w:pPr>
        <w:widowControl w:val="0"/>
        <w:autoSpaceDE w:val="0"/>
        <w:autoSpaceDN w:val="0"/>
        <w:adjustRightInd w:val="0"/>
        <w:spacing w:after="0" w:line="240" w:lineRule="auto"/>
        <w:ind w:left="4820"/>
        <w:jc w:val="both"/>
        <w:rPr>
          <w:rFonts w:ascii="Times New Roman" w:hAnsi="Times New Roman" w:cs="Times New Roman"/>
          <w:sz w:val="28"/>
          <w:szCs w:val="28"/>
        </w:rPr>
      </w:pPr>
      <w:r w:rsidRPr="00290A06">
        <w:rPr>
          <w:rFonts w:ascii="Times New Roman" w:hAnsi="Times New Roman" w:cs="Times New Roman"/>
          <w:sz w:val="28"/>
          <w:szCs w:val="28"/>
        </w:rPr>
        <w:lastRenderedPageBreak/>
        <w:t>Приложение 1</w:t>
      </w:r>
    </w:p>
    <w:p w:rsidR="00B03CFC" w:rsidRPr="00290A06" w:rsidRDefault="00B03CFC" w:rsidP="005205D3">
      <w:pPr>
        <w:widowControl w:val="0"/>
        <w:autoSpaceDE w:val="0"/>
        <w:autoSpaceDN w:val="0"/>
        <w:adjustRightInd w:val="0"/>
        <w:spacing w:after="0" w:line="240" w:lineRule="auto"/>
        <w:ind w:left="4820"/>
        <w:jc w:val="both"/>
        <w:rPr>
          <w:rFonts w:ascii="Times New Roman" w:hAnsi="Times New Roman" w:cs="Times New Roman"/>
          <w:sz w:val="28"/>
          <w:szCs w:val="28"/>
        </w:rPr>
      </w:pPr>
      <w:bookmarkStart w:id="8" w:name="_Hlk161134056"/>
      <w:r w:rsidRPr="00290A06">
        <w:rPr>
          <w:rFonts w:ascii="Times New Roman" w:hAnsi="Times New Roman" w:cs="Times New Roman"/>
          <w:sz w:val="28"/>
          <w:szCs w:val="28"/>
        </w:rPr>
        <w:t xml:space="preserve">к Положению о комиссии </w:t>
      </w:r>
      <w:bookmarkEnd w:id="8"/>
      <w:r w:rsidRPr="00290A06">
        <w:rPr>
          <w:rFonts w:ascii="Times New Roman" w:hAnsi="Times New Roman" w:cs="Times New Roman"/>
          <w:sz w:val="28"/>
          <w:szCs w:val="28"/>
        </w:rPr>
        <w:t xml:space="preserve">Совета депутатов </w:t>
      </w:r>
      <w:r w:rsidRPr="00290A06">
        <w:rPr>
          <w:rFonts w:ascii="Times New Roman" w:hAnsi="Times New Roman" w:cs="Times New Roman"/>
          <w:iCs/>
          <w:sz w:val="28"/>
          <w:szCs w:val="28"/>
        </w:rPr>
        <w:t>муниципального округа</w:t>
      </w:r>
      <w:r w:rsidRPr="00290A06">
        <w:rPr>
          <w:rFonts w:ascii="Times New Roman" w:hAnsi="Times New Roman" w:cs="Times New Roman"/>
          <w:sz w:val="28"/>
          <w:szCs w:val="28"/>
        </w:rPr>
        <w:t xml:space="preserve"> </w:t>
      </w:r>
      <w:proofErr w:type="spellStart"/>
      <w:r w:rsidRPr="00290A06">
        <w:rPr>
          <w:rFonts w:ascii="Times New Roman" w:hAnsi="Times New Roman" w:cs="Times New Roman"/>
          <w:sz w:val="28"/>
          <w:szCs w:val="28"/>
        </w:rPr>
        <w:t>Гольяново</w:t>
      </w:r>
      <w:proofErr w:type="spellEnd"/>
      <w:r w:rsidRPr="00290A06">
        <w:rPr>
          <w:rFonts w:ascii="Times New Roman" w:hAnsi="Times New Roman" w:cs="Times New Roman"/>
          <w:sz w:val="28"/>
          <w:szCs w:val="28"/>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B03CFC" w:rsidRPr="00290A06" w:rsidRDefault="00B03CFC" w:rsidP="005205D3">
      <w:pPr>
        <w:widowControl w:val="0"/>
        <w:autoSpaceDE w:val="0"/>
        <w:autoSpaceDN w:val="0"/>
        <w:adjustRightInd w:val="0"/>
        <w:spacing w:after="0" w:line="240" w:lineRule="auto"/>
        <w:ind w:left="4820" w:firstLine="851"/>
        <w:jc w:val="both"/>
        <w:rPr>
          <w:rFonts w:ascii="Times New Roman" w:hAnsi="Times New Roman" w:cs="Times New Roman"/>
          <w:sz w:val="28"/>
          <w:szCs w:val="28"/>
        </w:rPr>
      </w:pPr>
    </w:p>
    <w:p w:rsidR="00F068DD" w:rsidRPr="00290A06" w:rsidRDefault="00F068DD" w:rsidP="005205D3">
      <w:pPr>
        <w:widowControl w:val="0"/>
        <w:autoSpaceDE w:val="0"/>
        <w:autoSpaceDN w:val="0"/>
        <w:adjustRightInd w:val="0"/>
        <w:spacing w:after="0" w:line="240" w:lineRule="auto"/>
        <w:ind w:left="4820" w:firstLine="851"/>
        <w:jc w:val="both"/>
        <w:rPr>
          <w:rFonts w:ascii="Times New Roman" w:hAnsi="Times New Roman" w:cs="Times New Roman"/>
          <w:sz w:val="28"/>
          <w:szCs w:val="28"/>
        </w:rPr>
      </w:pPr>
    </w:p>
    <w:p w:rsidR="00B03CFC" w:rsidRPr="00290A06" w:rsidRDefault="00B03CFC" w:rsidP="005205D3">
      <w:pPr>
        <w:widowControl w:val="0"/>
        <w:autoSpaceDE w:val="0"/>
        <w:autoSpaceDN w:val="0"/>
        <w:adjustRightInd w:val="0"/>
        <w:spacing w:after="0" w:line="240" w:lineRule="auto"/>
        <w:ind w:left="4820"/>
        <w:rPr>
          <w:rFonts w:ascii="Times New Roman" w:hAnsi="Times New Roman" w:cs="Times New Roman"/>
          <w:iCs/>
          <w:sz w:val="28"/>
          <w:szCs w:val="28"/>
        </w:rPr>
      </w:pPr>
      <w:r w:rsidRPr="00290A06">
        <w:rPr>
          <w:rFonts w:ascii="Times New Roman" w:hAnsi="Times New Roman" w:cs="Times New Roman"/>
          <w:iCs/>
          <w:sz w:val="28"/>
          <w:szCs w:val="28"/>
        </w:rPr>
        <w:t>Форма</w:t>
      </w:r>
    </w:p>
    <w:p w:rsidR="00B03CFC" w:rsidRPr="00290A06" w:rsidRDefault="00B03CFC" w:rsidP="005205D3">
      <w:pPr>
        <w:widowControl w:val="0"/>
        <w:autoSpaceDE w:val="0"/>
        <w:autoSpaceDN w:val="0"/>
        <w:adjustRightInd w:val="0"/>
        <w:spacing w:after="0" w:line="240" w:lineRule="auto"/>
        <w:ind w:left="4820" w:firstLine="709"/>
        <w:jc w:val="both"/>
        <w:rPr>
          <w:rFonts w:ascii="Times New Roman" w:hAnsi="Times New Roman" w:cs="Times New Roman"/>
          <w:sz w:val="28"/>
          <w:szCs w:val="28"/>
        </w:rPr>
      </w:pPr>
    </w:p>
    <w:p w:rsidR="00F068DD" w:rsidRPr="00290A06" w:rsidRDefault="00F068DD" w:rsidP="005205D3">
      <w:pPr>
        <w:widowControl w:val="0"/>
        <w:autoSpaceDE w:val="0"/>
        <w:autoSpaceDN w:val="0"/>
        <w:adjustRightInd w:val="0"/>
        <w:spacing w:after="0" w:line="240" w:lineRule="auto"/>
        <w:ind w:left="4820" w:firstLine="709"/>
        <w:jc w:val="both"/>
        <w:rPr>
          <w:rFonts w:ascii="Times New Roman" w:hAnsi="Times New Roman" w:cs="Times New Roman"/>
          <w:sz w:val="28"/>
          <w:szCs w:val="28"/>
        </w:rPr>
      </w:pPr>
    </w:p>
    <w:p w:rsidR="00B03CFC" w:rsidRPr="00290A06" w:rsidRDefault="00B03CFC" w:rsidP="005205D3">
      <w:pPr>
        <w:spacing w:after="0" w:line="240" w:lineRule="auto"/>
        <w:ind w:left="4820"/>
        <w:jc w:val="both"/>
        <w:rPr>
          <w:rFonts w:ascii="Times New Roman" w:hAnsi="Times New Roman" w:cs="Times New Roman"/>
          <w:sz w:val="28"/>
          <w:szCs w:val="28"/>
        </w:rPr>
      </w:pPr>
      <w:r w:rsidRPr="00290A06">
        <w:rPr>
          <w:rFonts w:ascii="Times New Roman" w:hAnsi="Times New Roman" w:cs="Times New Roman"/>
          <w:sz w:val="28"/>
          <w:szCs w:val="28"/>
        </w:rPr>
        <w:t xml:space="preserve">Председателю комиссии Совета депутатов </w:t>
      </w:r>
      <w:r w:rsidRPr="00290A06">
        <w:rPr>
          <w:rFonts w:ascii="Times New Roman" w:hAnsi="Times New Roman" w:cs="Times New Roman"/>
          <w:iCs/>
          <w:sz w:val="28"/>
          <w:szCs w:val="28"/>
        </w:rPr>
        <w:t>муниципального округа</w:t>
      </w:r>
      <w:r w:rsidRPr="00290A06">
        <w:rPr>
          <w:rFonts w:ascii="Times New Roman" w:hAnsi="Times New Roman" w:cs="Times New Roman"/>
          <w:i/>
          <w:sz w:val="28"/>
          <w:szCs w:val="28"/>
        </w:rPr>
        <w:t xml:space="preserve"> </w:t>
      </w:r>
      <w:proofErr w:type="spellStart"/>
      <w:r w:rsidRPr="00290A06">
        <w:rPr>
          <w:rFonts w:ascii="Times New Roman" w:hAnsi="Times New Roman" w:cs="Times New Roman"/>
          <w:sz w:val="28"/>
          <w:szCs w:val="28"/>
        </w:rPr>
        <w:t>Гольяново</w:t>
      </w:r>
      <w:proofErr w:type="spellEnd"/>
      <w:r w:rsidRPr="00290A06">
        <w:rPr>
          <w:rFonts w:ascii="Times New Roman" w:hAnsi="Times New Roman" w:cs="Times New Roman"/>
          <w:sz w:val="28"/>
          <w:szCs w:val="28"/>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B03CFC" w:rsidRPr="00290A06" w:rsidRDefault="00B03CFC" w:rsidP="005205D3">
      <w:pPr>
        <w:spacing w:after="0" w:line="240" w:lineRule="auto"/>
        <w:ind w:left="4820"/>
        <w:jc w:val="both"/>
        <w:rPr>
          <w:rFonts w:ascii="Times New Roman" w:hAnsi="Times New Roman" w:cs="Times New Roman"/>
          <w:sz w:val="28"/>
          <w:szCs w:val="28"/>
        </w:rPr>
      </w:pPr>
    </w:p>
    <w:p w:rsidR="00B03CFC" w:rsidRPr="00290A06" w:rsidRDefault="00B03CFC" w:rsidP="005205D3">
      <w:pPr>
        <w:spacing w:after="0" w:line="240" w:lineRule="auto"/>
        <w:ind w:left="4820"/>
        <w:rPr>
          <w:rFonts w:ascii="Times New Roman" w:hAnsi="Times New Roman" w:cs="Times New Roman"/>
          <w:sz w:val="28"/>
          <w:szCs w:val="28"/>
        </w:rPr>
      </w:pPr>
      <w:r w:rsidRPr="00290A06">
        <w:rPr>
          <w:rFonts w:ascii="Times New Roman" w:hAnsi="Times New Roman" w:cs="Times New Roman"/>
          <w:sz w:val="28"/>
          <w:szCs w:val="28"/>
        </w:rPr>
        <w:t>от ____</w:t>
      </w:r>
      <w:r w:rsidR="00A12EBC" w:rsidRPr="00290A06">
        <w:rPr>
          <w:rFonts w:ascii="Times New Roman" w:hAnsi="Times New Roman" w:cs="Times New Roman"/>
          <w:sz w:val="28"/>
          <w:szCs w:val="28"/>
        </w:rPr>
        <w:t>_____________________________</w:t>
      </w:r>
    </w:p>
    <w:p w:rsidR="00B03CFC" w:rsidRPr="00290A06" w:rsidRDefault="00B03CFC" w:rsidP="005205D3">
      <w:pPr>
        <w:spacing w:after="0" w:line="240" w:lineRule="auto"/>
        <w:ind w:left="4820"/>
        <w:jc w:val="center"/>
        <w:rPr>
          <w:rFonts w:ascii="Times New Roman" w:hAnsi="Times New Roman" w:cs="Times New Roman"/>
          <w:sz w:val="28"/>
          <w:szCs w:val="28"/>
        </w:rPr>
      </w:pPr>
      <w:r w:rsidRPr="00290A06">
        <w:rPr>
          <w:rFonts w:ascii="Times New Roman" w:hAnsi="Times New Roman" w:cs="Times New Roman"/>
          <w:sz w:val="28"/>
          <w:szCs w:val="28"/>
        </w:rPr>
        <w:t>(фамилия, имя, отчество (при наличии),</w:t>
      </w:r>
    </w:p>
    <w:p w:rsidR="00B03CFC" w:rsidRPr="00290A06" w:rsidRDefault="00B03CFC" w:rsidP="005205D3">
      <w:pPr>
        <w:spacing w:after="0" w:line="240" w:lineRule="auto"/>
        <w:ind w:left="4820"/>
        <w:rPr>
          <w:rFonts w:ascii="Times New Roman" w:hAnsi="Times New Roman" w:cs="Times New Roman"/>
          <w:sz w:val="28"/>
          <w:szCs w:val="28"/>
        </w:rPr>
      </w:pPr>
      <w:r w:rsidRPr="00290A06">
        <w:rPr>
          <w:rFonts w:ascii="Times New Roman" w:hAnsi="Times New Roman" w:cs="Times New Roman"/>
          <w:sz w:val="28"/>
          <w:szCs w:val="28"/>
        </w:rPr>
        <w:t>______</w:t>
      </w:r>
      <w:r w:rsidR="00A12EBC" w:rsidRPr="00290A06">
        <w:rPr>
          <w:rFonts w:ascii="Times New Roman" w:hAnsi="Times New Roman" w:cs="Times New Roman"/>
          <w:sz w:val="28"/>
          <w:szCs w:val="28"/>
        </w:rPr>
        <w:t>___________________________</w:t>
      </w:r>
    </w:p>
    <w:p w:rsidR="00B03CFC" w:rsidRPr="00290A06" w:rsidRDefault="00B03CFC" w:rsidP="005205D3">
      <w:pPr>
        <w:spacing w:after="0" w:line="240" w:lineRule="auto"/>
        <w:ind w:left="4820"/>
        <w:jc w:val="center"/>
        <w:rPr>
          <w:rFonts w:ascii="Times New Roman" w:hAnsi="Times New Roman" w:cs="Times New Roman"/>
          <w:sz w:val="28"/>
          <w:szCs w:val="28"/>
        </w:rPr>
      </w:pPr>
      <w:r w:rsidRPr="00290A06">
        <w:rPr>
          <w:rFonts w:ascii="Times New Roman" w:hAnsi="Times New Roman" w:cs="Times New Roman"/>
          <w:sz w:val="28"/>
          <w:szCs w:val="28"/>
        </w:rPr>
        <w:t>замещаемая муниципальная должность)</w:t>
      </w:r>
    </w:p>
    <w:p w:rsidR="00B03CFC" w:rsidRPr="00290A06" w:rsidRDefault="00B03CFC" w:rsidP="005205D3">
      <w:pPr>
        <w:spacing w:after="0" w:line="240" w:lineRule="auto"/>
        <w:ind w:left="4820"/>
        <w:rPr>
          <w:rFonts w:ascii="Times New Roman" w:hAnsi="Times New Roman" w:cs="Times New Roman"/>
          <w:sz w:val="28"/>
          <w:szCs w:val="28"/>
        </w:rPr>
      </w:pPr>
      <w:r w:rsidRPr="00290A06">
        <w:rPr>
          <w:rFonts w:ascii="Times New Roman" w:hAnsi="Times New Roman" w:cs="Times New Roman"/>
          <w:sz w:val="28"/>
          <w:szCs w:val="28"/>
        </w:rPr>
        <w:t>______</w:t>
      </w:r>
      <w:r w:rsidR="00A12EBC" w:rsidRPr="00290A06">
        <w:rPr>
          <w:rFonts w:ascii="Times New Roman" w:hAnsi="Times New Roman" w:cs="Times New Roman"/>
          <w:sz w:val="28"/>
          <w:szCs w:val="28"/>
        </w:rPr>
        <w:t>___________________________</w:t>
      </w:r>
    </w:p>
    <w:p w:rsidR="00F068DD" w:rsidRPr="00290A06" w:rsidRDefault="00F068DD" w:rsidP="00680777">
      <w:pPr>
        <w:spacing w:after="0" w:line="240" w:lineRule="auto"/>
        <w:jc w:val="center"/>
        <w:rPr>
          <w:rFonts w:ascii="Times New Roman" w:hAnsi="Times New Roman" w:cs="Times New Roman"/>
          <w:b/>
          <w:sz w:val="28"/>
          <w:szCs w:val="28"/>
        </w:rPr>
      </w:pPr>
    </w:p>
    <w:p w:rsidR="00F068DD" w:rsidRPr="00290A06" w:rsidRDefault="00F068DD" w:rsidP="00680777">
      <w:pPr>
        <w:spacing w:after="0" w:line="240" w:lineRule="auto"/>
        <w:jc w:val="center"/>
        <w:rPr>
          <w:rFonts w:ascii="Times New Roman" w:hAnsi="Times New Roman" w:cs="Times New Roman"/>
          <w:b/>
          <w:sz w:val="28"/>
          <w:szCs w:val="28"/>
        </w:rPr>
      </w:pPr>
    </w:p>
    <w:p w:rsidR="00B03CFC" w:rsidRPr="00290A06" w:rsidRDefault="00B03CFC" w:rsidP="00680777">
      <w:pPr>
        <w:spacing w:after="0" w:line="240" w:lineRule="auto"/>
        <w:jc w:val="center"/>
        <w:rPr>
          <w:rFonts w:ascii="Times New Roman" w:hAnsi="Times New Roman" w:cs="Times New Roman"/>
          <w:b/>
          <w:sz w:val="28"/>
          <w:szCs w:val="28"/>
        </w:rPr>
      </w:pPr>
      <w:r w:rsidRPr="00290A06">
        <w:rPr>
          <w:rFonts w:ascii="Times New Roman" w:hAnsi="Times New Roman" w:cs="Times New Roman"/>
          <w:b/>
          <w:sz w:val="28"/>
          <w:szCs w:val="28"/>
        </w:rPr>
        <w:t>Уведомление</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b/>
          <w:bCs/>
          <w:sz w:val="28"/>
          <w:szCs w:val="28"/>
        </w:rPr>
        <w:t xml:space="preserve">о </w:t>
      </w:r>
      <w:r w:rsidRPr="00290A06">
        <w:rPr>
          <w:rFonts w:ascii="Times New Roman" w:hAnsi="Times New Roman" w:cs="Times New Roman"/>
          <w:b/>
          <w:sz w:val="28"/>
          <w:szCs w:val="28"/>
        </w:rPr>
        <w:t>возникновении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w:t>
      </w:r>
      <w:r w:rsidRPr="00290A06">
        <w:rPr>
          <w:rFonts w:ascii="Times New Roman" w:hAnsi="Times New Roman" w:cs="Times New Roman"/>
          <w:b/>
          <w:sz w:val="28"/>
          <w:szCs w:val="28"/>
          <w:lang w:val="en-US"/>
        </w:rPr>
        <w:t> </w:t>
      </w:r>
      <w:r w:rsidRPr="00290A06">
        <w:rPr>
          <w:rFonts w:ascii="Times New Roman" w:hAnsi="Times New Roman" w:cs="Times New Roman"/>
          <w:b/>
          <w:sz w:val="28"/>
          <w:szCs w:val="28"/>
        </w:rPr>
        <w:t>противодействии коррупции» и другими федеральными законами в целях противодействия коррупции</w:t>
      </w:r>
    </w:p>
    <w:p w:rsidR="00B03CFC" w:rsidRPr="00290A06" w:rsidRDefault="00B03CFC" w:rsidP="00680777">
      <w:pPr>
        <w:autoSpaceDE w:val="0"/>
        <w:spacing w:after="0" w:line="240" w:lineRule="auto"/>
        <w:rPr>
          <w:rFonts w:ascii="Times New Roman" w:hAnsi="Times New Roman" w:cs="Times New Roman"/>
          <w:sz w:val="28"/>
          <w:szCs w:val="28"/>
        </w:rPr>
      </w:pPr>
    </w:p>
    <w:p w:rsidR="00F068DD" w:rsidRPr="00290A06" w:rsidRDefault="00F068DD" w:rsidP="00680777">
      <w:pPr>
        <w:autoSpaceDE w:val="0"/>
        <w:spacing w:after="0" w:line="240" w:lineRule="auto"/>
        <w:rPr>
          <w:rFonts w:ascii="Times New Roman" w:hAnsi="Times New Roman" w:cs="Times New Roman"/>
          <w:sz w:val="28"/>
          <w:szCs w:val="28"/>
        </w:rPr>
      </w:pPr>
    </w:p>
    <w:p w:rsidR="00B03CFC" w:rsidRPr="00290A06" w:rsidRDefault="00B03CFC" w:rsidP="00680777">
      <w:pPr>
        <w:autoSpaceDE w:val="0"/>
        <w:spacing w:after="0" w:line="240" w:lineRule="auto"/>
        <w:ind w:firstLine="709"/>
        <w:jc w:val="both"/>
        <w:rPr>
          <w:rFonts w:ascii="Times New Roman" w:hAnsi="Times New Roman" w:cs="Times New Roman"/>
          <w:sz w:val="28"/>
          <w:szCs w:val="28"/>
        </w:rPr>
      </w:pPr>
      <w:r w:rsidRPr="00290A06">
        <w:rPr>
          <w:rFonts w:ascii="Times New Roman" w:hAnsi="Times New Roman" w:cs="Times New Roman"/>
          <w:sz w:val="28"/>
          <w:szCs w:val="28"/>
        </w:rPr>
        <w:t xml:space="preserve">Настоящим сообщаю о возникновении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w:t>
      </w:r>
      <w:r w:rsidRPr="00290A06">
        <w:rPr>
          <w:rFonts w:ascii="Times New Roman" w:hAnsi="Times New Roman" w:cs="Times New Roman"/>
          <w:sz w:val="28"/>
          <w:szCs w:val="28"/>
        </w:rPr>
        <w:lastRenderedPageBreak/>
        <w:t xml:space="preserve">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w:t>
      </w:r>
    </w:p>
    <w:p w:rsidR="00B03CFC" w:rsidRPr="00290A06" w:rsidRDefault="00B03CFC" w:rsidP="00680777">
      <w:pPr>
        <w:autoSpaceDE w:val="0"/>
        <w:spacing w:after="0" w:line="240" w:lineRule="auto"/>
        <w:jc w:val="both"/>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(указываются обстоятельства, препятствующие соблюдению</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ограничений, запретов и требований, исполнению обязанностей,</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нарушенные ограничения, запреты и требования, неисполненные обязанности,</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сроки возникновения таких обстоятельств</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 xml:space="preserve">и сроки их прекращения (в случае если обстоятельства препятствовали </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своевременной подачи уведомления))</w:t>
      </w:r>
    </w:p>
    <w:p w:rsidR="00B03CFC" w:rsidRPr="00290A06" w:rsidRDefault="00B03CFC" w:rsidP="00680777">
      <w:pPr>
        <w:autoSpaceDE w:val="0"/>
        <w:spacing w:after="0" w:line="240" w:lineRule="auto"/>
        <w:rPr>
          <w:rFonts w:ascii="Times New Roman" w:hAnsi="Times New Roman" w:cs="Times New Roman"/>
          <w:sz w:val="28"/>
          <w:szCs w:val="28"/>
        </w:rPr>
      </w:pPr>
    </w:p>
    <w:p w:rsidR="00B03CFC" w:rsidRPr="00290A06" w:rsidRDefault="00B03CFC" w:rsidP="00680777">
      <w:pPr>
        <w:autoSpaceDE w:val="0"/>
        <w:spacing w:after="0" w:line="240" w:lineRule="auto"/>
        <w:ind w:firstLine="708"/>
        <w:jc w:val="both"/>
        <w:rPr>
          <w:rFonts w:ascii="Times New Roman" w:hAnsi="Times New Roman" w:cs="Times New Roman"/>
          <w:sz w:val="28"/>
          <w:szCs w:val="28"/>
        </w:rPr>
      </w:pPr>
      <w:r w:rsidRPr="00290A06">
        <w:rPr>
          <w:rFonts w:ascii="Times New Roman" w:hAnsi="Times New Roman" w:cs="Times New Roman"/>
          <w:sz w:val="28"/>
          <w:szCs w:val="28"/>
        </w:rPr>
        <w:t>К уведомлению прилагаю следующие документы (материалы, информацию), подтверждающие факт наступления вышеуказанных не зависящих от меня обстоятельств:</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 xml:space="preserve">(указываются документы, материалы </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и (или) информация при их наличии)</w:t>
      </w:r>
    </w:p>
    <w:p w:rsidR="00B03CFC" w:rsidRPr="00290A06" w:rsidRDefault="00B03CFC" w:rsidP="00680777">
      <w:pPr>
        <w:autoSpaceDE w:val="0"/>
        <w:spacing w:after="0" w:line="240" w:lineRule="auto"/>
        <w:rPr>
          <w:rFonts w:ascii="Times New Roman" w:hAnsi="Times New Roman" w:cs="Times New Roman"/>
          <w:sz w:val="28"/>
          <w:szCs w:val="28"/>
        </w:rPr>
      </w:pPr>
    </w:p>
    <w:p w:rsidR="00B03CFC" w:rsidRPr="00290A06" w:rsidRDefault="00B03CFC" w:rsidP="00680777">
      <w:pPr>
        <w:autoSpaceDE w:val="0"/>
        <w:spacing w:after="0" w:line="240" w:lineRule="auto"/>
        <w:ind w:firstLine="708"/>
        <w:jc w:val="both"/>
        <w:rPr>
          <w:rFonts w:ascii="Times New Roman" w:hAnsi="Times New Roman" w:cs="Times New Roman"/>
          <w:sz w:val="28"/>
          <w:szCs w:val="28"/>
        </w:rPr>
      </w:pPr>
      <w:r w:rsidRPr="00290A06">
        <w:rPr>
          <w:rFonts w:ascii="Times New Roman" w:hAnsi="Times New Roman" w:cs="Times New Roman"/>
          <w:sz w:val="28"/>
          <w:szCs w:val="28"/>
        </w:rPr>
        <w:t>Обязуюсь не позднее чем через один месяц со дня прекращения действия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обеспечить соблюдение таких ограничений, запретов и требований, а также исполнение таких обязанностей, если иное не установлено федеральными законами.</w:t>
      </w:r>
    </w:p>
    <w:p w:rsidR="00B03CFC" w:rsidRPr="00290A06" w:rsidRDefault="00B03CFC" w:rsidP="00680777">
      <w:pPr>
        <w:autoSpaceDE w:val="0"/>
        <w:spacing w:after="0" w:line="240" w:lineRule="auto"/>
        <w:ind w:firstLine="708"/>
        <w:jc w:val="both"/>
        <w:rPr>
          <w:rFonts w:ascii="Times New Roman" w:hAnsi="Times New Roman" w:cs="Times New Roman"/>
          <w:sz w:val="28"/>
          <w:szCs w:val="28"/>
        </w:rPr>
      </w:pPr>
      <w:r w:rsidRPr="00290A06">
        <w:rPr>
          <w:rFonts w:ascii="Times New Roman" w:hAnsi="Times New Roman" w:cs="Times New Roman"/>
          <w:sz w:val="28"/>
          <w:szCs w:val="28"/>
        </w:rPr>
        <w:t xml:space="preserve">Прошу рассмотреть настоящее уведомление на заседании комиссии Совета депутатов </w:t>
      </w:r>
      <w:r w:rsidRPr="00290A06">
        <w:rPr>
          <w:rFonts w:ascii="Times New Roman" w:hAnsi="Times New Roman" w:cs="Times New Roman"/>
          <w:iCs/>
          <w:sz w:val="28"/>
          <w:szCs w:val="28"/>
        </w:rPr>
        <w:t xml:space="preserve">муниципального </w:t>
      </w:r>
      <w:proofErr w:type="spellStart"/>
      <w:r w:rsidRPr="00290A06">
        <w:rPr>
          <w:rFonts w:ascii="Times New Roman" w:hAnsi="Times New Roman" w:cs="Times New Roman"/>
          <w:sz w:val="28"/>
          <w:szCs w:val="28"/>
        </w:rPr>
        <w:t>Гольяново</w:t>
      </w:r>
      <w:proofErr w:type="spellEnd"/>
      <w:r w:rsidRPr="00290A06">
        <w:rPr>
          <w:rFonts w:ascii="Times New Roman" w:hAnsi="Times New Roman" w:cs="Times New Roman"/>
          <w:sz w:val="28"/>
          <w:szCs w:val="28"/>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(в моем присутствии / без моего присутствия)</w:t>
      </w:r>
    </w:p>
    <w:p w:rsidR="00B03CFC" w:rsidRPr="00290A06" w:rsidRDefault="00B03CFC" w:rsidP="00680777">
      <w:pPr>
        <w:autoSpaceDE w:val="0"/>
        <w:spacing w:after="0" w:line="240" w:lineRule="auto"/>
        <w:rPr>
          <w:rFonts w:ascii="Times New Roman" w:hAnsi="Times New Roman" w:cs="Times New Roman"/>
          <w:sz w:val="28"/>
          <w:szCs w:val="28"/>
        </w:rPr>
      </w:pPr>
    </w:p>
    <w:p w:rsidR="00B03CFC" w:rsidRPr="00290A06" w:rsidRDefault="00B03CFC" w:rsidP="00680777">
      <w:pPr>
        <w:autoSpaceDE w:val="0"/>
        <w:spacing w:after="0" w:line="240" w:lineRule="auto"/>
        <w:ind w:firstLine="709"/>
        <w:rPr>
          <w:rFonts w:ascii="Times New Roman" w:hAnsi="Times New Roman" w:cs="Times New Roman"/>
          <w:sz w:val="28"/>
          <w:szCs w:val="28"/>
        </w:rPr>
      </w:pPr>
      <w:r w:rsidRPr="00290A06">
        <w:rPr>
          <w:rFonts w:ascii="Times New Roman" w:hAnsi="Times New Roman" w:cs="Times New Roman"/>
          <w:sz w:val="28"/>
          <w:szCs w:val="28"/>
        </w:rPr>
        <w:t>Информацию о принятом решении прошу 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 xml:space="preserve">(указывается способ вручения </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______________________________________________________________________.</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t xml:space="preserve">или направления информации: вручить лично / направить почтовым отправлением </w:t>
      </w:r>
    </w:p>
    <w:p w:rsidR="00B03CFC" w:rsidRPr="00290A06" w:rsidRDefault="00B03CFC" w:rsidP="00680777">
      <w:pPr>
        <w:autoSpaceDE w:val="0"/>
        <w:spacing w:after="0" w:line="240" w:lineRule="auto"/>
        <w:jc w:val="center"/>
        <w:rPr>
          <w:rFonts w:ascii="Times New Roman" w:hAnsi="Times New Roman" w:cs="Times New Roman"/>
          <w:sz w:val="28"/>
          <w:szCs w:val="28"/>
        </w:rPr>
      </w:pPr>
      <w:r w:rsidRPr="00290A06">
        <w:rPr>
          <w:rFonts w:ascii="Times New Roman" w:hAnsi="Times New Roman" w:cs="Times New Roman"/>
          <w:sz w:val="28"/>
          <w:szCs w:val="28"/>
        </w:rPr>
        <w:lastRenderedPageBreak/>
        <w:t>(с указанием адреса))</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____________________                                                   ________________________</w:t>
      </w: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 xml:space="preserve">                  (</w:t>
      </w:r>
      <w:proofErr w:type="gramStart"/>
      <w:r w:rsidRPr="00290A06">
        <w:rPr>
          <w:rFonts w:ascii="Times New Roman" w:hAnsi="Times New Roman" w:cs="Times New Roman"/>
          <w:sz w:val="28"/>
          <w:szCs w:val="28"/>
        </w:rPr>
        <w:t xml:space="preserve">дата)   </w:t>
      </w:r>
      <w:proofErr w:type="gramEnd"/>
      <w:r w:rsidRPr="00290A06">
        <w:rPr>
          <w:rFonts w:ascii="Times New Roman" w:hAnsi="Times New Roman" w:cs="Times New Roman"/>
          <w:sz w:val="28"/>
          <w:szCs w:val="28"/>
        </w:rPr>
        <w:t xml:space="preserve">                                                                                                (подпись)</w:t>
      </w:r>
    </w:p>
    <w:p w:rsidR="00B03CFC" w:rsidRPr="00290A06" w:rsidRDefault="00B03CFC" w:rsidP="00680777">
      <w:pPr>
        <w:autoSpaceDE w:val="0"/>
        <w:spacing w:after="0" w:line="240" w:lineRule="auto"/>
        <w:rPr>
          <w:rFonts w:ascii="Times New Roman" w:hAnsi="Times New Roman" w:cs="Times New Roman"/>
          <w:sz w:val="28"/>
          <w:szCs w:val="28"/>
        </w:rPr>
      </w:pPr>
    </w:p>
    <w:p w:rsidR="00B03CFC" w:rsidRPr="00290A06" w:rsidRDefault="00B03CFC" w:rsidP="00680777">
      <w:pPr>
        <w:autoSpaceDE w:val="0"/>
        <w:spacing w:after="0" w:line="240" w:lineRule="auto"/>
        <w:rPr>
          <w:rFonts w:ascii="Times New Roman" w:hAnsi="Times New Roman" w:cs="Times New Roman"/>
          <w:sz w:val="28"/>
          <w:szCs w:val="28"/>
        </w:rPr>
      </w:pPr>
      <w:r w:rsidRPr="00290A06">
        <w:rPr>
          <w:rFonts w:ascii="Times New Roman" w:hAnsi="Times New Roman" w:cs="Times New Roman"/>
          <w:sz w:val="28"/>
          <w:szCs w:val="28"/>
        </w:rPr>
        <w:t>Регистрационный номер в журнале: ____________________.</w:t>
      </w:r>
    </w:p>
    <w:p w:rsidR="00B03CFC" w:rsidRPr="00290A06" w:rsidRDefault="00B03CFC" w:rsidP="00680777">
      <w:pPr>
        <w:autoSpaceDE w:val="0"/>
        <w:spacing w:after="0" w:line="240" w:lineRule="auto"/>
        <w:rPr>
          <w:rFonts w:ascii="Times New Roman" w:hAnsi="Times New Roman" w:cs="Times New Roman"/>
          <w:color w:val="FF0000"/>
          <w:sz w:val="28"/>
          <w:szCs w:val="28"/>
        </w:rPr>
      </w:pPr>
      <w:r w:rsidRPr="00290A06">
        <w:rPr>
          <w:rFonts w:ascii="Times New Roman" w:hAnsi="Times New Roman" w:cs="Times New Roman"/>
          <w:sz w:val="28"/>
          <w:szCs w:val="28"/>
        </w:rPr>
        <w:t>Дата регистрации уведомления: «___» __________________.</w:t>
      </w:r>
      <w:r w:rsidRPr="00290A06">
        <w:rPr>
          <w:rFonts w:ascii="Times New Roman" w:hAnsi="Times New Roman" w:cs="Times New Roman"/>
          <w:color w:val="FF0000"/>
          <w:sz w:val="28"/>
          <w:szCs w:val="28"/>
        </w:rPr>
        <w:br w:type="page"/>
      </w:r>
    </w:p>
    <w:p w:rsidR="00B03CFC" w:rsidRPr="00290A06" w:rsidRDefault="00B03CFC" w:rsidP="00680777">
      <w:pPr>
        <w:spacing w:after="0" w:line="240" w:lineRule="auto"/>
        <w:rPr>
          <w:rFonts w:ascii="Times New Roman" w:hAnsi="Times New Roman" w:cs="Times New Roman"/>
          <w:color w:val="FF0000"/>
          <w:sz w:val="28"/>
          <w:szCs w:val="28"/>
        </w:rPr>
        <w:sectPr w:rsidR="00B03CFC" w:rsidRPr="00290A06" w:rsidSect="00F068DD">
          <w:headerReference w:type="default" r:id="rId7"/>
          <w:pgSz w:w="11906" w:h="16838"/>
          <w:pgMar w:top="1134" w:right="850" w:bottom="1276" w:left="1134" w:header="426" w:footer="708" w:gutter="0"/>
          <w:pgNumType w:start="1"/>
          <w:cols w:space="720"/>
          <w:titlePg/>
          <w:docGrid w:linePitch="299"/>
        </w:sectPr>
      </w:pPr>
    </w:p>
    <w:p w:rsidR="00B03CFC" w:rsidRPr="00102ADE" w:rsidRDefault="00B03CFC" w:rsidP="006D5CB1">
      <w:pPr>
        <w:widowControl w:val="0"/>
        <w:autoSpaceDE w:val="0"/>
        <w:autoSpaceDN w:val="0"/>
        <w:adjustRightInd w:val="0"/>
        <w:spacing w:after="0" w:line="240" w:lineRule="auto"/>
        <w:ind w:left="5387"/>
        <w:jc w:val="both"/>
        <w:rPr>
          <w:rFonts w:ascii="Times New Roman" w:hAnsi="Times New Roman" w:cs="Times New Roman"/>
          <w:color w:val="auto"/>
          <w:sz w:val="26"/>
          <w:szCs w:val="26"/>
        </w:rPr>
      </w:pPr>
      <w:r w:rsidRPr="00102ADE">
        <w:rPr>
          <w:rFonts w:ascii="Times New Roman" w:hAnsi="Times New Roman" w:cs="Times New Roman"/>
          <w:sz w:val="26"/>
          <w:szCs w:val="26"/>
        </w:rPr>
        <w:lastRenderedPageBreak/>
        <w:t>Приложение 2</w:t>
      </w:r>
    </w:p>
    <w:p w:rsidR="00B03CFC" w:rsidRPr="00102ADE" w:rsidRDefault="00B03CFC" w:rsidP="006D5CB1">
      <w:pPr>
        <w:widowControl w:val="0"/>
        <w:autoSpaceDE w:val="0"/>
        <w:autoSpaceDN w:val="0"/>
        <w:adjustRightInd w:val="0"/>
        <w:spacing w:after="0" w:line="240" w:lineRule="auto"/>
        <w:ind w:left="5387"/>
        <w:jc w:val="both"/>
        <w:rPr>
          <w:rFonts w:ascii="Times New Roman" w:hAnsi="Times New Roman" w:cs="Times New Roman"/>
          <w:sz w:val="26"/>
          <w:szCs w:val="26"/>
        </w:rPr>
      </w:pPr>
      <w:r w:rsidRPr="00102ADE">
        <w:rPr>
          <w:rFonts w:ascii="Times New Roman" w:hAnsi="Times New Roman" w:cs="Times New Roman"/>
          <w:sz w:val="26"/>
          <w:szCs w:val="26"/>
        </w:rPr>
        <w:t xml:space="preserve">к Положению о комиссии Совета депутатов </w:t>
      </w:r>
      <w:r w:rsidRPr="00102ADE">
        <w:rPr>
          <w:rFonts w:ascii="Times New Roman" w:hAnsi="Times New Roman" w:cs="Times New Roman"/>
          <w:iCs/>
          <w:sz w:val="26"/>
          <w:szCs w:val="26"/>
        </w:rPr>
        <w:t>муниципального округа</w:t>
      </w:r>
      <w:r w:rsidRPr="00102ADE">
        <w:rPr>
          <w:rFonts w:ascii="Times New Roman" w:hAnsi="Times New Roman" w:cs="Times New Roman"/>
          <w:i/>
          <w:sz w:val="26"/>
          <w:szCs w:val="26"/>
        </w:rPr>
        <w:t xml:space="preserve"> </w:t>
      </w:r>
      <w:proofErr w:type="spellStart"/>
      <w:r w:rsidRPr="00102ADE">
        <w:rPr>
          <w:rFonts w:ascii="Times New Roman" w:hAnsi="Times New Roman" w:cs="Times New Roman"/>
          <w:sz w:val="26"/>
          <w:szCs w:val="26"/>
        </w:rPr>
        <w:t>Гольяново</w:t>
      </w:r>
      <w:proofErr w:type="spellEnd"/>
      <w:r w:rsidRPr="00102ADE">
        <w:rPr>
          <w:rFonts w:ascii="Times New Roman" w:hAnsi="Times New Roman" w:cs="Times New Roman"/>
          <w:sz w:val="26"/>
          <w:szCs w:val="26"/>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B03CFC" w:rsidRPr="00102ADE" w:rsidRDefault="00B03CFC" w:rsidP="001E38BE">
      <w:pPr>
        <w:autoSpaceDE w:val="0"/>
        <w:autoSpaceDN w:val="0"/>
        <w:adjustRightInd w:val="0"/>
        <w:spacing w:after="0" w:line="240" w:lineRule="auto"/>
        <w:ind w:left="7938"/>
        <w:jc w:val="both"/>
        <w:rPr>
          <w:rFonts w:ascii="Times New Roman" w:hAnsi="Times New Roman" w:cs="Times New Roman"/>
          <w:sz w:val="26"/>
          <w:szCs w:val="26"/>
        </w:rPr>
      </w:pPr>
    </w:p>
    <w:p w:rsidR="00B03CFC" w:rsidRDefault="006D5CB1" w:rsidP="000316A2">
      <w:pPr>
        <w:widowControl w:val="0"/>
        <w:tabs>
          <w:tab w:val="left" w:pos="5387"/>
          <w:tab w:val="left" w:pos="5529"/>
        </w:tabs>
        <w:autoSpaceDE w:val="0"/>
        <w:autoSpaceDN w:val="0"/>
        <w:adjustRightInd w:val="0"/>
        <w:spacing w:after="0" w:line="240" w:lineRule="auto"/>
        <w:jc w:val="both"/>
        <w:rPr>
          <w:rFonts w:ascii="Times New Roman" w:hAnsi="Times New Roman" w:cs="Times New Roman"/>
          <w:iCs/>
          <w:sz w:val="26"/>
          <w:szCs w:val="26"/>
        </w:rPr>
      </w:pPr>
      <w:r w:rsidRPr="00102ADE">
        <w:rPr>
          <w:rFonts w:ascii="Times New Roman" w:hAnsi="Times New Roman" w:cs="Times New Roman"/>
          <w:iCs/>
          <w:sz w:val="26"/>
          <w:szCs w:val="26"/>
        </w:rPr>
        <w:tab/>
      </w:r>
      <w:r w:rsidR="00B03CFC" w:rsidRPr="00102ADE">
        <w:rPr>
          <w:rFonts w:ascii="Times New Roman" w:hAnsi="Times New Roman" w:cs="Times New Roman"/>
          <w:iCs/>
          <w:sz w:val="26"/>
          <w:szCs w:val="26"/>
        </w:rPr>
        <w:t>Форма</w:t>
      </w:r>
    </w:p>
    <w:p w:rsidR="000316A2" w:rsidRPr="00102ADE" w:rsidRDefault="000316A2" w:rsidP="006D5CB1">
      <w:pPr>
        <w:widowControl w:val="0"/>
        <w:tabs>
          <w:tab w:val="left" w:pos="5387"/>
          <w:tab w:val="left" w:pos="5529"/>
        </w:tabs>
        <w:autoSpaceDE w:val="0"/>
        <w:autoSpaceDN w:val="0"/>
        <w:adjustRightInd w:val="0"/>
        <w:spacing w:after="0" w:line="240" w:lineRule="auto"/>
        <w:ind w:firstLine="708"/>
        <w:jc w:val="both"/>
        <w:rPr>
          <w:rFonts w:ascii="Times New Roman" w:hAnsi="Times New Roman" w:cs="Times New Roman"/>
          <w:iCs/>
          <w:sz w:val="26"/>
          <w:szCs w:val="26"/>
        </w:rPr>
      </w:pPr>
    </w:p>
    <w:p w:rsidR="00B03CFC" w:rsidRPr="00102ADE" w:rsidRDefault="00B03CFC" w:rsidP="000316A2">
      <w:pPr>
        <w:autoSpaceDE w:val="0"/>
        <w:spacing w:after="0" w:line="240" w:lineRule="auto"/>
        <w:jc w:val="center"/>
        <w:rPr>
          <w:rFonts w:ascii="Times New Roman" w:hAnsi="Times New Roman" w:cs="Times New Roman"/>
          <w:b/>
          <w:bCs/>
          <w:sz w:val="26"/>
          <w:szCs w:val="26"/>
        </w:rPr>
      </w:pPr>
      <w:r w:rsidRPr="00102ADE">
        <w:rPr>
          <w:rFonts w:ascii="Times New Roman" w:hAnsi="Times New Roman" w:cs="Times New Roman"/>
          <w:b/>
          <w:bCs/>
          <w:sz w:val="26"/>
          <w:szCs w:val="26"/>
        </w:rPr>
        <w:t>Журнал</w:t>
      </w:r>
    </w:p>
    <w:p w:rsidR="00B03CFC" w:rsidRPr="00102ADE" w:rsidRDefault="00B03CFC" w:rsidP="000316A2">
      <w:pPr>
        <w:autoSpaceDE w:val="0"/>
        <w:spacing w:after="0" w:line="240" w:lineRule="auto"/>
        <w:jc w:val="center"/>
        <w:rPr>
          <w:rFonts w:ascii="Times New Roman" w:hAnsi="Times New Roman" w:cs="Times New Roman"/>
          <w:b/>
          <w:bCs/>
          <w:sz w:val="26"/>
          <w:szCs w:val="26"/>
        </w:rPr>
      </w:pPr>
      <w:r w:rsidRPr="00102ADE">
        <w:rPr>
          <w:rFonts w:ascii="Times New Roman" w:hAnsi="Times New Roman" w:cs="Times New Roman"/>
          <w:b/>
          <w:bCs/>
          <w:sz w:val="26"/>
          <w:szCs w:val="26"/>
        </w:rPr>
        <w:t xml:space="preserve">регистрации документов, являющихся основаниями для проведения заседания комиссии Совета депутатов </w:t>
      </w:r>
      <w:r w:rsidRPr="00102ADE">
        <w:rPr>
          <w:rFonts w:ascii="Times New Roman" w:hAnsi="Times New Roman" w:cs="Times New Roman"/>
          <w:b/>
          <w:bCs/>
          <w:iCs/>
          <w:sz w:val="26"/>
          <w:szCs w:val="26"/>
        </w:rPr>
        <w:t>муниципального округа</w:t>
      </w:r>
      <w:r w:rsidRPr="00102ADE">
        <w:rPr>
          <w:rFonts w:ascii="Times New Roman" w:hAnsi="Times New Roman" w:cs="Times New Roman"/>
          <w:b/>
          <w:bCs/>
          <w:i/>
          <w:sz w:val="26"/>
          <w:szCs w:val="26"/>
        </w:rPr>
        <w:t xml:space="preserve"> </w:t>
      </w:r>
      <w:proofErr w:type="spellStart"/>
      <w:r w:rsidRPr="00102ADE">
        <w:rPr>
          <w:rFonts w:ascii="Times New Roman" w:hAnsi="Times New Roman" w:cs="Times New Roman"/>
          <w:b/>
          <w:bCs/>
          <w:sz w:val="26"/>
          <w:szCs w:val="26"/>
        </w:rPr>
        <w:t>Гольяново</w:t>
      </w:r>
      <w:proofErr w:type="spellEnd"/>
      <w:r w:rsidRPr="00102ADE">
        <w:rPr>
          <w:rFonts w:ascii="Times New Roman" w:hAnsi="Times New Roman" w:cs="Times New Roman"/>
          <w:b/>
          <w:bCs/>
          <w:sz w:val="26"/>
          <w:szCs w:val="26"/>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B03CFC" w:rsidRPr="00102ADE" w:rsidRDefault="00B03CFC" w:rsidP="00680777">
      <w:pPr>
        <w:autoSpaceDE w:val="0"/>
        <w:spacing w:after="0" w:line="240" w:lineRule="auto"/>
        <w:rPr>
          <w:rFonts w:ascii="Times New Roman" w:hAnsi="Times New Roman" w:cs="Times New Roman"/>
          <w:sz w:val="26"/>
          <w:szCs w:val="26"/>
        </w:rPr>
      </w:pPr>
    </w:p>
    <w:p w:rsidR="00B03CFC" w:rsidRPr="00102ADE" w:rsidRDefault="00B03CFC" w:rsidP="00680777">
      <w:pPr>
        <w:autoSpaceDE w:val="0"/>
        <w:spacing w:after="0" w:line="240" w:lineRule="auto"/>
        <w:jc w:val="center"/>
        <w:rPr>
          <w:rFonts w:ascii="Times New Roman" w:hAnsi="Times New Roman" w:cs="Times New Roman"/>
          <w:sz w:val="26"/>
          <w:szCs w:val="26"/>
        </w:rPr>
      </w:pPr>
      <w:r w:rsidRPr="00102ADE">
        <w:rPr>
          <w:rFonts w:ascii="Times New Roman" w:hAnsi="Times New Roman" w:cs="Times New Roman"/>
          <w:sz w:val="26"/>
          <w:szCs w:val="26"/>
        </w:rPr>
        <w:t>Начат «___» ____________ 20__ г.</w:t>
      </w:r>
    </w:p>
    <w:p w:rsidR="00B03CFC" w:rsidRPr="00102ADE" w:rsidRDefault="00B03CFC" w:rsidP="00680777">
      <w:pPr>
        <w:autoSpaceDE w:val="0"/>
        <w:spacing w:after="0" w:line="240" w:lineRule="auto"/>
        <w:jc w:val="center"/>
        <w:rPr>
          <w:rFonts w:ascii="Times New Roman" w:hAnsi="Times New Roman" w:cs="Times New Roman"/>
          <w:sz w:val="26"/>
          <w:szCs w:val="26"/>
        </w:rPr>
      </w:pPr>
      <w:r w:rsidRPr="00102ADE">
        <w:rPr>
          <w:rFonts w:ascii="Times New Roman" w:hAnsi="Times New Roman" w:cs="Times New Roman"/>
          <w:sz w:val="26"/>
          <w:szCs w:val="26"/>
        </w:rPr>
        <w:t>Окончен «___» ____________ 20__ г.</w:t>
      </w:r>
    </w:p>
    <w:p w:rsidR="00B03CFC" w:rsidRPr="00102ADE" w:rsidRDefault="00B03CFC" w:rsidP="00680777">
      <w:pPr>
        <w:autoSpaceDE w:val="0"/>
        <w:spacing w:after="0" w:line="240" w:lineRule="auto"/>
        <w:jc w:val="center"/>
        <w:rPr>
          <w:rFonts w:ascii="Times New Roman" w:hAnsi="Times New Roman" w:cs="Times New Roman"/>
          <w:sz w:val="26"/>
          <w:szCs w:val="26"/>
        </w:rPr>
      </w:pPr>
      <w:r w:rsidRPr="00102ADE">
        <w:rPr>
          <w:rFonts w:ascii="Times New Roman" w:hAnsi="Times New Roman" w:cs="Times New Roman"/>
          <w:sz w:val="26"/>
          <w:szCs w:val="26"/>
        </w:rPr>
        <w:t xml:space="preserve">на _______ листах </w:t>
      </w:r>
    </w:p>
    <w:p w:rsidR="00B03CFC" w:rsidRPr="00102ADE" w:rsidRDefault="00B03CFC" w:rsidP="00680777">
      <w:pPr>
        <w:autoSpaceDE w:val="0"/>
        <w:spacing w:after="0" w:line="240" w:lineRule="auto"/>
        <w:jc w:val="center"/>
        <w:rPr>
          <w:rFonts w:ascii="Times New Roman" w:hAnsi="Times New Roman" w:cs="Times New Roman"/>
          <w:sz w:val="26"/>
          <w:szCs w:val="26"/>
        </w:rPr>
      </w:pPr>
    </w:p>
    <w:tbl>
      <w:tblPr>
        <w:tblStyle w:val="1"/>
        <w:tblW w:w="15452" w:type="dxa"/>
        <w:tblInd w:w="-572" w:type="dxa"/>
        <w:tblLook w:val="04A0" w:firstRow="1" w:lastRow="0" w:firstColumn="1" w:lastColumn="0" w:noHBand="0" w:noVBand="1"/>
      </w:tblPr>
      <w:tblGrid>
        <w:gridCol w:w="2374"/>
        <w:gridCol w:w="1765"/>
        <w:gridCol w:w="3057"/>
        <w:gridCol w:w="2521"/>
        <w:gridCol w:w="3499"/>
        <w:gridCol w:w="2236"/>
      </w:tblGrid>
      <w:tr w:rsidR="00B03CFC" w:rsidRPr="00102ADE" w:rsidTr="00657AF9">
        <w:tc>
          <w:tcPr>
            <w:tcW w:w="2374" w:type="dxa"/>
            <w:tcBorders>
              <w:top w:val="single" w:sz="4" w:space="0" w:color="auto"/>
              <w:left w:val="single" w:sz="4" w:space="0" w:color="auto"/>
              <w:bottom w:val="single" w:sz="4" w:space="0" w:color="auto"/>
              <w:right w:val="single" w:sz="4" w:space="0" w:color="auto"/>
            </w:tcBorders>
            <w:hideMark/>
          </w:tcPr>
          <w:p w:rsidR="00B03CFC" w:rsidRPr="00102ADE" w:rsidRDefault="00B03CFC" w:rsidP="00C748D1">
            <w:pPr>
              <w:ind w:left="-108"/>
              <w:jc w:val="center"/>
              <w:rPr>
                <w:rFonts w:ascii="Times New Roman" w:hAnsi="Times New Roman" w:cs="Times New Roman"/>
                <w:sz w:val="26"/>
                <w:szCs w:val="26"/>
              </w:rPr>
            </w:pPr>
            <w:r w:rsidRPr="00102ADE">
              <w:rPr>
                <w:rFonts w:ascii="Times New Roman" w:hAnsi="Times New Roman" w:cs="Times New Roman"/>
                <w:sz w:val="26"/>
                <w:szCs w:val="26"/>
              </w:rPr>
              <w:t>Регистрационный номер</w:t>
            </w:r>
          </w:p>
        </w:tc>
        <w:tc>
          <w:tcPr>
            <w:tcW w:w="1765"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Дата регистрации документа</w:t>
            </w:r>
          </w:p>
        </w:tc>
        <w:tc>
          <w:tcPr>
            <w:tcW w:w="3057"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Наименование организации (должность, фамилия, инициалы лица), откуда (от кого) поступил документ</w:t>
            </w:r>
          </w:p>
        </w:tc>
        <w:tc>
          <w:tcPr>
            <w:tcW w:w="2521"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Наименование, дата и номер или краткое содержание, количество листов документа</w:t>
            </w:r>
          </w:p>
        </w:tc>
        <w:tc>
          <w:tcPr>
            <w:tcW w:w="3499"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Должность, фамилия, инициалы и подпись муниципального служащего, зарегистрировавшего документ</w:t>
            </w:r>
          </w:p>
        </w:tc>
        <w:tc>
          <w:tcPr>
            <w:tcW w:w="2236"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Примечание</w:t>
            </w:r>
          </w:p>
        </w:tc>
      </w:tr>
      <w:tr w:rsidR="00B03CFC" w:rsidRPr="00102ADE" w:rsidTr="00657AF9">
        <w:tc>
          <w:tcPr>
            <w:tcW w:w="2374"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1</w:t>
            </w:r>
          </w:p>
        </w:tc>
        <w:tc>
          <w:tcPr>
            <w:tcW w:w="1765"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2</w:t>
            </w:r>
          </w:p>
        </w:tc>
        <w:tc>
          <w:tcPr>
            <w:tcW w:w="3057"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3</w:t>
            </w:r>
          </w:p>
        </w:tc>
        <w:tc>
          <w:tcPr>
            <w:tcW w:w="2521"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4</w:t>
            </w:r>
          </w:p>
        </w:tc>
        <w:tc>
          <w:tcPr>
            <w:tcW w:w="3499"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5</w:t>
            </w:r>
          </w:p>
        </w:tc>
        <w:tc>
          <w:tcPr>
            <w:tcW w:w="2236" w:type="dxa"/>
            <w:tcBorders>
              <w:top w:val="single" w:sz="4" w:space="0" w:color="auto"/>
              <w:left w:val="single" w:sz="4" w:space="0" w:color="auto"/>
              <w:bottom w:val="single" w:sz="4" w:space="0" w:color="auto"/>
              <w:right w:val="single" w:sz="4" w:space="0" w:color="auto"/>
            </w:tcBorders>
            <w:hideMark/>
          </w:tcPr>
          <w:p w:rsidR="00B03CFC" w:rsidRPr="00102ADE" w:rsidRDefault="00B03CFC" w:rsidP="00680777">
            <w:pPr>
              <w:jc w:val="center"/>
              <w:rPr>
                <w:rFonts w:ascii="Times New Roman" w:hAnsi="Times New Roman" w:cs="Times New Roman"/>
                <w:sz w:val="26"/>
                <w:szCs w:val="26"/>
              </w:rPr>
            </w:pPr>
            <w:r w:rsidRPr="00102ADE">
              <w:rPr>
                <w:rFonts w:ascii="Times New Roman" w:hAnsi="Times New Roman" w:cs="Times New Roman"/>
                <w:sz w:val="26"/>
                <w:szCs w:val="26"/>
              </w:rPr>
              <w:t>6</w:t>
            </w:r>
          </w:p>
        </w:tc>
      </w:tr>
      <w:tr w:rsidR="00B03CFC" w:rsidRPr="00102ADE" w:rsidTr="00657AF9">
        <w:tc>
          <w:tcPr>
            <w:tcW w:w="2374" w:type="dxa"/>
            <w:tcBorders>
              <w:top w:val="single" w:sz="4" w:space="0" w:color="auto"/>
              <w:left w:val="single" w:sz="4" w:space="0" w:color="auto"/>
              <w:bottom w:val="single" w:sz="4" w:space="0" w:color="auto"/>
              <w:right w:val="single" w:sz="4" w:space="0" w:color="auto"/>
            </w:tcBorders>
          </w:tcPr>
          <w:p w:rsidR="00B03CFC" w:rsidRPr="00102ADE" w:rsidRDefault="00B03CFC" w:rsidP="00680777">
            <w:pPr>
              <w:rPr>
                <w:rFonts w:ascii="Times New Roman" w:hAnsi="Times New Roman" w:cs="Times New Roman"/>
                <w:sz w:val="26"/>
                <w:szCs w:val="26"/>
              </w:rPr>
            </w:pPr>
          </w:p>
        </w:tc>
        <w:tc>
          <w:tcPr>
            <w:tcW w:w="1765" w:type="dxa"/>
            <w:tcBorders>
              <w:top w:val="single" w:sz="4" w:space="0" w:color="auto"/>
              <w:left w:val="single" w:sz="4" w:space="0" w:color="auto"/>
              <w:bottom w:val="single" w:sz="4" w:space="0" w:color="auto"/>
              <w:right w:val="single" w:sz="4" w:space="0" w:color="auto"/>
            </w:tcBorders>
          </w:tcPr>
          <w:p w:rsidR="00B03CFC" w:rsidRPr="00102ADE" w:rsidRDefault="00B03CFC" w:rsidP="00680777">
            <w:pPr>
              <w:rPr>
                <w:rFonts w:ascii="Times New Roman" w:hAnsi="Times New Roman" w:cs="Times New Roman"/>
                <w:sz w:val="26"/>
                <w:szCs w:val="26"/>
              </w:rPr>
            </w:pPr>
          </w:p>
        </w:tc>
        <w:tc>
          <w:tcPr>
            <w:tcW w:w="3057" w:type="dxa"/>
            <w:tcBorders>
              <w:top w:val="single" w:sz="4" w:space="0" w:color="auto"/>
              <w:left w:val="single" w:sz="4" w:space="0" w:color="auto"/>
              <w:bottom w:val="single" w:sz="4" w:space="0" w:color="auto"/>
              <w:right w:val="single" w:sz="4" w:space="0" w:color="auto"/>
            </w:tcBorders>
          </w:tcPr>
          <w:p w:rsidR="00B03CFC" w:rsidRPr="00102ADE" w:rsidRDefault="00B03CFC" w:rsidP="00680777">
            <w:pPr>
              <w:rPr>
                <w:rFonts w:ascii="Times New Roman" w:hAnsi="Times New Roman" w:cs="Times New Roman"/>
                <w:sz w:val="26"/>
                <w:szCs w:val="26"/>
              </w:rPr>
            </w:pPr>
          </w:p>
        </w:tc>
        <w:tc>
          <w:tcPr>
            <w:tcW w:w="2521" w:type="dxa"/>
            <w:tcBorders>
              <w:top w:val="single" w:sz="4" w:space="0" w:color="auto"/>
              <w:left w:val="single" w:sz="4" w:space="0" w:color="auto"/>
              <w:bottom w:val="single" w:sz="4" w:space="0" w:color="auto"/>
              <w:right w:val="single" w:sz="4" w:space="0" w:color="auto"/>
            </w:tcBorders>
          </w:tcPr>
          <w:p w:rsidR="00B03CFC" w:rsidRPr="00102ADE" w:rsidRDefault="00B03CFC" w:rsidP="00680777">
            <w:pPr>
              <w:rPr>
                <w:rFonts w:ascii="Times New Roman" w:hAnsi="Times New Roman" w:cs="Times New Roman"/>
                <w:sz w:val="26"/>
                <w:szCs w:val="26"/>
              </w:rPr>
            </w:pPr>
          </w:p>
        </w:tc>
        <w:tc>
          <w:tcPr>
            <w:tcW w:w="3499" w:type="dxa"/>
            <w:tcBorders>
              <w:top w:val="single" w:sz="4" w:space="0" w:color="auto"/>
              <w:left w:val="single" w:sz="4" w:space="0" w:color="auto"/>
              <w:bottom w:val="single" w:sz="4" w:space="0" w:color="auto"/>
              <w:right w:val="single" w:sz="4" w:space="0" w:color="auto"/>
            </w:tcBorders>
          </w:tcPr>
          <w:p w:rsidR="00B03CFC" w:rsidRPr="00102ADE" w:rsidRDefault="00B03CFC" w:rsidP="00680777">
            <w:pPr>
              <w:rPr>
                <w:rFonts w:ascii="Times New Roman" w:hAnsi="Times New Roman" w:cs="Times New Roman"/>
                <w:sz w:val="26"/>
                <w:szCs w:val="26"/>
              </w:rPr>
            </w:pPr>
          </w:p>
        </w:tc>
        <w:tc>
          <w:tcPr>
            <w:tcW w:w="2236" w:type="dxa"/>
            <w:tcBorders>
              <w:top w:val="single" w:sz="4" w:space="0" w:color="auto"/>
              <w:left w:val="single" w:sz="4" w:space="0" w:color="auto"/>
              <w:bottom w:val="single" w:sz="4" w:space="0" w:color="auto"/>
              <w:right w:val="single" w:sz="4" w:space="0" w:color="auto"/>
            </w:tcBorders>
          </w:tcPr>
          <w:p w:rsidR="00B03CFC" w:rsidRPr="00102ADE" w:rsidRDefault="00B03CFC" w:rsidP="00680777">
            <w:pPr>
              <w:rPr>
                <w:rFonts w:ascii="Times New Roman" w:hAnsi="Times New Roman" w:cs="Times New Roman"/>
                <w:sz w:val="26"/>
                <w:szCs w:val="26"/>
              </w:rPr>
            </w:pPr>
          </w:p>
        </w:tc>
      </w:tr>
    </w:tbl>
    <w:p w:rsidR="00B03CFC" w:rsidRPr="00102ADE" w:rsidRDefault="00B03CFC" w:rsidP="00680777">
      <w:pPr>
        <w:spacing w:after="0" w:line="240" w:lineRule="auto"/>
        <w:jc w:val="both"/>
        <w:rPr>
          <w:rFonts w:ascii="Times New Roman" w:eastAsia="Times New Roman" w:hAnsi="Times New Roman" w:cs="Times New Roman"/>
          <w:b/>
          <w:bCs/>
          <w:color w:val="FF0000"/>
          <w:sz w:val="26"/>
          <w:szCs w:val="26"/>
        </w:rPr>
      </w:pPr>
    </w:p>
    <w:sectPr w:rsidR="00B03CFC" w:rsidRPr="00102ADE" w:rsidSect="00185F65">
      <w:pgSz w:w="16838" w:h="11906" w:orient="landscape"/>
      <w:pgMar w:top="851" w:right="558" w:bottom="28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777" w:rsidRDefault="00680777" w:rsidP="00680777">
      <w:pPr>
        <w:spacing w:after="0" w:line="240" w:lineRule="auto"/>
      </w:pPr>
      <w:r>
        <w:separator/>
      </w:r>
    </w:p>
  </w:endnote>
  <w:endnote w:type="continuationSeparator" w:id="0">
    <w:p w:rsidR="00680777" w:rsidRDefault="00680777" w:rsidP="0068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777" w:rsidRDefault="00680777" w:rsidP="00680777">
      <w:pPr>
        <w:spacing w:after="0" w:line="240" w:lineRule="auto"/>
      </w:pPr>
      <w:r>
        <w:separator/>
      </w:r>
    </w:p>
  </w:footnote>
  <w:footnote w:type="continuationSeparator" w:id="0">
    <w:p w:rsidR="00680777" w:rsidRDefault="00680777" w:rsidP="00680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697356"/>
      <w:docPartObj>
        <w:docPartGallery w:val="Page Numbers (Top of Page)"/>
        <w:docPartUnique/>
      </w:docPartObj>
    </w:sdtPr>
    <w:sdtEndPr>
      <w:rPr>
        <w:rFonts w:ascii="Times New Roman" w:hAnsi="Times New Roman" w:cs="Times New Roman"/>
        <w:sz w:val="24"/>
        <w:szCs w:val="24"/>
      </w:rPr>
    </w:sdtEndPr>
    <w:sdtContent>
      <w:p w:rsidR="00680777" w:rsidRPr="00A023E6" w:rsidRDefault="00680777">
        <w:pPr>
          <w:pStyle w:val="a4"/>
          <w:jc w:val="center"/>
          <w:rPr>
            <w:rFonts w:ascii="Times New Roman" w:hAnsi="Times New Roman" w:cs="Times New Roman"/>
            <w:sz w:val="24"/>
            <w:szCs w:val="24"/>
          </w:rPr>
        </w:pPr>
        <w:r w:rsidRPr="00A023E6">
          <w:rPr>
            <w:rFonts w:ascii="Times New Roman" w:hAnsi="Times New Roman" w:cs="Times New Roman"/>
            <w:sz w:val="24"/>
            <w:szCs w:val="24"/>
          </w:rPr>
          <w:fldChar w:fldCharType="begin"/>
        </w:r>
        <w:r w:rsidRPr="00A023E6">
          <w:rPr>
            <w:rFonts w:ascii="Times New Roman" w:hAnsi="Times New Roman" w:cs="Times New Roman"/>
            <w:sz w:val="24"/>
            <w:szCs w:val="24"/>
          </w:rPr>
          <w:instrText>PAGE   \* MERGEFORMAT</w:instrText>
        </w:r>
        <w:r w:rsidRPr="00A023E6">
          <w:rPr>
            <w:rFonts w:ascii="Times New Roman" w:hAnsi="Times New Roman" w:cs="Times New Roman"/>
            <w:sz w:val="24"/>
            <w:szCs w:val="24"/>
          </w:rPr>
          <w:fldChar w:fldCharType="separate"/>
        </w:r>
        <w:r w:rsidR="00A56820">
          <w:rPr>
            <w:rFonts w:ascii="Times New Roman" w:hAnsi="Times New Roman" w:cs="Times New Roman"/>
            <w:noProof/>
            <w:sz w:val="24"/>
            <w:szCs w:val="24"/>
          </w:rPr>
          <w:t>15</w:t>
        </w:r>
        <w:r w:rsidRPr="00A023E6">
          <w:rPr>
            <w:rFonts w:ascii="Times New Roman" w:hAnsi="Times New Roman" w:cs="Times New Roman"/>
            <w:sz w:val="24"/>
            <w:szCs w:val="24"/>
          </w:rPr>
          <w:fldChar w:fldCharType="end"/>
        </w:r>
      </w:p>
    </w:sdtContent>
  </w:sdt>
  <w:p w:rsidR="00680777" w:rsidRDefault="0068077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7F"/>
    <w:rsid w:val="000316A2"/>
    <w:rsid w:val="00102ADE"/>
    <w:rsid w:val="00185F65"/>
    <w:rsid w:val="001E38BE"/>
    <w:rsid w:val="00290A06"/>
    <w:rsid w:val="002C717D"/>
    <w:rsid w:val="005205D3"/>
    <w:rsid w:val="0053256D"/>
    <w:rsid w:val="00657AF9"/>
    <w:rsid w:val="00680777"/>
    <w:rsid w:val="006D5CB1"/>
    <w:rsid w:val="00A023E6"/>
    <w:rsid w:val="00A12EBC"/>
    <w:rsid w:val="00A56820"/>
    <w:rsid w:val="00B03CFC"/>
    <w:rsid w:val="00B56399"/>
    <w:rsid w:val="00C748D1"/>
    <w:rsid w:val="00C92117"/>
    <w:rsid w:val="00F068DD"/>
    <w:rsid w:val="00F41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CF70"/>
  <w15:docId w15:val="{887832AD-0A79-4111-91AB-820C7628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CFC"/>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B03CFC"/>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07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0777"/>
    <w:rPr>
      <w:rFonts w:ascii="Calibri" w:eastAsia="Calibri" w:hAnsi="Calibri" w:cs="Calibri"/>
      <w:color w:val="000000"/>
    </w:rPr>
  </w:style>
  <w:style w:type="paragraph" w:styleId="a6">
    <w:name w:val="footer"/>
    <w:basedOn w:val="a"/>
    <w:link w:val="a7"/>
    <w:uiPriority w:val="99"/>
    <w:unhideWhenUsed/>
    <w:rsid w:val="0068077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077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73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4133</Words>
  <Characters>23559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Безымянный-1</vt:lpstr>
    </vt:vector>
  </TitlesOfParts>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Безымянный-1</dc:title>
  <dc:subject/>
  <dc:creator>User</dc:creator>
  <cp:keywords/>
  <cp:lastModifiedBy>Сиухина Ирина</cp:lastModifiedBy>
  <cp:revision>18</cp:revision>
  <dcterms:created xsi:type="dcterms:W3CDTF">2026-03-05T11:46:00Z</dcterms:created>
  <dcterms:modified xsi:type="dcterms:W3CDTF">2026-03-05T13:00:00Z</dcterms:modified>
</cp:coreProperties>
</file>