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104" w:rsidRPr="00A23ACD" w:rsidRDefault="00B41104" w:rsidP="00B4110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B41104" w:rsidRPr="00546DBF" w:rsidRDefault="00B41104" w:rsidP="00B41104">
      <w:pPr>
        <w:jc w:val="center"/>
        <w:rPr>
          <w:rFonts w:ascii="Times New Roman" w:hAnsi="Times New Roman"/>
          <w:sz w:val="28"/>
          <w:szCs w:val="28"/>
        </w:rPr>
      </w:pPr>
    </w:p>
    <w:p w:rsidR="00B41104" w:rsidRPr="00631568" w:rsidRDefault="00B41104" w:rsidP="00B41104">
      <w:pPr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АППАРАТ СОВЕТА ДЕПУТАТОВ ВНУТРИГОРОДСКОГО МУНИЦИПАЛЬНОГО ОБРАЗОВАНИЯ – МУНИЦИПАЛЬНОГО ОКРУГА ГОЛЬЯНОВО В ГОРОДЕ МОСКВЕ</w:t>
      </w:r>
    </w:p>
    <w:p w:rsidR="00B41104" w:rsidRDefault="00B41104" w:rsidP="00B41104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41104" w:rsidRDefault="00B41104" w:rsidP="00B41104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41104" w:rsidRDefault="00B41104" w:rsidP="00B41104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41104" w:rsidRDefault="00B41104" w:rsidP="00B41104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6D5B9A">
        <w:rPr>
          <w:rFonts w:ascii="Times New Roman" w:eastAsia="Times New Roman" w:hAnsi="Times New Roman"/>
          <w:b/>
          <w:bCs/>
          <w:sz w:val="28"/>
          <w:szCs w:val="28"/>
        </w:rPr>
        <w:t>ПОСТАНОВЛЕНИЕ</w:t>
      </w:r>
    </w:p>
    <w:p w:rsidR="00B41104" w:rsidRDefault="00B41104" w:rsidP="00B41104">
      <w:pPr>
        <w:jc w:val="center"/>
      </w:pPr>
    </w:p>
    <w:p w:rsidR="00B41104" w:rsidRPr="00342EA1" w:rsidRDefault="00B41104" w:rsidP="00B41104">
      <w:pPr>
        <w:jc w:val="center"/>
      </w:pPr>
    </w:p>
    <w:p w:rsidR="00B41104" w:rsidRPr="00F50D7C" w:rsidRDefault="00B41104" w:rsidP="00B41104">
      <w:pPr>
        <w:jc w:val="both"/>
        <w:rPr>
          <w:rFonts w:ascii="Times New Roman" w:hAnsi="Times New Roman"/>
          <w:sz w:val="28"/>
          <w:szCs w:val="28"/>
        </w:rPr>
      </w:pPr>
      <w:r w:rsidRPr="00546DBF">
        <w:rPr>
          <w:rFonts w:ascii="Times New Roman" w:hAnsi="Times New Roman"/>
          <w:sz w:val="28"/>
          <w:szCs w:val="28"/>
        </w:rPr>
        <w:t>___ _________ 20___ года № _____</w:t>
      </w:r>
    </w:p>
    <w:p w:rsidR="00B41104" w:rsidRDefault="00B41104" w:rsidP="00B41104">
      <w:pPr>
        <w:jc w:val="both"/>
        <w:rPr>
          <w:rFonts w:ascii="Times New Roman" w:hAnsi="Times New Roman"/>
          <w:sz w:val="28"/>
          <w:szCs w:val="28"/>
        </w:rPr>
      </w:pPr>
    </w:p>
    <w:p w:rsidR="00B41104" w:rsidRDefault="00B41104" w:rsidP="00B41104">
      <w:pPr>
        <w:ind w:right="5526"/>
        <w:jc w:val="both"/>
        <w:rPr>
          <w:rFonts w:ascii="Times New Roman" w:hAnsi="Times New Roman" w:cs="Times New Roman"/>
          <w:b/>
        </w:rPr>
      </w:pPr>
    </w:p>
    <w:p w:rsidR="007C38E0" w:rsidRDefault="007C38E0" w:rsidP="00F36238">
      <w:pPr>
        <w:pStyle w:val="1"/>
        <w:tabs>
          <w:tab w:val="left" w:pos="1450"/>
          <w:tab w:val="left" w:pos="4224"/>
        </w:tabs>
        <w:ind w:right="5270" w:firstLine="0"/>
        <w:jc w:val="both"/>
        <w:rPr>
          <w:b/>
          <w:bCs/>
          <w:color w:val="auto"/>
        </w:rPr>
      </w:pPr>
      <w:r w:rsidRPr="007C38E0">
        <w:rPr>
          <w:b/>
          <w:bCs/>
          <w:color w:val="auto"/>
        </w:rPr>
        <w:t>Об утверждении порядка</w:t>
      </w:r>
      <w:r w:rsidRPr="007C38E0">
        <w:rPr>
          <w:color w:val="auto"/>
        </w:rPr>
        <w:t xml:space="preserve"> </w:t>
      </w:r>
      <w:r w:rsidRPr="007C38E0">
        <w:rPr>
          <w:b/>
          <w:bCs/>
          <w:color w:val="auto"/>
        </w:rPr>
        <w:t xml:space="preserve">организации работы по учету экономии, сложившейся в процессе осуществления закупок товаров, работ, услуг </w:t>
      </w:r>
      <w:r w:rsidR="00F36238" w:rsidRPr="00F36238">
        <w:rPr>
          <w:b/>
          <w:bCs/>
          <w:color w:val="auto"/>
        </w:rPr>
        <w:t>за счет средств бюджета муниципального округа Гольяново в городе Москве</w:t>
      </w:r>
    </w:p>
    <w:p w:rsidR="00F36238" w:rsidRDefault="00F36238" w:rsidP="007C38E0">
      <w:pPr>
        <w:pStyle w:val="1"/>
        <w:tabs>
          <w:tab w:val="left" w:pos="1450"/>
          <w:tab w:val="left" w:pos="4224"/>
        </w:tabs>
        <w:ind w:firstLine="0"/>
        <w:jc w:val="both"/>
        <w:rPr>
          <w:color w:val="FF0000"/>
        </w:rPr>
      </w:pPr>
    </w:p>
    <w:p w:rsidR="00F36238" w:rsidRPr="007C38E0" w:rsidRDefault="00F36238" w:rsidP="007C38E0">
      <w:pPr>
        <w:pStyle w:val="1"/>
        <w:tabs>
          <w:tab w:val="left" w:pos="1450"/>
          <w:tab w:val="left" w:pos="4224"/>
        </w:tabs>
        <w:ind w:firstLine="0"/>
        <w:jc w:val="both"/>
        <w:rPr>
          <w:color w:val="FF0000"/>
        </w:rPr>
      </w:pPr>
    </w:p>
    <w:p w:rsidR="00E57134" w:rsidRPr="00DE7A89" w:rsidRDefault="00B41104">
      <w:pPr>
        <w:pStyle w:val="1"/>
        <w:ind w:firstLine="720"/>
        <w:jc w:val="both"/>
        <w:rPr>
          <w:color w:val="auto"/>
        </w:rPr>
      </w:pPr>
      <w:r w:rsidRPr="00DE7A89">
        <w:rPr>
          <w:color w:val="auto"/>
        </w:rPr>
        <w:t>В соответствии с Бюджетным кодексом Российской Федерации, решением Совета депутатов муниципального округа Гольяново от 1</w:t>
      </w:r>
      <w:r w:rsidR="00DE7A89" w:rsidRPr="00DE7A89">
        <w:rPr>
          <w:color w:val="auto"/>
        </w:rPr>
        <w:t>2</w:t>
      </w:r>
      <w:r w:rsidRPr="00DE7A89">
        <w:rPr>
          <w:color w:val="auto"/>
        </w:rPr>
        <w:t xml:space="preserve"> </w:t>
      </w:r>
      <w:r w:rsidR="00DE7A89" w:rsidRPr="00DE7A89">
        <w:rPr>
          <w:color w:val="auto"/>
        </w:rPr>
        <w:t>апрел</w:t>
      </w:r>
      <w:r w:rsidRPr="00DE7A89">
        <w:rPr>
          <w:color w:val="auto"/>
        </w:rPr>
        <w:t>я 202</w:t>
      </w:r>
      <w:r w:rsidR="00DE7A89" w:rsidRPr="00DE7A89">
        <w:rPr>
          <w:color w:val="auto"/>
        </w:rPr>
        <w:t>3</w:t>
      </w:r>
      <w:r w:rsidRPr="00DE7A89">
        <w:rPr>
          <w:color w:val="auto"/>
        </w:rPr>
        <w:t xml:space="preserve"> года № 5</w:t>
      </w:r>
      <w:r w:rsidR="00DE7A89" w:rsidRPr="00DE7A89">
        <w:rPr>
          <w:color w:val="auto"/>
        </w:rPr>
        <w:t>/6</w:t>
      </w:r>
      <w:r w:rsidRPr="00DE7A89">
        <w:rPr>
          <w:color w:val="auto"/>
        </w:rPr>
        <w:t xml:space="preserve"> «Об утверждении Положения о бюджетном процессе в муниципальном округе Гольяново», Уставом муниципального округа Гольяново в городе Москве</w:t>
      </w:r>
      <w:r w:rsidR="00C0797D" w:rsidRPr="00DE7A89">
        <w:rPr>
          <w:color w:val="auto"/>
        </w:rPr>
        <w:t>:</w:t>
      </w:r>
    </w:p>
    <w:p w:rsidR="00E57134" w:rsidRPr="00DE7A89" w:rsidRDefault="00C0797D" w:rsidP="007C38E0">
      <w:pPr>
        <w:pStyle w:val="1"/>
        <w:numPr>
          <w:ilvl w:val="0"/>
          <w:numId w:val="1"/>
        </w:numPr>
        <w:tabs>
          <w:tab w:val="left" w:pos="1033"/>
        </w:tabs>
        <w:ind w:firstLine="720"/>
        <w:jc w:val="both"/>
        <w:rPr>
          <w:color w:val="auto"/>
        </w:rPr>
      </w:pPr>
      <w:bookmarkStart w:id="0" w:name="bookmark0"/>
      <w:bookmarkEnd w:id="0"/>
      <w:r w:rsidRPr="00DE7A89">
        <w:rPr>
          <w:color w:val="auto"/>
        </w:rPr>
        <w:t xml:space="preserve">Утвердить порядок организации работы по учету экономии, сложившейся в процессе осуществления закупок товаров, работ, услуг </w:t>
      </w:r>
      <w:r w:rsidR="00DE7A89" w:rsidRPr="00DE7A89">
        <w:rPr>
          <w:color w:val="auto"/>
        </w:rPr>
        <w:t xml:space="preserve">за счет средств бюджета муниципального округа Гольяново в городе Москве </w:t>
      </w:r>
      <w:r w:rsidRPr="00DE7A89">
        <w:rPr>
          <w:color w:val="auto"/>
        </w:rPr>
        <w:t xml:space="preserve">согласно приложению к настоящему </w:t>
      </w:r>
      <w:r w:rsidR="007C38E0" w:rsidRPr="00DE7A89">
        <w:rPr>
          <w:color w:val="auto"/>
        </w:rPr>
        <w:t>постановлению</w:t>
      </w:r>
      <w:r w:rsidRPr="00DE7A89">
        <w:rPr>
          <w:color w:val="auto"/>
        </w:rPr>
        <w:t>.</w:t>
      </w:r>
    </w:p>
    <w:p w:rsidR="007C38E0" w:rsidRDefault="007C38E0" w:rsidP="007C38E0">
      <w:pPr>
        <w:pStyle w:val="1"/>
        <w:tabs>
          <w:tab w:val="left" w:pos="1033"/>
        </w:tabs>
        <w:ind w:firstLine="709"/>
        <w:jc w:val="both"/>
      </w:pPr>
      <w:bookmarkStart w:id="1" w:name="bookmark1"/>
      <w:bookmarkStart w:id="2" w:name="bookmark2"/>
      <w:bookmarkEnd w:id="1"/>
      <w:bookmarkEnd w:id="2"/>
      <w:r>
        <w:t>2.</w:t>
      </w:r>
      <w:r>
        <w:tab/>
        <w:t>Опубликовать настоящее постановление в сетевом издании «Московский муниципальный вестник».</w:t>
      </w:r>
    </w:p>
    <w:p w:rsidR="007C38E0" w:rsidRDefault="007C38E0" w:rsidP="00DE7A89">
      <w:pPr>
        <w:pStyle w:val="1"/>
        <w:tabs>
          <w:tab w:val="left" w:pos="1033"/>
        </w:tabs>
        <w:ind w:firstLine="709"/>
        <w:jc w:val="both"/>
      </w:pPr>
      <w:r>
        <w:t xml:space="preserve">3. Контроль за исполнением настоящего постановления возложить на главу муниципального округа Гольяново в городе Москве </w:t>
      </w:r>
      <w:proofErr w:type="spellStart"/>
      <w:r>
        <w:t>Четверткова</w:t>
      </w:r>
      <w:proofErr w:type="spellEnd"/>
      <w:r>
        <w:t xml:space="preserve"> Т.М.</w:t>
      </w:r>
    </w:p>
    <w:p w:rsidR="007C38E0" w:rsidRDefault="007C38E0" w:rsidP="007C38E0">
      <w:pPr>
        <w:pStyle w:val="1"/>
        <w:ind w:firstLine="709"/>
      </w:pPr>
      <w:r>
        <w:tab/>
      </w:r>
    </w:p>
    <w:p w:rsidR="007C38E0" w:rsidRDefault="007C38E0" w:rsidP="007C38E0">
      <w:pPr>
        <w:pStyle w:val="1"/>
        <w:ind w:firstLine="709"/>
      </w:pPr>
    </w:p>
    <w:p w:rsidR="007C38E0" w:rsidRPr="007C38E0" w:rsidRDefault="007C38E0" w:rsidP="007C38E0">
      <w:pPr>
        <w:pStyle w:val="1"/>
        <w:ind w:firstLine="0"/>
        <w:rPr>
          <w:b/>
        </w:rPr>
      </w:pPr>
      <w:r w:rsidRPr="007C38E0">
        <w:rPr>
          <w:b/>
        </w:rPr>
        <w:t xml:space="preserve">Глава муниципального округа </w:t>
      </w:r>
    </w:p>
    <w:p w:rsidR="00E57134" w:rsidRDefault="007C38E0" w:rsidP="007C38E0">
      <w:pPr>
        <w:pStyle w:val="1"/>
        <w:ind w:firstLine="0"/>
      </w:pPr>
      <w:r w:rsidRPr="007C38E0">
        <w:rPr>
          <w:b/>
        </w:rPr>
        <w:t xml:space="preserve">Гольяново в городе Москве                                      </w:t>
      </w:r>
      <w:r w:rsidRPr="007C38E0">
        <w:rPr>
          <w:b/>
        </w:rPr>
        <w:tab/>
      </w:r>
      <w:r w:rsidRPr="007C38E0">
        <w:rPr>
          <w:b/>
        </w:rPr>
        <w:tab/>
        <w:t xml:space="preserve">     Т.М. Четвертков</w:t>
      </w:r>
    </w:p>
    <w:p w:rsidR="007C38E0" w:rsidRDefault="007C38E0">
      <w:pPr>
        <w:rPr>
          <w:rFonts w:ascii="Times New Roman" w:eastAsia="Times New Roman" w:hAnsi="Times New Roman" w:cs="Times New Roman"/>
        </w:rPr>
      </w:pPr>
      <w:r>
        <w:br w:type="page"/>
      </w:r>
    </w:p>
    <w:p w:rsidR="00885C9F" w:rsidRDefault="00885C9F" w:rsidP="00885C9F">
      <w:pPr>
        <w:pStyle w:val="20"/>
        <w:ind w:left="5245"/>
        <w:rPr>
          <w:color w:val="auto"/>
          <w:sz w:val="28"/>
          <w:szCs w:val="28"/>
        </w:rPr>
      </w:pPr>
      <w:bookmarkStart w:id="3" w:name="bookmark11"/>
      <w:bookmarkEnd w:id="3"/>
      <w:proofErr w:type="spellStart"/>
      <w:r>
        <w:rPr>
          <w:sz w:val="28"/>
          <w:szCs w:val="28"/>
        </w:rPr>
        <w:lastRenderedPageBreak/>
        <w:t>риложение</w:t>
      </w:r>
      <w:proofErr w:type="spellEnd"/>
    </w:p>
    <w:p w:rsidR="00885C9F" w:rsidRDefault="00885C9F" w:rsidP="00885C9F">
      <w:pPr>
        <w:autoSpaceDN w:val="0"/>
        <w:adjustRightInd w:val="0"/>
        <w:ind w:left="524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постановлению аппарата Совета депутатов муниципального округа Гольяново в городе Москве</w:t>
      </w:r>
    </w:p>
    <w:p w:rsidR="00885C9F" w:rsidRDefault="00885C9F" w:rsidP="00885C9F">
      <w:pPr>
        <w:autoSpaceDN w:val="0"/>
        <w:adjustRightInd w:val="0"/>
        <w:ind w:left="524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«___» ________ 2025 года № _____</w:t>
      </w:r>
    </w:p>
    <w:p w:rsidR="00885C9F" w:rsidRDefault="00885C9F" w:rsidP="00885C9F">
      <w:pPr>
        <w:autoSpaceDN w:val="0"/>
        <w:adjustRightInd w:val="0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885C9F" w:rsidRDefault="00885C9F" w:rsidP="00885C9F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 xml:space="preserve">Порядок </w:t>
      </w:r>
    </w:p>
    <w:p w:rsidR="00885C9F" w:rsidRDefault="00885C9F" w:rsidP="00885C9F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организации работы по учету экономии,</w:t>
      </w:r>
      <w:r>
        <w:rPr>
          <w:b/>
          <w:bCs/>
        </w:rPr>
        <w:br/>
        <w:t>сложившейся в процессе осуществления закупок товаров, работ, услуг</w:t>
      </w:r>
      <w:r>
        <w:rPr>
          <w:b/>
          <w:bCs/>
        </w:rPr>
        <w:br/>
      </w:r>
      <w:r>
        <w:rPr>
          <w:b/>
        </w:rPr>
        <w:t xml:space="preserve">за счет средств бюджета </w:t>
      </w:r>
      <w:r>
        <w:rPr>
          <w:b/>
          <w:bCs/>
        </w:rPr>
        <w:t>муниципального округа Гольяново в городе Москве</w:t>
      </w:r>
    </w:p>
    <w:p w:rsidR="00885C9F" w:rsidRDefault="00885C9F" w:rsidP="00885C9F">
      <w:pPr>
        <w:pStyle w:val="1"/>
        <w:ind w:firstLine="0"/>
        <w:jc w:val="center"/>
        <w:rPr>
          <w:b/>
          <w:bCs/>
        </w:rPr>
      </w:pPr>
    </w:p>
    <w:p w:rsidR="00885C9F" w:rsidRDefault="00885C9F" w:rsidP="00885C9F">
      <w:pPr>
        <w:pStyle w:val="1"/>
        <w:numPr>
          <w:ilvl w:val="0"/>
          <w:numId w:val="2"/>
        </w:numPr>
        <w:tabs>
          <w:tab w:val="left" w:pos="993"/>
        </w:tabs>
        <w:ind w:firstLine="709"/>
        <w:jc w:val="both"/>
      </w:pPr>
      <w:bookmarkStart w:id="4" w:name="bookmark4"/>
      <w:bookmarkEnd w:id="4"/>
      <w:r>
        <w:t>Настоящий Порядок организации работы по учету экономии, сложившейся в процессе осуществления закупок товаров, работ, услуг за счет средств</w:t>
      </w:r>
      <w:r>
        <w:rPr>
          <w:color w:val="FF0000"/>
        </w:rPr>
        <w:t xml:space="preserve"> </w:t>
      </w:r>
      <w:r>
        <w:t xml:space="preserve">бюджета муниципального округа Гольяново в городе Москве (далее по тексту - Порядок), </w:t>
      </w:r>
      <w:bookmarkStart w:id="5" w:name="_Hlk196490629"/>
      <w:r>
        <w:t>разработан с целью организации работы по учету сумм экономии, сложившейся</w:t>
      </w:r>
      <w:bookmarkEnd w:id="5"/>
      <w:r>
        <w:t xml:space="preserve"> по итогам осуществления закупок товаров, работ, услуг для муниципальных нужд, осуществляемых в соответствии с положениями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bookmarkStart w:id="6" w:name="bookmark5"/>
      <w:bookmarkEnd w:id="6"/>
      <w:r>
        <w:t>, за исключением расходов, осуществляемых за счет средств межбюджетных трансфертов, имеющих целевое назначение и целевых безвозмездных поступлений</w:t>
      </w:r>
      <w:r>
        <w:rPr>
          <w:color w:val="FF0000"/>
        </w:rPr>
        <w:t>.</w:t>
      </w:r>
    </w:p>
    <w:p w:rsidR="00885C9F" w:rsidRDefault="00885C9F" w:rsidP="00885C9F">
      <w:pPr>
        <w:pStyle w:val="a8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" w:name="bookmark6"/>
      <w:bookmarkEnd w:id="7"/>
      <w:r>
        <w:rPr>
          <w:sz w:val="28"/>
          <w:szCs w:val="28"/>
        </w:rPr>
        <w:t>Для целей настоящего Порядка под экономией, сложившейся по итогам осуществления закупок товаров, работ, услуг для обеспечения муниципальных нужд (далее по тексту - экономия), понимается:</w:t>
      </w:r>
    </w:p>
    <w:p w:rsidR="00885C9F" w:rsidRDefault="00885C9F" w:rsidP="00885C9F">
      <w:pPr>
        <w:pStyle w:val="a8"/>
        <w:tabs>
          <w:tab w:val="left" w:pos="993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разница между начальной (максимальной) ценой контракта (договора), указанной в извещении об осуществлении закупки, и ценой заключенного контракта (договора) с учетом предусмотренного контрактом (договором) возможного изменения цены контракта (договора) не более чем на 10 процентов;</w:t>
      </w:r>
    </w:p>
    <w:p w:rsidR="00885C9F" w:rsidRDefault="00885C9F" w:rsidP="00885C9F">
      <w:pPr>
        <w:pStyle w:val="a8"/>
        <w:tabs>
          <w:tab w:val="left" w:pos="993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окончательный расчет экономии после полной оплаты, принятия работ, услуг и поставки товаров, предусмотренных контрактом (договором).</w:t>
      </w:r>
    </w:p>
    <w:p w:rsidR="00F34E55" w:rsidRPr="002C591C" w:rsidRDefault="00F34E55" w:rsidP="00F34E55">
      <w:pPr>
        <w:pStyle w:val="1"/>
        <w:numPr>
          <w:ilvl w:val="0"/>
          <w:numId w:val="2"/>
        </w:numPr>
        <w:tabs>
          <w:tab w:val="left" w:pos="1047"/>
        </w:tabs>
        <w:ind w:firstLine="709"/>
        <w:jc w:val="both"/>
        <w:rPr>
          <w:color w:val="auto"/>
        </w:rPr>
      </w:pPr>
      <w:bookmarkStart w:id="8" w:name="bookmark7"/>
      <w:bookmarkEnd w:id="8"/>
      <w:r w:rsidRPr="002C591C">
        <w:rPr>
          <w:color w:val="auto"/>
        </w:rPr>
        <w:t>Для учета экономии лицо ответственное за ведение бухгалтерского учёта и подготовку финансовой отчётности ведет реестр экономии</w:t>
      </w:r>
      <w:r w:rsidR="001C1ECF">
        <w:rPr>
          <w:color w:val="auto"/>
        </w:rPr>
        <w:t xml:space="preserve">, сложившейся </w:t>
      </w:r>
      <w:r w:rsidRPr="002C591C">
        <w:rPr>
          <w:color w:val="auto"/>
        </w:rPr>
        <w:t>по итогам осуществления закупок товаров, работ и услуг в соответствии с Федеральным законом от 5 апреля 2013 года № 44-ФЗ «О контрактной системе в сфере закупок товаров, работ и услуг для обеспечения государственных и муниципальных нужд» по форме согласно приложению к настоящему порядку и представляет, по мере необходимости, на рассмотрение главе муниципального округа Гольяново в городе Москве.</w:t>
      </w:r>
    </w:p>
    <w:p w:rsidR="00885C9F" w:rsidRDefault="00885C9F" w:rsidP="00885C9F">
      <w:pPr>
        <w:pStyle w:val="a9"/>
        <w:numPr>
          <w:ilvl w:val="0"/>
          <w:numId w:val="2"/>
        </w:numPr>
        <w:tabs>
          <w:tab w:val="left" w:pos="993"/>
          <w:tab w:val="left" w:pos="1127"/>
        </w:tabs>
        <w:rPr>
          <w:sz w:val="28"/>
          <w:szCs w:val="28"/>
        </w:rPr>
      </w:pPr>
      <w:r>
        <w:rPr>
          <w:sz w:val="28"/>
          <w:szCs w:val="28"/>
        </w:rPr>
        <w:t xml:space="preserve">Суммы сложившейся экономии от осуществления закупок подлежат перераспределению </w:t>
      </w:r>
      <w:r w:rsidR="005F6471">
        <w:rPr>
          <w:sz w:val="28"/>
          <w:szCs w:val="28"/>
        </w:rPr>
        <w:t>в</w:t>
      </w:r>
      <w:r w:rsidR="005F6471" w:rsidRPr="005F6471">
        <w:t xml:space="preserve"> </w:t>
      </w:r>
      <w:r w:rsidR="005F6471" w:rsidRPr="005F6471">
        <w:rPr>
          <w:sz w:val="28"/>
          <w:szCs w:val="28"/>
        </w:rPr>
        <w:t>соответствии с Бюджетным кодексом, Положением о бюджетном процессе в муниципальном округе Гольяново</w:t>
      </w:r>
      <w:r w:rsidR="005F6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финансовое обеспечение </w:t>
      </w:r>
      <w:r w:rsidR="005F6471">
        <w:rPr>
          <w:sz w:val="28"/>
          <w:szCs w:val="28"/>
        </w:rPr>
        <w:t>полномочий по</w:t>
      </w:r>
      <w:r>
        <w:rPr>
          <w:sz w:val="28"/>
          <w:szCs w:val="28"/>
        </w:rPr>
        <w:t xml:space="preserve"> решени</w:t>
      </w:r>
      <w:r w:rsidR="005F6471">
        <w:rPr>
          <w:sz w:val="28"/>
          <w:szCs w:val="28"/>
        </w:rPr>
        <w:t>ю</w:t>
      </w:r>
      <w:r>
        <w:rPr>
          <w:sz w:val="28"/>
          <w:szCs w:val="28"/>
        </w:rPr>
        <w:t xml:space="preserve"> вопросов местного значения муниципального округа Гольяново в городе Москве</w:t>
      </w:r>
      <w:r w:rsidR="00F34E55">
        <w:rPr>
          <w:sz w:val="28"/>
          <w:szCs w:val="28"/>
        </w:rPr>
        <w:t>.</w:t>
      </w:r>
    </w:p>
    <w:p w:rsidR="004849BB" w:rsidRPr="00B8214F" w:rsidRDefault="004849BB">
      <w:pPr>
        <w:pStyle w:val="1"/>
        <w:spacing w:after="540"/>
        <w:ind w:firstLine="0"/>
        <w:rPr>
          <w:color w:val="FF0000"/>
        </w:rPr>
        <w:sectPr w:rsidR="004849BB" w:rsidRPr="00B8214F">
          <w:headerReference w:type="default" r:id="rId7"/>
          <w:pgSz w:w="11900" w:h="16840"/>
          <w:pgMar w:top="846" w:right="678" w:bottom="846" w:left="1012" w:header="418" w:footer="418" w:gutter="0"/>
          <w:cols w:space="720"/>
          <w:noEndnote/>
          <w:docGrid w:linePitch="360"/>
        </w:sectPr>
      </w:pPr>
    </w:p>
    <w:p w:rsidR="00E867AF" w:rsidRDefault="00C0797D" w:rsidP="00E867AF">
      <w:pPr>
        <w:pStyle w:val="20"/>
        <w:tabs>
          <w:tab w:val="right" w:pos="15402"/>
        </w:tabs>
        <w:ind w:left="10065"/>
        <w:rPr>
          <w:sz w:val="28"/>
          <w:szCs w:val="28"/>
        </w:rPr>
      </w:pPr>
      <w:r w:rsidRPr="00E867AF">
        <w:rPr>
          <w:sz w:val="28"/>
          <w:szCs w:val="28"/>
        </w:rPr>
        <w:lastRenderedPageBreak/>
        <w:t xml:space="preserve">Приложение  </w:t>
      </w:r>
    </w:p>
    <w:p w:rsidR="00E867AF" w:rsidRDefault="00E867AF" w:rsidP="00E867AF">
      <w:pPr>
        <w:pStyle w:val="20"/>
        <w:tabs>
          <w:tab w:val="left" w:pos="9109"/>
        </w:tabs>
        <w:ind w:left="10065"/>
        <w:jc w:val="both"/>
        <w:rPr>
          <w:sz w:val="28"/>
          <w:szCs w:val="28"/>
        </w:rPr>
      </w:pPr>
      <w:r w:rsidRPr="005C5033">
        <w:rPr>
          <w:sz w:val="28"/>
          <w:szCs w:val="28"/>
        </w:rPr>
        <w:t>к Порядку</w:t>
      </w:r>
      <w:r w:rsidRPr="005C5033">
        <w:t xml:space="preserve"> </w:t>
      </w:r>
      <w:r w:rsidRPr="005C5033">
        <w:rPr>
          <w:sz w:val="28"/>
          <w:szCs w:val="28"/>
        </w:rPr>
        <w:t>организации работы по учету экономии,</w:t>
      </w:r>
      <w:r>
        <w:rPr>
          <w:sz w:val="28"/>
          <w:szCs w:val="28"/>
        </w:rPr>
        <w:t xml:space="preserve"> </w:t>
      </w:r>
      <w:r w:rsidRPr="005C5033">
        <w:rPr>
          <w:sz w:val="28"/>
          <w:szCs w:val="28"/>
        </w:rPr>
        <w:t>сложившейся в процессе осуществления закупок товаров, работ, услуг</w:t>
      </w:r>
      <w:r>
        <w:rPr>
          <w:sz w:val="28"/>
          <w:szCs w:val="28"/>
        </w:rPr>
        <w:t xml:space="preserve"> </w:t>
      </w:r>
      <w:r w:rsidRPr="005C5033">
        <w:rPr>
          <w:sz w:val="28"/>
          <w:szCs w:val="28"/>
        </w:rPr>
        <w:t>за счет средств бюджета муниципального округа Гольяново в городе Москве</w:t>
      </w:r>
    </w:p>
    <w:p w:rsidR="00E867AF" w:rsidRDefault="00E867AF" w:rsidP="000B5C96">
      <w:pPr>
        <w:widowControl/>
        <w:tabs>
          <w:tab w:val="left" w:pos="2355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5C9F" w:rsidRDefault="000B5C96" w:rsidP="000B5C96">
      <w:pPr>
        <w:widowControl/>
        <w:tabs>
          <w:tab w:val="left" w:pos="2355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B5C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Реестр </w:t>
      </w:r>
    </w:p>
    <w:p w:rsidR="001C1ECF" w:rsidRDefault="002C591C" w:rsidP="000B5C96">
      <w:pPr>
        <w:widowControl/>
        <w:tabs>
          <w:tab w:val="left" w:pos="2355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C591C">
        <w:rPr>
          <w:rFonts w:ascii="Times New Roman" w:hAnsi="Times New Roman" w:cs="Times New Roman"/>
          <w:color w:val="auto"/>
          <w:sz w:val="28"/>
          <w:szCs w:val="28"/>
        </w:rPr>
        <w:t>реестр экономии</w:t>
      </w:r>
      <w:r w:rsidR="001C1ECF">
        <w:rPr>
          <w:rFonts w:ascii="Times New Roman" w:hAnsi="Times New Roman" w:cs="Times New Roman"/>
          <w:color w:val="auto"/>
          <w:sz w:val="28"/>
          <w:szCs w:val="28"/>
        </w:rPr>
        <w:t>, сложившейся</w:t>
      </w:r>
      <w:r w:rsidRPr="002C591C">
        <w:rPr>
          <w:rFonts w:ascii="Times New Roman" w:hAnsi="Times New Roman" w:cs="Times New Roman"/>
          <w:color w:val="auto"/>
          <w:sz w:val="28"/>
          <w:szCs w:val="28"/>
        </w:rPr>
        <w:t xml:space="preserve"> по итогам осуществления закупок товаров, работ и услуг в соответствии с Федеральным законом от 5 апреля 2013 года № 44-ФЗ «О контрактной системе в сфере закупок товаров, работ и услуг для обеспечения государственных и муниципальных нужд»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B5C96" w:rsidRPr="001C1ECF" w:rsidRDefault="001C1ECF" w:rsidP="000B5C96">
      <w:pPr>
        <w:widowControl/>
        <w:tabs>
          <w:tab w:val="left" w:pos="2355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9" w:name="_GoBack"/>
      <w:r w:rsidRPr="001C1E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 период с «__» _________ </w:t>
      </w:r>
      <w:r w:rsidR="000B5C96" w:rsidRPr="001C1E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20__ год</w:t>
      </w:r>
      <w:r w:rsidRPr="001C1E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E867AF" w:rsidRPr="001C1EC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C1ECF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E867AF" w:rsidRPr="001C1ECF">
        <w:rPr>
          <w:rFonts w:ascii="Times New Roman" w:hAnsi="Times New Roman" w:cs="Times New Roman"/>
          <w:color w:val="auto"/>
          <w:sz w:val="28"/>
          <w:szCs w:val="28"/>
        </w:rPr>
        <w:t xml:space="preserve"> «__» ________20__ года</w:t>
      </w:r>
    </w:p>
    <w:bookmarkEnd w:id="9"/>
    <w:p w:rsidR="000B5C96" w:rsidRPr="000B5C96" w:rsidRDefault="000B5C96" w:rsidP="000B5C96">
      <w:pPr>
        <w:widowControl/>
        <w:tabs>
          <w:tab w:val="left" w:pos="2355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B5C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0B5C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0B5C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0B5C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0B5C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0B5C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0B5C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0B5C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0B5C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E867A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E867A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E867A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E867A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E867A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E867A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E867A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E867A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E867A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0B5C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0"/>
        <w:gridCol w:w="1522"/>
        <w:gridCol w:w="1953"/>
        <w:gridCol w:w="1776"/>
        <w:gridCol w:w="1901"/>
        <w:gridCol w:w="1296"/>
        <w:gridCol w:w="1341"/>
        <w:gridCol w:w="1925"/>
        <w:gridCol w:w="1324"/>
      </w:tblGrid>
      <w:tr w:rsidR="004849BB" w:rsidRPr="000B5C96" w:rsidTr="004849BB">
        <w:tc>
          <w:tcPr>
            <w:tcW w:w="184" w:type="pct"/>
            <w:shd w:val="clear" w:color="auto" w:fill="auto"/>
          </w:tcPr>
          <w:p w:rsidR="004849BB" w:rsidRPr="00E867AF" w:rsidRDefault="004849BB" w:rsidP="000B5C96">
            <w:pPr>
              <w:widowControl/>
              <w:tabs>
                <w:tab w:val="left" w:pos="2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867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№ п/п</w:t>
            </w:r>
          </w:p>
        </w:tc>
        <w:tc>
          <w:tcPr>
            <w:tcW w:w="596" w:type="pct"/>
            <w:shd w:val="clear" w:color="auto" w:fill="auto"/>
          </w:tcPr>
          <w:p w:rsidR="004849BB" w:rsidRPr="00E867AF" w:rsidRDefault="004849BB" w:rsidP="000B5C96">
            <w:pPr>
              <w:widowControl/>
              <w:tabs>
                <w:tab w:val="left" w:pos="2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867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Наименование объекта закупки</w:t>
            </w:r>
          </w:p>
        </w:tc>
        <w:tc>
          <w:tcPr>
            <w:tcW w:w="493" w:type="pct"/>
            <w:shd w:val="clear" w:color="auto" w:fill="auto"/>
          </w:tcPr>
          <w:p w:rsidR="004849BB" w:rsidRPr="00E867AF" w:rsidRDefault="004849BB" w:rsidP="000B5C96">
            <w:pPr>
              <w:widowControl/>
              <w:tabs>
                <w:tab w:val="left" w:pos="2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867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Способ проведения конкурсной процедуры</w:t>
            </w:r>
          </w:p>
        </w:tc>
        <w:tc>
          <w:tcPr>
            <w:tcW w:w="632" w:type="pct"/>
            <w:shd w:val="clear" w:color="auto" w:fill="auto"/>
          </w:tcPr>
          <w:p w:rsidR="004849BB" w:rsidRPr="00E867AF" w:rsidRDefault="004849BB" w:rsidP="000B5C96">
            <w:pPr>
              <w:widowControl/>
              <w:tabs>
                <w:tab w:val="left" w:pos="2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867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Начальная (максимальная) цена</w:t>
            </w:r>
          </w:p>
        </w:tc>
        <w:tc>
          <w:tcPr>
            <w:tcW w:w="575" w:type="pct"/>
            <w:shd w:val="clear" w:color="auto" w:fill="auto"/>
          </w:tcPr>
          <w:p w:rsidR="004849BB" w:rsidRPr="00E867AF" w:rsidRDefault="004849BB" w:rsidP="000B5C96">
            <w:pPr>
              <w:widowControl/>
              <w:tabs>
                <w:tab w:val="left" w:pos="2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867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Цена заключенного контракта</w:t>
            </w:r>
          </w:p>
        </w:tc>
        <w:tc>
          <w:tcPr>
            <w:tcW w:w="615" w:type="pct"/>
            <w:shd w:val="clear" w:color="auto" w:fill="auto"/>
          </w:tcPr>
          <w:p w:rsidR="004849BB" w:rsidRPr="00E867AF" w:rsidRDefault="004849BB" w:rsidP="000B5C96">
            <w:pPr>
              <w:widowControl/>
              <w:tabs>
                <w:tab w:val="left" w:pos="2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867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Сумма возможного увеличения цены не более чем на 10% (если данное положение предусмотрено контрактом)</w:t>
            </w:r>
          </w:p>
        </w:tc>
        <w:tc>
          <w:tcPr>
            <w:tcW w:w="224" w:type="pct"/>
          </w:tcPr>
          <w:p w:rsidR="004849BB" w:rsidRPr="00E867AF" w:rsidRDefault="004849BB" w:rsidP="000B5C96">
            <w:pPr>
              <w:widowControl/>
              <w:tabs>
                <w:tab w:val="left" w:pos="2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С</w:t>
            </w:r>
            <w:r w:rsidRPr="00E867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умма экономии </w:t>
            </w:r>
          </w:p>
        </w:tc>
        <w:tc>
          <w:tcPr>
            <w:tcW w:w="434" w:type="pct"/>
          </w:tcPr>
          <w:p w:rsidR="004849BB" w:rsidRPr="00E867AF" w:rsidRDefault="004849BB" w:rsidP="000B5C96">
            <w:pPr>
              <w:widowControl/>
              <w:tabs>
                <w:tab w:val="left" w:pos="2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867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Сумма оплаты по контракту</w:t>
            </w:r>
          </w:p>
        </w:tc>
        <w:tc>
          <w:tcPr>
            <w:tcW w:w="623" w:type="pct"/>
            <w:shd w:val="clear" w:color="auto" w:fill="auto"/>
          </w:tcPr>
          <w:p w:rsidR="004849BB" w:rsidRPr="00E867AF" w:rsidRDefault="004849BB" w:rsidP="000B5C96">
            <w:pPr>
              <w:widowControl/>
              <w:tabs>
                <w:tab w:val="left" w:pos="2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E867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Код бюджетной классификации</w:t>
            </w:r>
          </w:p>
        </w:tc>
        <w:tc>
          <w:tcPr>
            <w:tcW w:w="624" w:type="pct"/>
            <w:shd w:val="clear" w:color="auto" w:fill="auto"/>
          </w:tcPr>
          <w:p w:rsidR="004849BB" w:rsidRPr="00E867AF" w:rsidRDefault="004849BB" w:rsidP="000B5C96">
            <w:pPr>
              <w:widowControl/>
              <w:tabs>
                <w:tab w:val="left" w:pos="2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Общая с</w:t>
            </w:r>
            <w:r w:rsidRPr="00E867A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умма экономии </w:t>
            </w:r>
          </w:p>
        </w:tc>
      </w:tr>
      <w:tr w:rsidR="004849BB" w:rsidRPr="000B5C96" w:rsidTr="004849BB">
        <w:tc>
          <w:tcPr>
            <w:tcW w:w="184" w:type="pct"/>
            <w:shd w:val="clear" w:color="auto" w:fill="auto"/>
          </w:tcPr>
          <w:p w:rsidR="004849BB" w:rsidRPr="000B5C96" w:rsidRDefault="004849BB" w:rsidP="000B5C96">
            <w:pPr>
              <w:widowControl/>
              <w:tabs>
                <w:tab w:val="left" w:pos="2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96" w:type="pct"/>
            <w:shd w:val="clear" w:color="auto" w:fill="auto"/>
          </w:tcPr>
          <w:p w:rsidR="004849BB" w:rsidRPr="000B5C96" w:rsidRDefault="004849BB" w:rsidP="000B5C96">
            <w:pPr>
              <w:widowControl/>
              <w:tabs>
                <w:tab w:val="left" w:pos="2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93" w:type="pct"/>
            <w:shd w:val="clear" w:color="auto" w:fill="auto"/>
          </w:tcPr>
          <w:p w:rsidR="004849BB" w:rsidRPr="000B5C96" w:rsidRDefault="004849BB" w:rsidP="000B5C96">
            <w:pPr>
              <w:widowControl/>
              <w:tabs>
                <w:tab w:val="left" w:pos="2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32" w:type="pct"/>
            <w:shd w:val="clear" w:color="auto" w:fill="auto"/>
          </w:tcPr>
          <w:p w:rsidR="004849BB" w:rsidRPr="000B5C96" w:rsidRDefault="004849BB" w:rsidP="000B5C96">
            <w:pPr>
              <w:widowControl/>
              <w:tabs>
                <w:tab w:val="left" w:pos="2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75" w:type="pct"/>
            <w:shd w:val="clear" w:color="auto" w:fill="auto"/>
          </w:tcPr>
          <w:p w:rsidR="004849BB" w:rsidRPr="000B5C96" w:rsidRDefault="004849BB" w:rsidP="000B5C96">
            <w:pPr>
              <w:widowControl/>
              <w:tabs>
                <w:tab w:val="left" w:pos="2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15" w:type="pct"/>
            <w:shd w:val="clear" w:color="auto" w:fill="auto"/>
          </w:tcPr>
          <w:p w:rsidR="004849BB" w:rsidRPr="000B5C96" w:rsidRDefault="004849BB" w:rsidP="000B5C96">
            <w:pPr>
              <w:widowControl/>
              <w:tabs>
                <w:tab w:val="left" w:pos="2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24" w:type="pct"/>
          </w:tcPr>
          <w:p w:rsidR="004849BB" w:rsidRPr="000B5C96" w:rsidRDefault="004849BB" w:rsidP="000B5C96">
            <w:pPr>
              <w:widowControl/>
              <w:tabs>
                <w:tab w:val="left" w:pos="2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34" w:type="pct"/>
          </w:tcPr>
          <w:p w:rsidR="004849BB" w:rsidRPr="000B5C96" w:rsidRDefault="004849BB" w:rsidP="000B5C96">
            <w:pPr>
              <w:widowControl/>
              <w:tabs>
                <w:tab w:val="left" w:pos="2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23" w:type="pct"/>
            <w:shd w:val="clear" w:color="auto" w:fill="auto"/>
          </w:tcPr>
          <w:p w:rsidR="004849BB" w:rsidRPr="000B5C96" w:rsidRDefault="004849BB" w:rsidP="000B5C96">
            <w:pPr>
              <w:widowControl/>
              <w:tabs>
                <w:tab w:val="left" w:pos="2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24" w:type="pct"/>
            <w:shd w:val="clear" w:color="auto" w:fill="auto"/>
          </w:tcPr>
          <w:p w:rsidR="004849BB" w:rsidRPr="000B5C96" w:rsidRDefault="004849BB" w:rsidP="000B5C96">
            <w:pPr>
              <w:widowControl/>
              <w:tabs>
                <w:tab w:val="left" w:pos="2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4849BB" w:rsidRPr="000B5C96" w:rsidTr="004849BB">
        <w:tc>
          <w:tcPr>
            <w:tcW w:w="184" w:type="pct"/>
            <w:shd w:val="clear" w:color="auto" w:fill="auto"/>
          </w:tcPr>
          <w:p w:rsidR="004849BB" w:rsidRPr="000B5C96" w:rsidRDefault="004849BB" w:rsidP="000B5C96">
            <w:pPr>
              <w:widowControl/>
              <w:tabs>
                <w:tab w:val="left" w:pos="2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96" w:type="pct"/>
            <w:shd w:val="clear" w:color="auto" w:fill="auto"/>
          </w:tcPr>
          <w:p w:rsidR="004849BB" w:rsidRPr="000B5C96" w:rsidRDefault="004849BB" w:rsidP="000B5C96">
            <w:pPr>
              <w:widowControl/>
              <w:tabs>
                <w:tab w:val="left" w:pos="2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93" w:type="pct"/>
            <w:shd w:val="clear" w:color="auto" w:fill="auto"/>
          </w:tcPr>
          <w:p w:rsidR="004849BB" w:rsidRPr="000B5C96" w:rsidRDefault="004849BB" w:rsidP="000B5C96">
            <w:pPr>
              <w:widowControl/>
              <w:tabs>
                <w:tab w:val="left" w:pos="2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32" w:type="pct"/>
            <w:shd w:val="clear" w:color="auto" w:fill="auto"/>
          </w:tcPr>
          <w:p w:rsidR="004849BB" w:rsidRPr="000B5C96" w:rsidRDefault="004849BB" w:rsidP="000B5C96">
            <w:pPr>
              <w:widowControl/>
              <w:tabs>
                <w:tab w:val="left" w:pos="2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75" w:type="pct"/>
            <w:shd w:val="clear" w:color="auto" w:fill="auto"/>
          </w:tcPr>
          <w:p w:rsidR="004849BB" w:rsidRPr="000B5C96" w:rsidRDefault="004849BB" w:rsidP="000B5C96">
            <w:pPr>
              <w:widowControl/>
              <w:tabs>
                <w:tab w:val="left" w:pos="2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15" w:type="pct"/>
            <w:shd w:val="clear" w:color="auto" w:fill="auto"/>
          </w:tcPr>
          <w:p w:rsidR="004849BB" w:rsidRPr="000B5C96" w:rsidRDefault="004849BB" w:rsidP="000B5C96">
            <w:pPr>
              <w:widowControl/>
              <w:tabs>
                <w:tab w:val="left" w:pos="2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24" w:type="pct"/>
          </w:tcPr>
          <w:p w:rsidR="004849BB" w:rsidRPr="000B5C96" w:rsidRDefault="004849BB" w:rsidP="000B5C96">
            <w:pPr>
              <w:widowControl/>
              <w:tabs>
                <w:tab w:val="left" w:pos="2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34" w:type="pct"/>
          </w:tcPr>
          <w:p w:rsidR="004849BB" w:rsidRPr="000B5C96" w:rsidRDefault="004849BB" w:rsidP="000B5C96">
            <w:pPr>
              <w:widowControl/>
              <w:tabs>
                <w:tab w:val="left" w:pos="2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23" w:type="pct"/>
            <w:shd w:val="clear" w:color="auto" w:fill="auto"/>
          </w:tcPr>
          <w:p w:rsidR="004849BB" w:rsidRPr="000B5C96" w:rsidRDefault="004849BB" w:rsidP="000B5C96">
            <w:pPr>
              <w:widowControl/>
              <w:tabs>
                <w:tab w:val="left" w:pos="2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24" w:type="pct"/>
            <w:shd w:val="clear" w:color="auto" w:fill="auto"/>
          </w:tcPr>
          <w:p w:rsidR="004849BB" w:rsidRPr="000B5C96" w:rsidRDefault="004849BB" w:rsidP="000B5C96">
            <w:pPr>
              <w:widowControl/>
              <w:tabs>
                <w:tab w:val="left" w:pos="2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0B5C96" w:rsidRPr="000B5C96" w:rsidRDefault="000B5C96" w:rsidP="000B5C96">
      <w:pPr>
        <w:widowControl/>
        <w:tabs>
          <w:tab w:val="left" w:pos="2355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867AF" w:rsidRDefault="00E867AF" w:rsidP="00E867AF">
      <w:pPr>
        <w:widowControl/>
        <w:tabs>
          <w:tab w:val="left" w:pos="2355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50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</w:t>
      </w:r>
      <w:r w:rsidRPr="005C50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5C50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5C50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___________________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6237"/>
      </w:tblGrid>
      <w:tr w:rsidR="00E867AF" w:rsidTr="00E867AF">
        <w:tc>
          <w:tcPr>
            <w:tcW w:w="7938" w:type="dxa"/>
          </w:tcPr>
          <w:p w:rsidR="00E867AF" w:rsidRPr="005C5033" w:rsidRDefault="00E867AF" w:rsidP="00153848">
            <w:pPr>
              <w:widowControl/>
              <w:tabs>
                <w:tab w:val="left" w:pos="235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50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(наименование должности лица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</w:t>
            </w:r>
            <w:r w:rsidRPr="005C5033">
              <w:t xml:space="preserve"> </w:t>
            </w:r>
            <w:r w:rsidRPr="005C50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ответственного за ведение бухгалтерского учёта и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5C50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подготовку финансовой отчётности)</w:t>
            </w:r>
          </w:p>
        </w:tc>
        <w:tc>
          <w:tcPr>
            <w:tcW w:w="6237" w:type="dxa"/>
          </w:tcPr>
          <w:p w:rsidR="00E867AF" w:rsidRPr="005C5033" w:rsidRDefault="00E867AF" w:rsidP="00E867AF">
            <w:pPr>
              <w:widowControl/>
              <w:tabs>
                <w:tab w:val="left" w:pos="2355"/>
              </w:tabs>
              <w:ind w:left="315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50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(подпись, ФИО)</w:t>
            </w:r>
          </w:p>
        </w:tc>
      </w:tr>
    </w:tbl>
    <w:p w:rsidR="000B5C96" w:rsidRPr="000B5C96" w:rsidRDefault="000B5C96" w:rsidP="000B5C96">
      <w:pPr>
        <w:widowControl/>
        <w:tabs>
          <w:tab w:val="left" w:pos="2355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B5C96" w:rsidRPr="00B8214F" w:rsidRDefault="000B5C96">
      <w:pPr>
        <w:pStyle w:val="40"/>
        <w:spacing w:after="180"/>
        <w:jc w:val="center"/>
        <w:rPr>
          <w:color w:val="FF0000"/>
        </w:rPr>
      </w:pPr>
    </w:p>
    <w:sectPr w:rsidR="000B5C96" w:rsidRPr="00B8214F">
      <w:pgSz w:w="16840" w:h="11900" w:orient="landscape"/>
      <w:pgMar w:top="565" w:right="539" w:bottom="565" w:left="846" w:header="137" w:footer="13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97D" w:rsidRDefault="00C0797D">
      <w:r>
        <w:separator/>
      </w:r>
    </w:p>
  </w:endnote>
  <w:endnote w:type="continuationSeparator" w:id="0">
    <w:p w:rsidR="00C0797D" w:rsidRDefault="00C07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97D" w:rsidRDefault="00C0797D"/>
  </w:footnote>
  <w:footnote w:type="continuationSeparator" w:id="0">
    <w:p w:rsidR="00C0797D" w:rsidRDefault="00C079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11879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77EBE" w:rsidRPr="00277EBE" w:rsidRDefault="00277EBE">
        <w:pPr>
          <w:pStyle w:val="ab"/>
          <w:jc w:val="center"/>
          <w:rPr>
            <w:rFonts w:ascii="Times New Roman" w:hAnsi="Times New Roman" w:cs="Times New Roman"/>
          </w:rPr>
        </w:pPr>
        <w:r w:rsidRPr="00277EBE">
          <w:rPr>
            <w:rFonts w:ascii="Times New Roman" w:hAnsi="Times New Roman" w:cs="Times New Roman"/>
          </w:rPr>
          <w:fldChar w:fldCharType="begin"/>
        </w:r>
        <w:r w:rsidRPr="00277EBE">
          <w:rPr>
            <w:rFonts w:ascii="Times New Roman" w:hAnsi="Times New Roman" w:cs="Times New Roman"/>
          </w:rPr>
          <w:instrText>PAGE   \* MERGEFORMAT</w:instrText>
        </w:r>
        <w:r w:rsidRPr="00277EBE">
          <w:rPr>
            <w:rFonts w:ascii="Times New Roman" w:hAnsi="Times New Roman" w:cs="Times New Roman"/>
          </w:rPr>
          <w:fldChar w:fldCharType="separate"/>
        </w:r>
        <w:r w:rsidRPr="00277EBE">
          <w:rPr>
            <w:rFonts w:ascii="Times New Roman" w:hAnsi="Times New Roman" w:cs="Times New Roman"/>
          </w:rPr>
          <w:t>2</w:t>
        </w:r>
        <w:r w:rsidRPr="00277EBE">
          <w:rPr>
            <w:rFonts w:ascii="Times New Roman" w:hAnsi="Times New Roman" w:cs="Times New Roman"/>
          </w:rPr>
          <w:fldChar w:fldCharType="end"/>
        </w:r>
      </w:p>
    </w:sdtContent>
  </w:sdt>
  <w:p w:rsidR="00277EBE" w:rsidRDefault="00277EB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6684A"/>
    <w:multiLevelType w:val="multilevel"/>
    <w:tmpl w:val="4C12C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592F12"/>
    <w:multiLevelType w:val="multilevel"/>
    <w:tmpl w:val="2528C3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9E3B5F"/>
    <w:multiLevelType w:val="multilevel"/>
    <w:tmpl w:val="CE38D3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E02659C"/>
    <w:multiLevelType w:val="hybridMultilevel"/>
    <w:tmpl w:val="AB1A932E"/>
    <w:lvl w:ilvl="0" w:tplc="CA3E47A0">
      <w:start w:val="1"/>
      <w:numFmt w:val="decimal"/>
      <w:lvlText w:val="%1."/>
      <w:lvlJc w:val="left"/>
      <w:pPr>
        <w:ind w:left="14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8"/>
        <w:szCs w:val="28"/>
        <w:lang w:val="ru-RU" w:eastAsia="en-US" w:bidi="ar-SA"/>
      </w:rPr>
    </w:lvl>
    <w:lvl w:ilvl="1" w:tplc="3E48AE02">
      <w:numFmt w:val="bullet"/>
      <w:lvlText w:val="-"/>
      <w:lvlJc w:val="left"/>
      <w:pPr>
        <w:ind w:left="140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1BE4464">
      <w:numFmt w:val="bullet"/>
      <w:lvlText w:val="•"/>
      <w:lvlJc w:val="left"/>
      <w:pPr>
        <w:ind w:left="2181" w:hanging="296"/>
      </w:pPr>
      <w:rPr>
        <w:rFonts w:hint="default"/>
        <w:lang w:val="ru-RU" w:eastAsia="en-US" w:bidi="ar-SA"/>
      </w:rPr>
    </w:lvl>
    <w:lvl w:ilvl="3" w:tplc="03CC1598">
      <w:numFmt w:val="bullet"/>
      <w:lvlText w:val="•"/>
      <w:lvlJc w:val="left"/>
      <w:pPr>
        <w:ind w:left="3202" w:hanging="296"/>
      </w:pPr>
      <w:rPr>
        <w:rFonts w:hint="default"/>
        <w:lang w:val="ru-RU" w:eastAsia="en-US" w:bidi="ar-SA"/>
      </w:rPr>
    </w:lvl>
    <w:lvl w:ilvl="4" w:tplc="E4BCC178">
      <w:numFmt w:val="bullet"/>
      <w:lvlText w:val="•"/>
      <w:lvlJc w:val="left"/>
      <w:pPr>
        <w:ind w:left="4223" w:hanging="296"/>
      </w:pPr>
      <w:rPr>
        <w:rFonts w:hint="default"/>
        <w:lang w:val="ru-RU" w:eastAsia="en-US" w:bidi="ar-SA"/>
      </w:rPr>
    </w:lvl>
    <w:lvl w:ilvl="5" w:tplc="C1102FE4">
      <w:numFmt w:val="bullet"/>
      <w:lvlText w:val="•"/>
      <w:lvlJc w:val="left"/>
      <w:pPr>
        <w:ind w:left="5244" w:hanging="296"/>
      </w:pPr>
      <w:rPr>
        <w:rFonts w:hint="default"/>
        <w:lang w:val="ru-RU" w:eastAsia="en-US" w:bidi="ar-SA"/>
      </w:rPr>
    </w:lvl>
    <w:lvl w:ilvl="6" w:tplc="A1420CDE">
      <w:numFmt w:val="bullet"/>
      <w:lvlText w:val="•"/>
      <w:lvlJc w:val="left"/>
      <w:pPr>
        <w:ind w:left="6265" w:hanging="296"/>
      </w:pPr>
      <w:rPr>
        <w:rFonts w:hint="default"/>
        <w:lang w:val="ru-RU" w:eastAsia="en-US" w:bidi="ar-SA"/>
      </w:rPr>
    </w:lvl>
    <w:lvl w:ilvl="7" w:tplc="22906D5E">
      <w:numFmt w:val="bullet"/>
      <w:lvlText w:val="•"/>
      <w:lvlJc w:val="left"/>
      <w:pPr>
        <w:ind w:left="7285" w:hanging="296"/>
      </w:pPr>
      <w:rPr>
        <w:rFonts w:hint="default"/>
        <w:lang w:val="ru-RU" w:eastAsia="en-US" w:bidi="ar-SA"/>
      </w:rPr>
    </w:lvl>
    <w:lvl w:ilvl="8" w:tplc="2B4E9DCE">
      <w:numFmt w:val="bullet"/>
      <w:lvlText w:val="•"/>
      <w:lvlJc w:val="left"/>
      <w:pPr>
        <w:ind w:left="8306" w:hanging="29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134"/>
    <w:rsid w:val="00071BBA"/>
    <w:rsid w:val="000B5C96"/>
    <w:rsid w:val="00107036"/>
    <w:rsid w:val="001B4A1B"/>
    <w:rsid w:val="001C1ECF"/>
    <w:rsid w:val="00277EBE"/>
    <w:rsid w:val="002C591C"/>
    <w:rsid w:val="002D5592"/>
    <w:rsid w:val="00300940"/>
    <w:rsid w:val="003730D3"/>
    <w:rsid w:val="00384C04"/>
    <w:rsid w:val="00441FD3"/>
    <w:rsid w:val="004822FD"/>
    <w:rsid w:val="004849BB"/>
    <w:rsid w:val="00520E57"/>
    <w:rsid w:val="005606DE"/>
    <w:rsid w:val="005C5033"/>
    <w:rsid w:val="005E6505"/>
    <w:rsid w:val="005F6471"/>
    <w:rsid w:val="006A2914"/>
    <w:rsid w:val="006F4883"/>
    <w:rsid w:val="007C38E0"/>
    <w:rsid w:val="00846D6A"/>
    <w:rsid w:val="00847B18"/>
    <w:rsid w:val="00885C9F"/>
    <w:rsid w:val="00945BC9"/>
    <w:rsid w:val="009A2F9D"/>
    <w:rsid w:val="009F65FB"/>
    <w:rsid w:val="00AE4087"/>
    <w:rsid w:val="00B06CB9"/>
    <w:rsid w:val="00B41104"/>
    <w:rsid w:val="00B8214F"/>
    <w:rsid w:val="00C0797D"/>
    <w:rsid w:val="00DE7A89"/>
    <w:rsid w:val="00E57134"/>
    <w:rsid w:val="00E867AF"/>
    <w:rsid w:val="00F06DBA"/>
    <w:rsid w:val="00F34E55"/>
    <w:rsid w:val="00F36238"/>
    <w:rsid w:val="00F46496"/>
    <w:rsid w:val="00F50D7C"/>
    <w:rsid w:val="00F8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8315"/>
  <w15:docId w15:val="{62C75718-AC3C-470D-BD13-530141C3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ind w:left="692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9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2"/>
      <w:szCs w:val="22"/>
      <w:u w:val="single"/>
    </w:rPr>
  </w:style>
  <w:style w:type="paragraph" w:styleId="a8">
    <w:name w:val="Normal (Web)"/>
    <w:basedOn w:val="a"/>
    <w:uiPriority w:val="99"/>
    <w:unhideWhenUsed/>
    <w:rsid w:val="00071BB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uiPriority w:val="1"/>
    <w:qFormat/>
    <w:rsid w:val="00441FD3"/>
    <w:pPr>
      <w:autoSpaceDE w:val="0"/>
      <w:autoSpaceDN w:val="0"/>
      <w:ind w:left="140" w:right="137" w:firstLine="708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a">
    <w:name w:val="Table Grid"/>
    <w:basedOn w:val="a1"/>
    <w:uiPriority w:val="39"/>
    <w:rsid w:val="005C5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E7A89"/>
    <w:pPr>
      <w:autoSpaceDE w:val="0"/>
      <w:autoSpaceDN w:val="0"/>
    </w:pPr>
    <w:rPr>
      <w:rFonts w:ascii="Times New Roman" w:eastAsiaTheme="minorEastAsia" w:hAnsi="Times New Roman" w:cs="Times New Roman"/>
      <w:szCs w:val="22"/>
      <w:lang w:bidi="ar-SA"/>
    </w:rPr>
  </w:style>
  <w:style w:type="paragraph" w:styleId="ab">
    <w:name w:val="header"/>
    <w:basedOn w:val="a"/>
    <w:link w:val="ac"/>
    <w:uiPriority w:val="99"/>
    <w:unhideWhenUsed/>
    <w:rsid w:val="00277EB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77EBE"/>
    <w:rPr>
      <w:color w:val="000000"/>
    </w:rPr>
  </w:style>
  <w:style w:type="paragraph" w:styleId="ad">
    <w:name w:val="footer"/>
    <w:basedOn w:val="a"/>
    <w:link w:val="ae"/>
    <w:uiPriority w:val="99"/>
    <w:unhideWhenUsed/>
    <w:rsid w:val="00277E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77EB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5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администрации от 24.06.2024 № 34</vt:lpstr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от 24.06.2024 № 34</dc:title>
  <dc:subject/>
  <dc:creator>Titova</dc:creator>
  <cp:keywords/>
  <cp:lastModifiedBy>Касторская Анна Борисовна</cp:lastModifiedBy>
  <cp:revision>12</cp:revision>
  <cp:lastPrinted>2025-05-07T11:57:00Z</cp:lastPrinted>
  <dcterms:created xsi:type="dcterms:W3CDTF">2025-04-25T13:11:00Z</dcterms:created>
  <dcterms:modified xsi:type="dcterms:W3CDTF">2025-05-07T11:57:00Z</dcterms:modified>
</cp:coreProperties>
</file>