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5"/>
        <w:gridCol w:w="283"/>
      </w:tblGrid>
      <w:tr w:rsidR="00BF29BA" w:rsidRPr="00C43A88" w:rsidTr="00C26AB1">
        <w:trPr>
          <w:trHeight w:val="2686"/>
        </w:trPr>
        <w:tc>
          <w:tcPr>
            <w:tcW w:w="9815" w:type="dxa"/>
            <w:shd w:val="clear" w:color="auto" w:fill="auto"/>
          </w:tcPr>
          <w:p w:rsidR="009C0088" w:rsidRPr="00C43A88" w:rsidRDefault="009C0088" w:rsidP="00BF29BA">
            <w:pPr>
              <w:rPr>
                <w:rFonts w:eastAsia="Calibri"/>
                <w:b/>
                <w:lang w:eastAsia="en-US"/>
              </w:rPr>
            </w:pPr>
          </w:p>
          <w:p w:rsidR="00CD1DF1" w:rsidRDefault="00CD1DF1" w:rsidP="00CD1DF1">
            <w:pPr>
              <w:tabs>
                <w:tab w:val="left" w:pos="3577"/>
              </w:tabs>
              <w:ind w:right="320"/>
              <w:jc w:val="both"/>
              <w:rPr>
                <w:b/>
              </w:rPr>
            </w:pPr>
          </w:p>
          <w:p w:rsidR="00CD1DF1" w:rsidRDefault="00CD1DF1" w:rsidP="00CD1DF1">
            <w:pPr>
              <w:tabs>
                <w:tab w:val="left" w:pos="3577"/>
              </w:tabs>
              <w:ind w:right="320"/>
              <w:jc w:val="both"/>
              <w:rPr>
                <w:b/>
              </w:rPr>
            </w:pPr>
          </w:p>
          <w:p w:rsidR="00C26AB1" w:rsidRDefault="00C26AB1" w:rsidP="00C26AB1">
            <w:pPr>
              <w:suppressAutoHyphens/>
              <w:rPr>
                <w:b/>
              </w:rPr>
            </w:pPr>
          </w:p>
          <w:p w:rsidR="00C26AB1" w:rsidRDefault="00C26AB1" w:rsidP="00C26AB1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7" o:title=""/>
                </v:shape>
                <o:OLEObject Type="Embed" ProgID="CorelDraw.Graphic.17" ShapeID="_x0000_s1027" DrawAspect="Content" ObjectID="_1805009911" r:id="rId8"/>
              </w:object>
            </w:r>
          </w:p>
          <w:p w:rsidR="00C26AB1" w:rsidRDefault="00C26AB1" w:rsidP="00C26AB1">
            <w:pPr>
              <w:ind w:right="317"/>
              <w:jc w:val="both"/>
              <w:rPr>
                <w:b/>
              </w:rPr>
            </w:pPr>
          </w:p>
          <w:p w:rsidR="00C26AB1" w:rsidRDefault="00C26AB1" w:rsidP="00C26A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C26AB1" w:rsidRDefault="00C26AB1" w:rsidP="00C26A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C26AB1" w:rsidRDefault="00C26AB1" w:rsidP="00C26A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C26AB1" w:rsidRDefault="00C26AB1" w:rsidP="00C26A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C26AB1" w:rsidRDefault="00C26AB1" w:rsidP="00C26AB1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26AB1" w:rsidRDefault="00C26AB1" w:rsidP="00C26AB1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C26AB1" w:rsidRDefault="00C26AB1" w:rsidP="00C26AB1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C26AB1" w:rsidRDefault="00C26AB1" w:rsidP="00C26AB1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DBB0A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C26AB1" w:rsidRDefault="00C26AB1" w:rsidP="00C26AB1">
            <w:pPr>
              <w:rPr>
                <w:b/>
              </w:rPr>
            </w:pPr>
          </w:p>
          <w:p w:rsidR="00C26AB1" w:rsidRDefault="00C26AB1" w:rsidP="00C26AB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C26AB1" w:rsidRDefault="00C26AB1" w:rsidP="00C26AB1">
            <w:pPr>
              <w:rPr>
                <w:b/>
              </w:rPr>
            </w:pPr>
          </w:p>
          <w:p w:rsidR="00C26AB1" w:rsidRDefault="00C26AB1" w:rsidP="00C26AB1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26.03.2025 №5/1</w:t>
            </w:r>
            <w:r>
              <w:rPr>
                <w:b/>
              </w:rPr>
              <w:t>4</w:t>
            </w:r>
          </w:p>
          <w:p w:rsidR="00CD1DF1" w:rsidRDefault="00CD1DF1" w:rsidP="00CD1DF1">
            <w:pPr>
              <w:tabs>
                <w:tab w:val="left" w:pos="3577"/>
              </w:tabs>
              <w:ind w:right="320"/>
              <w:jc w:val="both"/>
              <w:rPr>
                <w:b/>
              </w:rPr>
            </w:pPr>
          </w:p>
          <w:p w:rsidR="00C26AB1" w:rsidRDefault="00C26AB1" w:rsidP="00C26AB1">
            <w:pPr>
              <w:tabs>
                <w:tab w:val="left" w:pos="3577"/>
              </w:tabs>
              <w:ind w:right="5132"/>
              <w:jc w:val="both"/>
              <w:rPr>
                <w:b/>
              </w:rPr>
            </w:pPr>
          </w:p>
          <w:p w:rsidR="009C0088" w:rsidRPr="008A1F04" w:rsidRDefault="006C0121" w:rsidP="00C26AB1">
            <w:pPr>
              <w:tabs>
                <w:tab w:val="left" w:pos="3577"/>
              </w:tabs>
              <w:ind w:right="5132"/>
              <w:jc w:val="both"/>
            </w:pPr>
            <w:r>
              <w:rPr>
                <w:b/>
              </w:rPr>
              <w:t>О внесении изменений  в решение  Совета депутатов муниц</w:t>
            </w:r>
            <w:r w:rsidR="00A6779E">
              <w:rPr>
                <w:b/>
              </w:rPr>
              <w:t>ипального округа Гольяново от 06.11.2024 №10/7</w:t>
            </w:r>
            <w:r>
              <w:rPr>
                <w:b/>
              </w:rPr>
              <w:t xml:space="preserve"> «</w:t>
            </w:r>
            <w:r w:rsidR="009C0088" w:rsidRPr="008A1F04">
              <w:rPr>
                <w:b/>
              </w:rPr>
              <w:t>О назначении даты проведения заседания Совета депутатов муниципального округа</w:t>
            </w:r>
            <w:r w:rsidR="002D7316">
              <w:rPr>
                <w:b/>
              </w:rPr>
              <w:t xml:space="preserve"> </w:t>
            </w:r>
            <w:r w:rsidR="001338EB">
              <w:rPr>
                <w:b/>
              </w:rPr>
              <w:t xml:space="preserve">Гольяново в первом </w:t>
            </w:r>
            <w:r w:rsidR="00A6779E">
              <w:rPr>
                <w:b/>
              </w:rPr>
              <w:t xml:space="preserve"> и втором кварталах 2025 года по вопросу заслушивания руководителей городских организаций»</w:t>
            </w:r>
          </w:p>
          <w:p w:rsidR="00CD1DF1" w:rsidRPr="00C43A88" w:rsidRDefault="00CD1DF1" w:rsidP="009C0088">
            <w:pPr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DE6D39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C0088" w:rsidRPr="008A1F04" w:rsidRDefault="009C0088" w:rsidP="009C0088">
      <w:pPr>
        <w:autoSpaceDE w:val="0"/>
        <w:autoSpaceDN w:val="0"/>
        <w:adjustRightInd w:val="0"/>
        <w:ind w:firstLine="851"/>
        <w:jc w:val="both"/>
      </w:pPr>
      <w:r w:rsidRPr="008A1F04">
        <w:t>В соответствии с Законом города Москвы от 11 июля 2012 года № 39 «О наделении</w:t>
      </w:r>
      <w:r>
        <w:t xml:space="preserve"> </w:t>
      </w:r>
      <w:r w:rsidRPr="008A1F04">
        <w:t>органов местного самоуправления муниципальных округов в городе Москве отдельными</w:t>
      </w:r>
      <w:r>
        <w:t xml:space="preserve"> </w:t>
      </w:r>
      <w:r w:rsidRPr="008A1F04">
        <w:t xml:space="preserve">полномочиями города Москвы», </w:t>
      </w:r>
      <w:r w:rsidR="00A6779E">
        <w:t>п</w:t>
      </w:r>
      <w:r w:rsidRPr="008A1F04">
        <w:t>остановлением Правительства Москвы от 10 сентября</w:t>
      </w:r>
      <w:r>
        <w:t xml:space="preserve"> </w:t>
      </w:r>
      <w:r w:rsidRPr="008A1F04">
        <w:t xml:space="preserve">2012 года № 474-ПП «О порядке ежегодного заслушивания </w:t>
      </w:r>
      <w:r>
        <w:t>С</w:t>
      </w:r>
      <w:r w:rsidRPr="008A1F04">
        <w:t>оветом депутатов</w:t>
      </w:r>
      <w:r>
        <w:t xml:space="preserve"> </w:t>
      </w:r>
      <w:r w:rsidRPr="008A1F04">
        <w:t>муниципального округа отчета главы управы района и информации руково</w:t>
      </w:r>
      <w:r w:rsidR="00A6779E">
        <w:t>дителей городских организаций»</w:t>
      </w:r>
      <w:r>
        <w:t xml:space="preserve">, Совет депутатов муниципального округа Гольяново </w:t>
      </w:r>
      <w:r w:rsidR="00A6779E">
        <w:t>в городе Москве</w:t>
      </w:r>
      <w:r>
        <w:t xml:space="preserve"> решил:</w:t>
      </w:r>
    </w:p>
    <w:p w:rsidR="00403C15" w:rsidRDefault="00AA654F" w:rsidP="00AA654F">
      <w:pPr>
        <w:tabs>
          <w:tab w:val="left" w:pos="3577"/>
        </w:tabs>
        <w:ind w:right="-1"/>
        <w:jc w:val="both"/>
        <w:rPr>
          <w:color w:val="000000"/>
        </w:rPr>
      </w:pPr>
      <w:r>
        <w:rPr>
          <w:color w:val="000000"/>
        </w:rPr>
        <w:t xml:space="preserve">             1. </w:t>
      </w:r>
      <w:r w:rsidR="00403C15">
        <w:rPr>
          <w:color w:val="000000"/>
        </w:rPr>
        <w:t>Внести в решение Совета депутатов муниципальн</w:t>
      </w:r>
      <w:r w:rsidR="00991CAC">
        <w:rPr>
          <w:color w:val="000000"/>
        </w:rPr>
        <w:t xml:space="preserve">ого округа Гольново от 06.11.2024 </w:t>
      </w:r>
      <w:r w:rsidR="00A6779E">
        <w:rPr>
          <w:color w:val="000000"/>
        </w:rPr>
        <w:t>№10/7</w:t>
      </w:r>
      <w:r w:rsidR="00403C15">
        <w:rPr>
          <w:color w:val="000000"/>
        </w:rPr>
        <w:t xml:space="preserve"> «</w:t>
      </w:r>
      <w:r w:rsidR="00A6779E" w:rsidRPr="00A6779E">
        <w:t>О назначении даты проведения заседания Совета депутатов муниципального округа Гольяново в первом  и втором кварталах 2025 года по вопросу заслушивания руководителей городских организаций»</w:t>
      </w:r>
      <w:r w:rsidR="00A6779E">
        <w:t xml:space="preserve"> </w:t>
      </w:r>
      <w:r w:rsidR="00403C15">
        <w:rPr>
          <w:color w:val="000000"/>
        </w:rPr>
        <w:t>следующие и</w:t>
      </w:r>
      <w:r w:rsidR="006C0121">
        <w:rPr>
          <w:color w:val="000000"/>
        </w:rPr>
        <w:t>з</w:t>
      </w:r>
      <w:r w:rsidR="00403C15">
        <w:rPr>
          <w:color w:val="000000"/>
        </w:rPr>
        <w:t>менения:</w:t>
      </w:r>
    </w:p>
    <w:p w:rsidR="00A6779E" w:rsidRPr="00934F54" w:rsidRDefault="00C64672" w:rsidP="00187BF9">
      <w:pPr>
        <w:tabs>
          <w:tab w:val="left" w:pos="1134"/>
        </w:tabs>
        <w:ind w:firstLine="709"/>
        <w:jc w:val="both"/>
      </w:pPr>
      <w:r>
        <w:t xml:space="preserve"> </w:t>
      </w:r>
      <w:r w:rsidR="00187BF9">
        <w:t>1.1.</w:t>
      </w:r>
      <w:r w:rsidR="00077543">
        <w:t xml:space="preserve"> </w:t>
      </w:r>
      <w:r w:rsidR="00403C15">
        <w:t>П</w:t>
      </w:r>
      <w:r w:rsidR="00A6779E">
        <w:t>ункт 2</w:t>
      </w:r>
      <w:r w:rsidR="00403C15">
        <w:t xml:space="preserve"> изложить </w:t>
      </w:r>
      <w:r w:rsidR="000C4731">
        <w:t xml:space="preserve">в </w:t>
      </w:r>
      <w:r w:rsidR="00403C15">
        <w:t>следующей редакции: «</w:t>
      </w:r>
      <w:r w:rsidR="00A6779E" w:rsidRPr="00934F54">
        <w:t>Назначить проведение заседания Совета депутатов муниципального округа Гольяново</w:t>
      </w:r>
      <w:r w:rsidR="00A6779E">
        <w:t xml:space="preserve"> в городе Москве </w:t>
      </w:r>
      <w:r w:rsidR="00A6779E" w:rsidRPr="00934F54">
        <w:t>по вопросу засл</w:t>
      </w:r>
      <w:r w:rsidR="00A6779E">
        <w:t>ушивания во втором квартале 2025</w:t>
      </w:r>
      <w:r w:rsidR="00A6779E" w:rsidRPr="00934F54">
        <w:t xml:space="preserve"> года информации руководителя Территориального управления Гольяново </w:t>
      </w:r>
      <w:r w:rsidR="00383FA9">
        <w:t xml:space="preserve"> - Восточный </w:t>
      </w:r>
      <w:r w:rsidR="00A6779E" w:rsidRPr="00934F54">
        <w:t xml:space="preserve">ГБУ «Окружной общественный центр имени Моссовета» </w:t>
      </w:r>
      <w:r w:rsidR="00A6779E" w:rsidRPr="00934F54">
        <w:rPr>
          <w:bCs/>
        </w:rPr>
        <w:t>о работе</w:t>
      </w:r>
      <w:r w:rsidR="00A6779E">
        <w:rPr>
          <w:bCs/>
        </w:rPr>
        <w:t xml:space="preserve"> в 2024</w:t>
      </w:r>
      <w:r w:rsidR="00A6779E" w:rsidRPr="00934F54">
        <w:rPr>
          <w:bCs/>
        </w:rPr>
        <w:t xml:space="preserve"> году</w:t>
      </w:r>
      <w:r w:rsidR="00A6779E" w:rsidRPr="00934F54">
        <w:t xml:space="preserve"> на</w:t>
      </w:r>
      <w:r w:rsidR="00F53981">
        <w:t xml:space="preserve"> </w:t>
      </w:r>
      <w:r w:rsidR="00A6779E" w:rsidRPr="00934F54">
        <w:t xml:space="preserve"> </w:t>
      </w:r>
      <w:r w:rsidR="00A6779E">
        <w:t>16</w:t>
      </w:r>
      <w:r w:rsidR="00A6779E" w:rsidRPr="00934F54">
        <w:t xml:space="preserve"> апреля</w:t>
      </w:r>
      <w:r w:rsidR="00A6779E">
        <w:t xml:space="preserve"> 2025</w:t>
      </w:r>
      <w:r w:rsidR="00A6779E" w:rsidRPr="00934F54">
        <w:t xml:space="preserve"> года в 16 часов 00 минут по адресу: г. Москва, Красноярская ул., д.5/36 (Зал заседаний)</w:t>
      </w:r>
      <w:r w:rsidR="00A6779E">
        <w:t>»</w:t>
      </w:r>
      <w:r w:rsidR="00A6779E" w:rsidRPr="00934F54">
        <w:t>.</w:t>
      </w:r>
    </w:p>
    <w:p w:rsidR="006A642F" w:rsidRDefault="00A6779E" w:rsidP="00A6779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 </w:t>
      </w:r>
      <w:r w:rsidR="006A642F">
        <w:t>2.</w:t>
      </w:r>
      <w:r w:rsidR="000C44F1">
        <w:t xml:space="preserve"> </w:t>
      </w:r>
      <w:r w:rsidR="006A642F">
        <w:t xml:space="preserve">Опубликовать настоящее решение в </w:t>
      </w:r>
      <w:r w:rsidR="006A642F" w:rsidRPr="00C51850">
        <w:t>сетевом издании «Мо</w:t>
      </w:r>
      <w:r>
        <w:t>сковский муниципальный вестник».</w:t>
      </w:r>
    </w:p>
    <w:p w:rsidR="00E149F4" w:rsidRDefault="00E149F4" w:rsidP="00E149F4">
      <w:pPr>
        <w:tabs>
          <w:tab w:val="left" w:pos="1134"/>
        </w:tabs>
        <w:jc w:val="both"/>
      </w:pPr>
      <w:r>
        <w:rPr>
          <w:color w:val="000000"/>
        </w:rPr>
        <w:t xml:space="preserve">             </w:t>
      </w:r>
      <w:r w:rsidR="006A642F">
        <w:rPr>
          <w:color w:val="000000"/>
        </w:rPr>
        <w:t>3.</w:t>
      </w:r>
      <w:r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Территориальное управление Гольяново</w:t>
      </w:r>
      <w:r w:rsidR="00E4564D">
        <w:t>-Восточный</w:t>
      </w:r>
      <w:r>
        <w:t xml:space="preserve"> ГБУ «Окружной общественный центр имени Моссовета»</w:t>
      </w:r>
      <w:r>
        <w:rPr>
          <w:bCs/>
        </w:rPr>
        <w:t>.</w:t>
      </w:r>
    </w:p>
    <w:p w:rsidR="009C0088" w:rsidRDefault="006A642F" w:rsidP="006A642F">
      <w:pPr>
        <w:tabs>
          <w:tab w:val="left" w:pos="0"/>
        </w:tabs>
        <w:spacing w:line="225" w:lineRule="atLeast"/>
        <w:jc w:val="both"/>
      </w:pPr>
      <w:r>
        <w:t xml:space="preserve">             4. </w:t>
      </w:r>
      <w:r w:rsidR="000C44F1">
        <w:t xml:space="preserve"> </w:t>
      </w:r>
      <w:r w:rsidR="009C0088" w:rsidRPr="008A1F04">
        <w:t xml:space="preserve">Контроль за исполнением настоящего решения возложить на </w:t>
      </w:r>
      <w:r w:rsidR="001338EB">
        <w:t>председателя комиссии  по р</w:t>
      </w:r>
      <w:r w:rsidR="008B074B">
        <w:t>егламенту, организации работы и контролю Фролова К.А.</w:t>
      </w:r>
    </w:p>
    <w:p w:rsidR="001C132E" w:rsidRDefault="001C132E" w:rsidP="001C132E"/>
    <w:p w:rsidR="00A6779E" w:rsidRDefault="00FA23BE" w:rsidP="00FA23BE">
      <w:pPr>
        <w:rPr>
          <w:b/>
        </w:rPr>
      </w:pPr>
      <w:bookmarkStart w:id="0" w:name="_GoBack"/>
      <w:bookmarkEnd w:id="0"/>
      <w:r>
        <w:rPr>
          <w:b/>
        </w:rPr>
        <w:t>Глава муниципального округа</w:t>
      </w:r>
    </w:p>
    <w:p w:rsidR="00FA23BE" w:rsidRDefault="00FA23BE" w:rsidP="00FA23BE">
      <w:pPr>
        <w:rPr>
          <w:b/>
          <w:sz w:val="22"/>
          <w:szCs w:val="22"/>
        </w:rPr>
      </w:pPr>
      <w:r>
        <w:rPr>
          <w:b/>
        </w:rPr>
        <w:t>Гольяново</w:t>
      </w:r>
      <w:r w:rsidR="00A6779E">
        <w:rPr>
          <w:b/>
        </w:rPr>
        <w:t xml:space="preserve"> в городе Москве </w:t>
      </w:r>
      <w:r w:rsidR="00CD1DF1">
        <w:rPr>
          <w:b/>
        </w:rPr>
        <w:t xml:space="preserve">                                                                                   </w:t>
      </w:r>
      <w:r>
        <w:rPr>
          <w:b/>
        </w:rPr>
        <w:t>Т.М. Четвертков</w:t>
      </w:r>
    </w:p>
    <w:p w:rsidR="003F3B43" w:rsidRDefault="003F3B43" w:rsidP="001C132E">
      <w:pPr>
        <w:ind w:left="6237"/>
        <w:rPr>
          <w:sz w:val="20"/>
          <w:szCs w:val="20"/>
        </w:rPr>
      </w:pPr>
    </w:p>
    <w:sectPr w:rsidR="003F3B43" w:rsidSect="00C26AB1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BD" w:rsidRDefault="000666BD" w:rsidP="00D6420D">
      <w:r>
        <w:separator/>
      </w:r>
    </w:p>
  </w:endnote>
  <w:endnote w:type="continuationSeparator" w:id="0">
    <w:p w:rsidR="000666BD" w:rsidRDefault="000666B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BD" w:rsidRDefault="000666BD" w:rsidP="00D6420D">
      <w:r>
        <w:separator/>
      </w:r>
    </w:p>
  </w:footnote>
  <w:footnote w:type="continuationSeparator" w:id="0">
    <w:p w:rsidR="000666BD" w:rsidRDefault="000666B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7A051A"/>
    <w:multiLevelType w:val="multilevel"/>
    <w:tmpl w:val="3A92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D4AC7"/>
    <w:multiLevelType w:val="multilevel"/>
    <w:tmpl w:val="16703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ascii="Times New Roman" w:hAnsi="Times New Roman" w:cs="Times New Roman" w:hint="default"/>
        <w:color w:val="auto"/>
      </w:rPr>
    </w:lvl>
  </w:abstractNum>
  <w:abstractNum w:abstractNumId="21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2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F0B6893"/>
    <w:multiLevelType w:val="hybridMultilevel"/>
    <w:tmpl w:val="8D2AFDF2"/>
    <w:lvl w:ilvl="0" w:tplc="870C80F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2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5"/>
  </w:num>
  <w:num w:numId="9">
    <w:abstractNumId w:val="32"/>
  </w:num>
  <w:num w:numId="10">
    <w:abstractNumId w:val="14"/>
  </w:num>
  <w:num w:numId="11">
    <w:abstractNumId w:val="6"/>
  </w:num>
  <w:num w:numId="12">
    <w:abstractNumId w:val="26"/>
  </w:num>
  <w:num w:numId="13">
    <w:abstractNumId w:val="27"/>
  </w:num>
  <w:num w:numId="14">
    <w:abstractNumId w:val="12"/>
  </w:num>
  <w:num w:numId="15">
    <w:abstractNumId w:val="37"/>
  </w:num>
  <w:num w:numId="16">
    <w:abstractNumId w:val="35"/>
  </w:num>
  <w:num w:numId="17">
    <w:abstractNumId w:val="38"/>
  </w:num>
  <w:num w:numId="18">
    <w:abstractNumId w:val="10"/>
  </w:num>
  <w:num w:numId="19">
    <w:abstractNumId w:val="13"/>
  </w:num>
  <w:num w:numId="20">
    <w:abstractNumId w:val="34"/>
  </w:num>
  <w:num w:numId="21">
    <w:abstractNumId w:val="18"/>
  </w:num>
  <w:num w:numId="22">
    <w:abstractNumId w:val="28"/>
  </w:num>
  <w:num w:numId="23">
    <w:abstractNumId w:val="22"/>
  </w:num>
  <w:num w:numId="24">
    <w:abstractNumId w:val="8"/>
  </w:num>
  <w:num w:numId="25">
    <w:abstractNumId w:val="3"/>
  </w:num>
  <w:num w:numId="26">
    <w:abstractNumId w:val="33"/>
  </w:num>
  <w:num w:numId="27">
    <w:abstractNumId w:val="11"/>
  </w:num>
  <w:num w:numId="28">
    <w:abstractNumId w:val="3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5F91"/>
    <w:rsid w:val="00026291"/>
    <w:rsid w:val="00032EA8"/>
    <w:rsid w:val="00041147"/>
    <w:rsid w:val="00046DE6"/>
    <w:rsid w:val="0005536B"/>
    <w:rsid w:val="000555C9"/>
    <w:rsid w:val="000666BD"/>
    <w:rsid w:val="00066D0A"/>
    <w:rsid w:val="000723D3"/>
    <w:rsid w:val="00077543"/>
    <w:rsid w:val="000A0FCE"/>
    <w:rsid w:val="000B26F7"/>
    <w:rsid w:val="000B44D5"/>
    <w:rsid w:val="000B7CFB"/>
    <w:rsid w:val="000C44F1"/>
    <w:rsid w:val="000C4731"/>
    <w:rsid w:val="000C612D"/>
    <w:rsid w:val="000D24A0"/>
    <w:rsid w:val="000D2A82"/>
    <w:rsid w:val="000D349E"/>
    <w:rsid w:val="000E02C8"/>
    <w:rsid w:val="000E49E0"/>
    <w:rsid w:val="000F2323"/>
    <w:rsid w:val="000F56E2"/>
    <w:rsid w:val="000F776B"/>
    <w:rsid w:val="00112168"/>
    <w:rsid w:val="00114659"/>
    <w:rsid w:val="00117162"/>
    <w:rsid w:val="00125834"/>
    <w:rsid w:val="001338EB"/>
    <w:rsid w:val="00151B9A"/>
    <w:rsid w:val="0015333B"/>
    <w:rsid w:val="00164640"/>
    <w:rsid w:val="00170814"/>
    <w:rsid w:val="00175589"/>
    <w:rsid w:val="0017706B"/>
    <w:rsid w:val="00184EF1"/>
    <w:rsid w:val="00187BF9"/>
    <w:rsid w:val="001919DB"/>
    <w:rsid w:val="001A52A3"/>
    <w:rsid w:val="001B6DE5"/>
    <w:rsid w:val="001C132E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D5794"/>
    <w:rsid w:val="002D7316"/>
    <w:rsid w:val="002E3CAF"/>
    <w:rsid w:val="002E46B1"/>
    <w:rsid w:val="002E63A6"/>
    <w:rsid w:val="00302DD6"/>
    <w:rsid w:val="00305E62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83FA9"/>
    <w:rsid w:val="00386EAF"/>
    <w:rsid w:val="003969C6"/>
    <w:rsid w:val="003E2584"/>
    <w:rsid w:val="003E47EC"/>
    <w:rsid w:val="003E57D3"/>
    <w:rsid w:val="003E6725"/>
    <w:rsid w:val="003F3B43"/>
    <w:rsid w:val="003F5B71"/>
    <w:rsid w:val="0040210E"/>
    <w:rsid w:val="00403C15"/>
    <w:rsid w:val="00405B7A"/>
    <w:rsid w:val="004071B2"/>
    <w:rsid w:val="004118C0"/>
    <w:rsid w:val="004303C3"/>
    <w:rsid w:val="00435681"/>
    <w:rsid w:val="0044234E"/>
    <w:rsid w:val="00445723"/>
    <w:rsid w:val="00447FC7"/>
    <w:rsid w:val="00453B39"/>
    <w:rsid w:val="0046506F"/>
    <w:rsid w:val="004710E1"/>
    <w:rsid w:val="00472FA4"/>
    <w:rsid w:val="00481857"/>
    <w:rsid w:val="0048298F"/>
    <w:rsid w:val="00482F3C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E7AA7"/>
    <w:rsid w:val="004F20A9"/>
    <w:rsid w:val="004F6883"/>
    <w:rsid w:val="00507172"/>
    <w:rsid w:val="0051614D"/>
    <w:rsid w:val="005161E9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80A73"/>
    <w:rsid w:val="005B10FF"/>
    <w:rsid w:val="005B4752"/>
    <w:rsid w:val="005C1432"/>
    <w:rsid w:val="005C1811"/>
    <w:rsid w:val="005D510C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42F"/>
    <w:rsid w:val="006A6FCC"/>
    <w:rsid w:val="006B58C7"/>
    <w:rsid w:val="006B7CD5"/>
    <w:rsid w:val="006C0121"/>
    <w:rsid w:val="006D6200"/>
    <w:rsid w:val="006F28C0"/>
    <w:rsid w:val="0070280E"/>
    <w:rsid w:val="00704B1D"/>
    <w:rsid w:val="00721FAF"/>
    <w:rsid w:val="00736931"/>
    <w:rsid w:val="00744BA8"/>
    <w:rsid w:val="00747C7A"/>
    <w:rsid w:val="0075102B"/>
    <w:rsid w:val="00752B9A"/>
    <w:rsid w:val="0076243D"/>
    <w:rsid w:val="00763B13"/>
    <w:rsid w:val="00785388"/>
    <w:rsid w:val="00792D2B"/>
    <w:rsid w:val="007A3A71"/>
    <w:rsid w:val="007E2BE0"/>
    <w:rsid w:val="007F00B2"/>
    <w:rsid w:val="007F198A"/>
    <w:rsid w:val="007F22CB"/>
    <w:rsid w:val="007F4D9D"/>
    <w:rsid w:val="0082279C"/>
    <w:rsid w:val="00827159"/>
    <w:rsid w:val="008314EC"/>
    <w:rsid w:val="008425B5"/>
    <w:rsid w:val="008611B8"/>
    <w:rsid w:val="00861B1D"/>
    <w:rsid w:val="008769B3"/>
    <w:rsid w:val="00883135"/>
    <w:rsid w:val="00884D76"/>
    <w:rsid w:val="008A11E2"/>
    <w:rsid w:val="008A7EEF"/>
    <w:rsid w:val="008B074B"/>
    <w:rsid w:val="008B1016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D83"/>
    <w:rsid w:val="00915662"/>
    <w:rsid w:val="009407F7"/>
    <w:rsid w:val="00943FB2"/>
    <w:rsid w:val="00954E71"/>
    <w:rsid w:val="00966814"/>
    <w:rsid w:val="00982C4F"/>
    <w:rsid w:val="009831C1"/>
    <w:rsid w:val="00983C85"/>
    <w:rsid w:val="009861D1"/>
    <w:rsid w:val="00986B05"/>
    <w:rsid w:val="00991CAC"/>
    <w:rsid w:val="009A4332"/>
    <w:rsid w:val="009B366E"/>
    <w:rsid w:val="009C0088"/>
    <w:rsid w:val="009C1BA3"/>
    <w:rsid w:val="009C1DFC"/>
    <w:rsid w:val="009E1C24"/>
    <w:rsid w:val="009E37B4"/>
    <w:rsid w:val="009E3EEC"/>
    <w:rsid w:val="009F15F0"/>
    <w:rsid w:val="009F236A"/>
    <w:rsid w:val="00A01787"/>
    <w:rsid w:val="00A06990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6779E"/>
    <w:rsid w:val="00A71E7B"/>
    <w:rsid w:val="00A9038D"/>
    <w:rsid w:val="00AA654F"/>
    <w:rsid w:val="00AB6E1E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931AC"/>
    <w:rsid w:val="00B96419"/>
    <w:rsid w:val="00BA2035"/>
    <w:rsid w:val="00BB1852"/>
    <w:rsid w:val="00BD1227"/>
    <w:rsid w:val="00BE16B6"/>
    <w:rsid w:val="00BF1AF3"/>
    <w:rsid w:val="00BF1BA7"/>
    <w:rsid w:val="00BF29BA"/>
    <w:rsid w:val="00BF76E7"/>
    <w:rsid w:val="00C04F02"/>
    <w:rsid w:val="00C10A63"/>
    <w:rsid w:val="00C14D5D"/>
    <w:rsid w:val="00C26AB1"/>
    <w:rsid w:val="00C43A88"/>
    <w:rsid w:val="00C478AC"/>
    <w:rsid w:val="00C6371F"/>
    <w:rsid w:val="00C64672"/>
    <w:rsid w:val="00C71B27"/>
    <w:rsid w:val="00C91796"/>
    <w:rsid w:val="00CB24F7"/>
    <w:rsid w:val="00CB6D2C"/>
    <w:rsid w:val="00CC01E4"/>
    <w:rsid w:val="00CD1DF1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DE1EC3"/>
    <w:rsid w:val="00DE6D39"/>
    <w:rsid w:val="00E022A6"/>
    <w:rsid w:val="00E1122D"/>
    <w:rsid w:val="00E11F92"/>
    <w:rsid w:val="00E149F4"/>
    <w:rsid w:val="00E14E83"/>
    <w:rsid w:val="00E25010"/>
    <w:rsid w:val="00E26E76"/>
    <w:rsid w:val="00E35835"/>
    <w:rsid w:val="00E3767F"/>
    <w:rsid w:val="00E40D95"/>
    <w:rsid w:val="00E44188"/>
    <w:rsid w:val="00E44E15"/>
    <w:rsid w:val="00E4564D"/>
    <w:rsid w:val="00E4670C"/>
    <w:rsid w:val="00E55250"/>
    <w:rsid w:val="00E63D3E"/>
    <w:rsid w:val="00E83E69"/>
    <w:rsid w:val="00E852BA"/>
    <w:rsid w:val="00EA11BB"/>
    <w:rsid w:val="00EA7BD1"/>
    <w:rsid w:val="00EC0480"/>
    <w:rsid w:val="00ED0BC9"/>
    <w:rsid w:val="00ED4603"/>
    <w:rsid w:val="00EE0A93"/>
    <w:rsid w:val="00EE562D"/>
    <w:rsid w:val="00F054BA"/>
    <w:rsid w:val="00F4130A"/>
    <w:rsid w:val="00F45461"/>
    <w:rsid w:val="00F53981"/>
    <w:rsid w:val="00F67E53"/>
    <w:rsid w:val="00F838F2"/>
    <w:rsid w:val="00F901C2"/>
    <w:rsid w:val="00F9615D"/>
    <w:rsid w:val="00FA23BE"/>
    <w:rsid w:val="00FB0803"/>
    <w:rsid w:val="00FB2F1F"/>
    <w:rsid w:val="00FB34D1"/>
    <w:rsid w:val="00FB4313"/>
    <w:rsid w:val="00FC31E2"/>
    <w:rsid w:val="00FC677C"/>
    <w:rsid w:val="00FC6B80"/>
    <w:rsid w:val="00FD2F2E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35AB68"/>
  <w15:docId w15:val="{959DA19C-5978-4C12-9C6C-22BB370D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44E1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4E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2025-03-27T07:50:00Z</cp:lastPrinted>
  <dcterms:created xsi:type="dcterms:W3CDTF">2025-04-01T07:52:00Z</dcterms:created>
  <dcterms:modified xsi:type="dcterms:W3CDTF">2025-04-01T07:52:00Z</dcterms:modified>
</cp:coreProperties>
</file>