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E7" w:rsidRDefault="00C566E7" w:rsidP="00C566E7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8" DrawAspect="Content" ObjectID="_1621771801" r:id="rId10"/>
        </w:pict>
      </w:r>
    </w:p>
    <w:p w:rsidR="00C566E7" w:rsidRDefault="00C566E7" w:rsidP="00C566E7">
      <w:pPr>
        <w:jc w:val="center"/>
        <w:rPr>
          <w:rFonts w:ascii="Georgia" w:hAnsi="Georgia" w:cs="Georgia"/>
          <w:b/>
          <w:bCs/>
        </w:rPr>
      </w:pPr>
    </w:p>
    <w:p w:rsidR="00C566E7" w:rsidRDefault="00C566E7" w:rsidP="00C566E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566E7" w:rsidRDefault="00C566E7" w:rsidP="00C566E7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566E7" w:rsidRDefault="00C566E7" w:rsidP="00C566E7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566E7" w:rsidRDefault="00C566E7" w:rsidP="00C566E7"/>
    <w:p w:rsidR="00C566E7" w:rsidRDefault="00C566E7" w:rsidP="00C566E7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566E7" w:rsidRDefault="00C566E7" w:rsidP="00C566E7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566E7" w:rsidRDefault="00C566E7" w:rsidP="00C566E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CDAE98" wp14:editId="27AFA5FB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566E7" w:rsidRDefault="00C566E7" w:rsidP="00C566E7">
      <w:pPr>
        <w:rPr>
          <w:sz w:val="10"/>
        </w:rPr>
      </w:pPr>
    </w:p>
    <w:p w:rsidR="00C566E7" w:rsidRDefault="00C566E7" w:rsidP="00C566E7">
      <w:pPr>
        <w:rPr>
          <w:rFonts w:ascii="Georgia" w:hAnsi="Georgia" w:cs="Georgia"/>
          <w:b/>
          <w:bCs/>
        </w:rPr>
      </w:pPr>
      <w:r>
        <w:rPr>
          <w:b/>
        </w:rPr>
        <w:t>от 13.06</w:t>
      </w:r>
      <w:r>
        <w:rPr>
          <w:b/>
        </w:rPr>
        <w:t>.2019 г. №9/5</w:t>
      </w:r>
      <w:bookmarkStart w:id="0" w:name="_GoBack"/>
      <w:bookmarkEnd w:id="0"/>
    </w:p>
    <w:p w:rsidR="00795D8C" w:rsidRDefault="00795D8C" w:rsidP="00645CCE">
      <w:pPr>
        <w:jc w:val="center"/>
        <w:rPr>
          <w:b/>
        </w:rPr>
      </w:pPr>
    </w:p>
    <w:p w:rsidR="00A726A5" w:rsidRDefault="00A726A5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929"/>
        <w:gridCol w:w="4536"/>
      </w:tblGrid>
      <w:tr w:rsidR="004F6247" w:rsidTr="004F6247">
        <w:trPr>
          <w:trHeight w:val="2981"/>
        </w:trPr>
        <w:tc>
          <w:tcPr>
            <w:tcW w:w="4928" w:type="dxa"/>
          </w:tcPr>
          <w:p w:rsidR="004F6247" w:rsidRDefault="004F6247">
            <w:pPr>
              <w:spacing w:line="276" w:lineRule="auto"/>
              <w:ind w:right="74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 в решение Совета депутатов муниципального округа Гольяново от 15.05.2019 №8/3 «О проведении мероприятий за счет неиспользованных средств, направленных  на  стимулирование  управы  района Гольяново  города Москвы  в 2018 году»</w:t>
            </w:r>
          </w:p>
        </w:tc>
        <w:tc>
          <w:tcPr>
            <w:tcW w:w="4536" w:type="dxa"/>
          </w:tcPr>
          <w:p w:rsidR="004F6247" w:rsidRDefault="004F6247" w:rsidP="004F6247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4F6247" w:rsidRDefault="004F6247" w:rsidP="004F6247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районов города Москвы», обращением  главы управы района Гольяново города Москвы от 06.06.2019 №Гд-759 (вх.№245 от 06.06.2019), Совет депутатов муниципального округа Гольяново решил:</w:t>
      </w:r>
    </w:p>
    <w:p w:rsidR="004F6247" w:rsidRDefault="004F6247" w:rsidP="004F6247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Внести изменения в решение Совета депутатов муниципального округа Гольяново </w:t>
      </w:r>
      <w:r>
        <w:rPr>
          <w:lang w:eastAsia="en-US"/>
        </w:rPr>
        <w:t xml:space="preserve">от 15.05.2019 №8/3 «О проведении мероприятий за счет неиспользованных средств, направленных  на  стимулирование  управы  района Гольяново  города Москвы  в 2018 году» </w:t>
      </w:r>
      <w:r>
        <w:t>изложив  приложение  в новой редакции согласно приложению  к настоящему решению.</w:t>
      </w:r>
    </w:p>
    <w:p w:rsidR="004F6247" w:rsidRDefault="004F6247" w:rsidP="004F624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4F6247" w:rsidRDefault="004F6247" w:rsidP="004F624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http://golyanovo.org.</w:t>
      </w:r>
    </w:p>
    <w:p w:rsidR="004F6247" w:rsidRDefault="004F6247" w:rsidP="004F624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F6247" w:rsidRDefault="004F6247" w:rsidP="004F624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 главу муниципального округа Гольяново  Четверткова Т.М.  </w:t>
      </w:r>
    </w:p>
    <w:p w:rsidR="004F6247" w:rsidRDefault="004F6247" w:rsidP="004F6247">
      <w:pPr>
        <w:rPr>
          <w:b/>
        </w:rPr>
      </w:pPr>
    </w:p>
    <w:p w:rsidR="004F6247" w:rsidRDefault="004F6247" w:rsidP="004F6247">
      <w:pPr>
        <w:rPr>
          <w:b/>
        </w:rPr>
      </w:pPr>
    </w:p>
    <w:p w:rsidR="000A5390" w:rsidRDefault="000A5390" w:rsidP="000A5390">
      <w:pPr>
        <w:rPr>
          <w:b/>
        </w:rPr>
      </w:pPr>
      <w:r>
        <w:rPr>
          <w:b/>
        </w:rPr>
        <w:t xml:space="preserve">Глава  </w:t>
      </w:r>
      <w:proofErr w:type="gramStart"/>
      <w:r>
        <w:rPr>
          <w:b/>
        </w:rPr>
        <w:t>муниципального</w:t>
      </w:r>
      <w:proofErr w:type="gramEnd"/>
    </w:p>
    <w:p w:rsidR="000A5390" w:rsidRDefault="000A5390" w:rsidP="000A5390">
      <w:pPr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0A5390" w:rsidRDefault="000A5390" w:rsidP="000A5390">
      <w:pPr>
        <w:ind w:left="5670"/>
        <w:rPr>
          <w:sz w:val="22"/>
          <w:szCs w:val="22"/>
        </w:rPr>
      </w:pPr>
    </w:p>
    <w:p w:rsidR="004F6247" w:rsidRDefault="004F6247" w:rsidP="004F6247">
      <w:pPr>
        <w:rPr>
          <w:b/>
        </w:rPr>
        <w:sectPr w:rsidR="004F6247" w:rsidSect="00C566E7">
          <w:pgSz w:w="11906" w:h="16838"/>
          <w:pgMar w:top="1134" w:right="991" w:bottom="1134" w:left="1276" w:header="708" w:footer="708" w:gutter="0"/>
          <w:cols w:space="720"/>
        </w:sectPr>
      </w:pPr>
    </w:p>
    <w:p w:rsidR="004F6247" w:rsidRPr="006E2C51" w:rsidRDefault="004F6247" w:rsidP="004F6247">
      <w:pPr>
        <w:widowControl w:val="0"/>
        <w:ind w:left="6096"/>
        <w:outlineLvl w:val="0"/>
        <w:rPr>
          <w:bCs/>
          <w:iCs/>
          <w:sz w:val="22"/>
          <w:szCs w:val="22"/>
        </w:rPr>
      </w:pPr>
      <w:r w:rsidRPr="006E2C51">
        <w:rPr>
          <w:bCs/>
          <w:iCs/>
          <w:sz w:val="22"/>
          <w:szCs w:val="22"/>
        </w:rPr>
        <w:lastRenderedPageBreak/>
        <w:t>Приложение</w:t>
      </w:r>
    </w:p>
    <w:p w:rsidR="004F6247" w:rsidRPr="006E2C51" w:rsidRDefault="004F6247" w:rsidP="004F6247">
      <w:pPr>
        <w:widowControl w:val="0"/>
        <w:ind w:left="6096"/>
        <w:outlineLvl w:val="0"/>
        <w:rPr>
          <w:bCs/>
          <w:iCs/>
          <w:sz w:val="22"/>
          <w:szCs w:val="22"/>
        </w:rPr>
      </w:pPr>
      <w:r w:rsidRPr="006E2C51">
        <w:rPr>
          <w:bCs/>
          <w:iCs/>
          <w:sz w:val="22"/>
          <w:szCs w:val="22"/>
        </w:rPr>
        <w:t>к решению Совета депутатов</w:t>
      </w:r>
    </w:p>
    <w:p w:rsidR="004F6247" w:rsidRPr="006E2C51" w:rsidRDefault="004F6247" w:rsidP="004F6247">
      <w:pPr>
        <w:widowControl w:val="0"/>
        <w:ind w:left="6096"/>
        <w:outlineLvl w:val="0"/>
        <w:rPr>
          <w:bCs/>
          <w:iCs/>
          <w:sz w:val="22"/>
          <w:szCs w:val="22"/>
        </w:rPr>
      </w:pPr>
      <w:r w:rsidRPr="006E2C51">
        <w:rPr>
          <w:bCs/>
          <w:iCs/>
          <w:sz w:val="22"/>
          <w:szCs w:val="22"/>
        </w:rPr>
        <w:t>муниципального округа Гольяново</w:t>
      </w:r>
    </w:p>
    <w:p w:rsidR="004F6247" w:rsidRPr="006E2C51" w:rsidRDefault="004F6247" w:rsidP="004F6247">
      <w:pPr>
        <w:ind w:left="6096"/>
        <w:rPr>
          <w:bCs/>
          <w:iCs/>
          <w:sz w:val="22"/>
          <w:szCs w:val="22"/>
        </w:rPr>
      </w:pPr>
      <w:r w:rsidRPr="006E2C51">
        <w:rPr>
          <w:bCs/>
          <w:iCs/>
          <w:sz w:val="22"/>
          <w:szCs w:val="22"/>
        </w:rPr>
        <w:t xml:space="preserve">от </w:t>
      </w:r>
      <w:r w:rsidR="006E2C51" w:rsidRPr="006E2C51">
        <w:rPr>
          <w:bCs/>
          <w:iCs/>
          <w:sz w:val="22"/>
          <w:szCs w:val="22"/>
        </w:rPr>
        <w:t>«</w:t>
      </w:r>
      <w:r w:rsidRPr="006E2C51">
        <w:rPr>
          <w:bCs/>
          <w:iCs/>
          <w:sz w:val="22"/>
          <w:szCs w:val="22"/>
        </w:rPr>
        <w:t>13</w:t>
      </w:r>
      <w:r w:rsidR="006E2C51" w:rsidRPr="006E2C51">
        <w:rPr>
          <w:bCs/>
          <w:iCs/>
          <w:sz w:val="22"/>
          <w:szCs w:val="22"/>
        </w:rPr>
        <w:t>»</w:t>
      </w:r>
      <w:r w:rsidRPr="006E2C51">
        <w:rPr>
          <w:bCs/>
          <w:iCs/>
          <w:sz w:val="22"/>
          <w:szCs w:val="22"/>
        </w:rPr>
        <w:t xml:space="preserve">  июня  2019 года №9/5 </w:t>
      </w:r>
    </w:p>
    <w:p w:rsidR="004F6247" w:rsidRDefault="004F6247" w:rsidP="004F6247">
      <w:pPr>
        <w:ind w:left="5670"/>
        <w:rPr>
          <w:bCs/>
          <w:iCs/>
        </w:rPr>
      </w:pPr>
    </w:p>
    <w:p w:rsidR="004F6247" w:rsidRDefault="004F6247" w:rsidP="004F6247">
      <w:pPr>
        <w:jc w:val="center"/>
        <w:rPr>
          <w:b/>
        </w:rPr>
      </w:pPr>
      <w:r>
        <w:rPr>
          <w:b/>
        </w:rPr>
        <w:t>Перечень мероприятий за счет неиспользованных средств, направленных на стимулирование управы района Гольяново города Москвы в 2018 году</w:t>
      </w:r>
    </w:p>
    <w:p w:rsidR="004F6247" w:rsidRDefault="004F6247" w:rsidP="004F6247">
      <w:pPr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3094"/>
        <w:gridCol w:w="1825"/>
        <w:gridCol w:w="1864"/>
        <w:gridCol w:w="1845"/>
      </w:tblGrid>
      <w:tr w:rsidR="004F6247" w:rsidTr="004F624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измерения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Затраты</w:t>
            </w:r>
          </w:p>
          <w:p w:rsidR="004F6247" w:rsidRDefault="004F62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тыс. руб.)</w:t>
            </w:r>
          </w:p>
        </w:tc>
      </w:tr>
      <w:tr w:rsidR="004F6247" w:rsidTr="004F624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установке малых архитектурных форм   на территории объекта  ПК №11-ВАО  «</w:t>
            </w:r>
            <w:proofErr w:type="spellStart"/>
            <w:r>
              <w:rPr>
                <w:b/>
                <w:lang w:eastAsia="en-US"/>
              </w:rPr>
              <w:t>Гольяновский</w:t>
            </w:r>
            <w:proofErr w:type="spellEnd"/>
            <w:r>
              <w:rPr>
                <w:b/>
                <w:lang w:eastAsia="en-US"/>
              </w:rPr>
              <w:t xml:space="preserve">  парк»</w:t>
            </w:r>
          </w:p>
        </w:tc>
      </w:tr>
      <w:tr w:rsidR="004F6247" w:rsidTr="004F624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Устройство ленточного фундамента и бетонной стяжки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945,3</w:t>
            </w:r>
          </w:p>
        </w:tc>
      </w:tr>
      <w:tr w:rsidR="004F6247" w:rsidTr="004F624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Укладка тротуарной гранитной плитки на бетонное основание 37,2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626,2</w:t>
            </w:r>
          </w:p>
        </w:tc>
      </w:tr>
      <w:tr w:rsidR="004F6247" w:rsidTr="004F624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МАФ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6546,8</w:t>
            </w:r>
          </w:p>
        </w:tc>
      </w:tr>
      <w:tr w:rsidR="004F6247" w:rsidTr="004F624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7" w:rsidRDefault="004F6247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мероприятиям: п.1.1-1.3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47" w:rsidRDefault="004F62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8118,3</w:t>
            </w:r>
          </w:p>
        </w:tc>
      </w:tr>
    </w:tbl>
    <w:p w:rsidR="004F6247" w:rsidRDefault="004F6247" w:rsidP="004F6247">
      <w:pPr>
        <w:jc w:val="center"/>
        <w:rPr>
          <w:b/>
          <w:color w:val="FF0000"/>
        </w:rPr>
      </w:pPr>
    </w:p>
    <w:p w:rsidR="005F4283" w:rsidRDefault="005F4283" w:rsidP="005F4283">
      <w:pPr>
        <w:adjustRightInd w:val="0"/>
        <w:ind w:firstLine="720"/>
        <w:jc w:val="both"/>
      </w:pPr>
    </w:p>
    <w:p w:rsidR="005F4283" w:rsidRDefault="005F4283" w:rsidP="00645CCE">
      <w:pPr>
        <w:jc w:val="center"/>
        <w:rPr>
          <w:b/>
        </w:rPr>
      </w:pPr>
    </w:p>
    <w:sectPr w:rsidR="005F4283" w:rsidSect="00BA6EE4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5390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247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2C51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566E7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8FB8-C45D-4AE4-BBCD-93CABFC5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AE7A4DAB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2019-06-11T12:24:00Z</dcterms:created>
  <dcterms:modified xsi:type="dcterms:W3CDTF">2019-06-11T12:24:00Z</dcterms:modified>
</cp:coreProperties>
</file>