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D41FBF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2976791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58275C" w:rsidP="004977C2">
      <w:pPr>
        <w:rPr>
          <w:rFonts w:ascii="Georgia" w:hAnsi="Georgia" w:cs="Georgia"/>
          <w:b/>
          <w:bCs/>
        </w:rPr>
      </w:pPr>
      <w:r>
        <w:rPr>
          <w:b/>
        </w:rPr>
        <w:t>от 14.03.2018 г. №6/5</w:t>
      </w: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8275C" w:rsidRDefault="0058275C" w:rsidP="0058275C">
      <w:pPr>
        <w:ind w:right="70"/>
        <w:jc w:val="center"/>
        <w:rPr>
          <w:b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5070"/>
        <w:gridCol w:w="4658"/>
      </w:tblGrid>
      <w:tr w:rsidR="0058275C" w:rsidTr="0058275C">
        <w:trPr>
          <w:trHeight w:val="2686"/>
        </w:trPr>
        <w:tc>
          <w:tcPr>
            <w:tcW w:w="5070" w:type="dxa"/>
          </w:tcPr>
          <w:p w:rsidR="0058275C" w:rsidRDefault="0058275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8275C" w:rsidRDefault="0058275C">
            <w:pPr>
              <w:tabs>
                <w:tab w:val="left" w:pos="5529"/>
              </w:tabs>
              <w:spacing w:line="276" w:lineRule="auto"/>
              <w:ind w:right="45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</w:t>
            </w:r>
            <w:r w:rsidR="0075419A">
              <w:rPr>
                <w:b/>
                <w:lang w:eastAsia="en-US"/>
              </w:rPr>
              <w:t>нений в решение Совета депутатов</w:t>
            </w:r>
            <w:r>
              <w:rPr>
                <w:b/>
                <w:lang w:eastAsia="en-US"/>
              </w:rPr>
              <w:t xml:space="preserve">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</w:t>
            </w:r>
          </w:p>
          <w:p w:rsidR="0058275C" w:rsidRDefault="0058275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58275C" w:rsidRDefault="0058275C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4658" w:type="dxa"/>
          </w:tcPr>
          <w:p w:rsidR="0058275C" w:rsidRDefault="0058275C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8275C" w:rsidRDefault="0058275C" w:rsidP="0058275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 главы управы района Гольяново города Москвы от 13.03.2018</w:t>
      </w:r>
      <w:proofErr w:type="gramEnd"/>
      <w:r>
        <w:t xml:space="preserve"> </w:t>
      </w:r>
      <w:r w:rsidR="0075419A">
        <w:t>№Гд-252 (</w:t>
      </w:r>
      <w:proofErr w:type="spellStart"/>
      <w:r w:rsidR="0075419A">
        <w:t>вх</w:t>
      </w:r>
      <w:proofErr w:type="spellEnd"/>
      <w:r w:rsidR="0075419A">
        <w:t>. №128 от 13.03.2018</w:t>
      </w:r>
      <w:r>
        <w:t>), Совет депутатов муниципального округа Гольяново решил:</w:t>
      </w:r>
    </w:p>
    <w:p w:rsid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  изложив  раздел 4  приложения   в новой редакции согласно приложению  к настоящему решению.</w:t>
      </w:r>
    </w:p>
    <w:p w:rsid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58275C" w:rsidRP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1" w:history="1">
        <w:r w:rsidRPr="0058275C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58275C">
        <w:t>.</w:t>
      </w:r>
    </w:p>
    <w:p w:rsid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58275C" w:rsidRDefault="0058275C" w:rsidP="0058275C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8275C" w:rsidRDefault="0058275C" w:rsidP="0058275C">
      <w:pPr>
        <w:pStyle w:val="ab"/>
        <w:spacing w:after="0"/>
        <w:ind w:left="6663"/>
      </w:pP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ind w:left="5812"/>
      </w:pPr>
      <w:r>
        <w:lastRenderedPageBreak/>
        <w:t>Приложение</w:t>
      </w:r>
    </w:p>
    <w:p w:rsidR="0058275C" w:rsidRDefault="0058275C" w:rsidP="0058275C">
      <w:pPr>
        <w:ind w:left="5812"/>
      </w:pPr>
      <w:r>
        <w:t>к решению Совета депутатов муниципального округа Гольяново</w:t>
      </w:r>
    </w:p>
    <w:p w:rsidR="0058275C" w:rsidRDefault="0058275C" w:rsidP="0058275C">
      <w:pPr>
        <w:ind w:left="5812"/>
      </w:pPr>
      <w:r>
        <w:t>от «14» марта 2018 года  №6/5</w:t>
      </w:r>
    </w:p>
    <w:p w:rsidR="0058275C" w:rsidRDefault="0058275C" w:rsidP="0058275C">
      <w:pPr>
        <w:jc w:val="center"/>
        <w:rPr>
          <w:b/>
        </w:rPr>
      </w:pPr>
    </w:p>
    <w:p w:rsidR="0058275C" w:rsidRDefault="0058275C" w:rsidP="005827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58275C" w:rsidRDefault="0058275C" w:rsidP="0058275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2018 год</w:t>
      </w:r>
    </w:p>
    <w:p w:rsidR="0058275C" w:rsidRDefault="0058275C" w:rsidP="0058275C">
      <w:pPr>
        <w:jc w:val="center"/>
        <w:rPr>
          <w:b/>
        </w:rPr>
      </w:pPr>
    </w:p>
    <w:p w:rsidR="0058275C" w:rsidRDefault="0058275C" w:rsidP="0058275C">
      <w:pPr>
        <w:jc w:val="center"/>
        <w:rPr>
          <w:b/>
        </w:rPr>
      </w:pPr>
    </w:p>
    <w:tbl>
      <w:tblPr>
        <w:tblStyle w:val="13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1"/>
        <w:gridCol w:w="3120"/>
        <w:gridCol w:w="1559"/>
        <w:gridCol w:w="1134"/>
        <w:gridCol w:w="1276"/>
      </w:tblGrid>
      <w:tr w:rsidR="0058275C" w:rsidTr="0058275C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C" w:rsidRDefault="0058275C">
            <w:pPr>
              <w:jc w:val="center"/>
              <w:rPr>
                <w:rFonts w:cs="Times New Roman"/>
                <w:b/>
              </w:rPr>
            </w:pPr>
          </w:p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C" w:rsidRDefault="0058275C">
            <w:pPr>
              <w:ind w:left="-108" w:firstLine="108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/>
                <w:b/>
              </w:rPr>
              <w:t>Благоустройство территорий общего пользования, в том числе дворовых территорий  (включая их благоустройство, текущий и капительный ремонт), парков, скверов и иных объектов благоустройства</w:t>
            </w:r>
          </w:p>
        </w:tc>
      </w:tr>
      <w:tr w:rsidR="0058275C" w:rsidTr="0058275C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4.1</w:t>
            </w:r>
          </w:p>
        </w:tc>
        <w:tc>
          <w:tcPr>
            <w:tcW w:w="9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ind w:left="-108" w:firstLine="108"/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Комплексное благоустройство дворовой территории</w:t>
            </w:r>
          </w:p>
        </w:tc>
      </w:tr>
      <w:tr w:rsidR="0058275C" w:rsidTr="005827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ind w:left="-108" w:firstLine="108"/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Сумма</w:t>
            </w:r>
          </w:p>
          <w:p w:rsidR="0058275C" w:rsidRDefault="0058275C">
            <w:pPr>
              <w:ind w:left="-108" w:firstLine="108"/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(</w:t>
            </w:r>
            <w:r w:rsidR="00D41FBF">
              <w:rPr>
                <w:b/>
              </w:rPr>
              <w:t>тыс.руб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58275C" w:rsidTr="005827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4.1.1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Амурская ул., д.25, корп.1,3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Устройство асфальтового покрытия дорожек 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17,58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Замена асфальтового покрытия проездов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314,75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Замена асфальтового покрытия тротуаров и 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205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139,54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Устройство асфальтового покрытия парковки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333,96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бордюра (дорожный бортовой камень)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234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379,79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бордюра (садовый бортовой камень)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195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246,14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Устройство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2150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789,62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ind w:left="-108"/>
              <w:jc w:val="center"/>
              <w:rPr>
                <w:rFonts w:eastAsiaTheme="minorEastAsia" w:cs="Times New Roman"/>
              </w:rPr>
            </w:pPr>
            <w:r>
              <w:t>Установка игрового оборудования (спортивный комплекс)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366,00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детского игрового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1080,51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игрового оборудования (МАФ)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552,89</w:t>
            </w:r>
          </w:p>
        </w:tc>
      </w:tr>
      <w:tr w:rsidR="0058275C" w:rsidTr="0058275C">
        <w:trPr>
          <w:trHeight w:val="349"/>
        </w:trPr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скамеек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36,53</w:t>
            </w:r>
          </w:p>
        </w:tc>
      </w:tr>
      <w:tr w:rsidR="0058275C" w:rsidTr="0058275C">
        <w:trPr>
          <w:trHeight w:val="270"/>
        </w:trPr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Установка урн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27,48</w:t>
            </w:r>
          </w:p>
        </w:tc>
      </w:tr>
      <w:tr w:rsidR="0058275C" w:rsidTr="0058275C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9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rPr>
                <w:rFonts w:eastAsiaTheme="minorEastAsia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Обустройство мягких видов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</w:rPr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275C" w:rsidRDefault="0058275C">
            <w:pPr>
              <w:jc w:val="right"/>
              <w:rPr>
                <w:rFonts w:eastAsiaTheme="minorEastAsia" w:cs="Times New Roman"/>
                <w:b/>
                <w:bCs/>
              </w:rPr>
            </w:pPr>
            <w:r>
              <w:rPr>
                <w:b/>
                <w:bCs/>
              </w:rPr>
              <w:t>713,91</w:t>
            </w:r>
          </w:p>
        </w:tc>
      </w:tr>
      <w:tr w:rsidR="0058275C" w:rsidTr="0058275C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C" w:rsidRDefault="0058275C">
            <w:pPr>
              <w:ind w:left="-108" w:firstLine="108"/>
              <w:jc w:val="right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4998,70</w:t>
            </w:r>
          </w:p>
        </w:tc>
      </w:tr>
    </w:tbl>
    <w:p w:rsidR="0058275C" w:rsidRDefault="0058275C" w:rsidP="0058275C">
      <w:pPr>
        <w:jc w:val="both"/>
        <w:rPr>
          <w:rFonts w:eastAsiaTheme="minorEastAsia"/>
          <w:sz w:val="28"/>
          <w:szCs w:val="28"/>
        </w:rPr>
      </w:pPr>
    </w:p>
    <w:p w:rsidR="0058275C" w:rsidRDefault="0058275C" w:rsidP="0058275C">
      <w:pPr>
        <w:jc w:val="center"/>
        <w:rPr>
          <w:b/>
        </w:rPr>
      </w:pPr>
    </w:p>
    <w:p w:rsidR="0058275C" w:rsidRDefault="0058275C" w:rsidP="0058275C">
      <w:pPr>
        <w:pStyle w:val="a4"/>
        <w:tabs>
          <w:tab w:val="left" w:pos="1134"/>
        </w:tabs>
        <w:rPr>
          <w:sz w:val="24"/>
          <w:szCs w:val="24"/>
        </w:rPr>
      </w:pPr>
    </w:p>
    <w:p w:rsidR="0058275C" w:rsidRDefault="0058275C" w:rsidP="0058275C">
      <w:pPr>
        <w:pStyle w:val="a4"/>
        <w:tabs>
          <w:tab w:val="left" w:pos="1134"/>
        </w:tabs>
        <w:rPr>
          <w:spacing w:val="-10"/>
          <w:sz w:val="24"/>
          <w:szCs w:val="24"/>
        </w:rPr>
      </w:pPr>
    </w:p>
    <w:p w:rsidR="0058275C" w:rsidRDefault="0058275C" w:rsidP="0058275C">
      <w:pPr>
        <w:pStyle w:val="a4"/>
        <w:tabs>
          <w:tab w:val="left" w:pos="1134"/>
        </w:tabs>
        <w:rPr>
          <w:spacing w:val="-10"/>
          <w:sz w:val="24"/>
          <w:szCs w:val="24"/>
        </w:rPr>
      </w:pPr>
    </w:p>
    <w:p w:rsidR="003E2D85" w:rsidRDefault="003E2D85" w:rsidP="003E2D85">
      <w:pPr>
        <w:ind w:right="-1"/>
        <w:jc w:val="both"/>
        <w:rPr>
          <w:b/>
        </w:rPr>
      </w:pPr>
    </w:p>
    <w:p w:rsidR="003E2D85" w:rsidRPr="00E47F29" w:rsidRDefault="003E2D85" w:rsidP="003E2D85">
      <w:pPr>
        <w:adjustRightInd w:val="0"/>
        <w:jc w:val="both"/>
        <w:rPr>
          <w:b/>
        </w:rPr>
      </w:pPr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956FE2" w:rsidRDefault="00956FE2" w:rsidP="003E2D85">
      <w:pPr>
        <w:ind w:left="5670"/>
        <w:rPr>
          <w:sz w:val="22"/>
          <w:szCs w:val="22"/>
        </w:rPr>
      </w:pPr>
    </w:p>
    <w:p w:rsidR="00956FE2" w:rsidRDefault="00956FE2" w:rsidP="003E2D85">
      <w:pPr>
        <w:ind w:left="5670"/>
        <w:rPr>
          <w:sz w:val="22"/>
          <w:szCs w:val="22"/>
        </w:rPr>
      </w:pPr>
    </w:p>
    <w:sectPr w:rsidR="00956FE2" w:rsidSect="004977C2">
      <w:headerReference w:type="default" r:id="rId12"/>
      <w:pgSz w:w="11906" w:h="16838"/>
      <w:pgMar w:top="412" w:right="849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41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41FB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CE83-DDB1-4D69-A29A-5C30218C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4B3375A0</Template>
  <TotalTime>2</TotalTime>
  <Pages>2</Pages>
  <Words>409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2018-03-02T09:48:00Z</cp:lastPrinted>
  <dcterms:created xsi:type="dcterms:W3CDTF">2018-03-15T09:29:00Z</dcterms:created>
  <dcterms:modified xsi:type="dcterms:W3CDTF">2018-03-19T12:00:00Z</dcterms:modified>
</cp:coreProperties>
</file>