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78048F" w:rsidRDefault="0078048F" w:rsidP="0078048F">
      <w:pPr>
        <w:jc w:val="center"/>
        <w:rPr>
          <w:rFonts w:ascii="Georgia" w:hAnsi="Georgia" w:cs="Georgia"/>
          <w:b/>
          <w:bCs/>
        </w:rPr>
      </w:pPr>
    </w:p>
    <w:p w:rsidR="0078048F" w:rsidRDefault="0078048F" w:rsidP="0078048F">
      <w:pPr>
        <w:jc w:val="center"/>
        <w:rPr>
          <w:rFonts w:ascii="Georgia" w:hAnsi="Georgia" w:cs="Georgia"/>
          <w:b/>
          <w:bCs/>
        </w:rPr>
      </w:pPr>
    </w:p>
    <w:p w:rsidR="0078048F" w:rsidRDefault="0078048F" w:rsidP="0078048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9654744" r:id="rId10"/>
        </w:pict>
      </w:r>
    </w:p>
    <w:p w:rsidR="0078048F" w:rsidRDefault="0078048F" w:rsidP="0078048F">
      <w:pPr>
        <w:jc w:val="center"/>
        <w:rPr>
          <w:rFonts w:ascii="Georgia" w:hAnsi="Georgia" w:cs="Georgia"/>
          <w:b/>
          <w:bCs/>
        </w:rPr>
      </w:pPr>
    </w:p>
    <w:p w:rsidR="0078048F" w:rsidRDefault="0078048F" w:rsidP="0078048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8048F" w:rsidRDefault="0078048F" w:rsidP="0078048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8048F" w:rsidRDefault="0078048F" w:rsidP="0078048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8048F" w:rsidRDefault="0078048F" w:rsidP="0078048F"/>
    <w:p w:rsidR="0078048F" w:rsidRDefault="0078048F" w:rsidP="0078048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8048F" w:rsidRDefault="0078048F" w:rsidP="0078048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8048F" w:rsidRDefault="0078048F" w:rsidP="0078048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8048F" w:rsidRDefault="0078048F" w:rsidP="0078048F">
      <w:pPr>
        <w:rPr>
          <w:sz w:val="10"/>
        </w:rPr>
      </w:pPr>
    </w:p>
    <w:p w:rsidR="0078048F" w:rsidRDefault="0078048F" w:rsidP="0078048F">
      <w:pPr>
        <w:rPr>
          <w:b/>
        </w:rPr>
      </w:pPr>
      <w:r>
        <w:rPr>
          <w:b/>
        </w:rPr>
        <w:t>от 12.10.2017 г. №  17/5</w:t>
      </w:r>
      <w:bookmarkStart w:id="0" w:name="_GoBack"/>
      <w:bookmarkEnd w:id="0"/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070"/>
        <w:gridCol w:w="141"/>
        <w:gridCol w:w="4253"/>
        <w:gridCol w:w="405"/>
      </w:tblGrid>
      <w:tr w:rsidR="00AD5F3A" w:rsidTr="002B2311">
        <w:trPr>
          <w:gridAfter w:val="1"/>
          <w:wAfter w:w="405" w:type="dxa"/>
          <w:trHeight w:val="80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07710" w:rsidTr="00107710">
        <w:trPr>
          <w:trHeight w:val="2686"/>
        </w:trPr>
        <w:tc>
          <w:tcPr>
            <w:tcW w:w="5211" w:type="dxa"/>
            <w:gridSpan w:val="2"/>
          </w:tcPr>
          <w:p w:rsidR="00107710" w:rsidRDefault="0010771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07710" w:rsidRDefault="00107710">
            <w:pPr>
              <w:tabs>
                <w:tab w:val="left" w:pos="5529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депутатом муниципального округа Гольяново от 10.11.2016 года № 16/2 «О проведении дополнительных мероприятий по социально-экономическому развитию района Гольяново города Москвы на 2017 год».</w:t>
            </w:r>
          </w:p>
          <w:p w:rsidR="00107710" w:rsidRDefault="00107710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4658" w:type="dxa"/>
            <w:gridSpan w:val="2"/>
          </w:tcPr>
          <w:p w:rsidR="00107710" w:rsidRDefault="00107710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07710" w:rsidRDefault="00107710" w:rsidP="0010771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</w:t>
      </w:r>
      <w:proofErr w:type="spellStart"/>
      <w:r>
        <w:t>и.о</w:t>
      </w:r>
      <w:proofErr w:type="spellEnd"/>
      <w:r>
        <w:t>. главы управы района Гольяново города Москвы</w:t>
      </w:r>
      <w:proofErr w:type="gramEnd"/>
      <w:r>
        <w:t xml:space="preserve"> от  06.10.2017 №Гд-1491 (</w:t>
      </w:r>
      <w:proofErr w:type="spellStart"/>
      <w:r>
        <w:t>вх</w:t>
      </w:r>
      <w:proofErr w:type="spellEnd"/>
      <w:r>
        <w:t>. №521 от 12.10.2017</w:t>
      </w:r>
      <w:proofErr w:type="gramStart"/>
      <w:r>
        <w:t xml:space="preserve"> )</w:t>
      </w:r>
      <w:proofErr w:type="gramEnd"/>
      <w:r>
        <w:t>, Совет депутатов муниципального округа Гольяново решил:</w:t>
      </w:r>
    </w:p>
    <w:p w:rsidR="002B2311" w:rsidRDefault="002B2311" w:rsidP="0010771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Внести изменения в решение Совета депутатом муниципального округа Гольяново от 10.11.2016 года № 16/2 «О проведении дополнительных мероприятий по социально-экономическому развитию района Гольяново города Москвы на 2017 год»  изложив  разделы 1, 2 приложения  в новой  редакции </w:t>
      </w:r>
      <w:proofErr w:type="gramStart"/>
      <w:r>
        <w:t xml:space="preserve">( </w:t>
      </w:r>
      <w:proofErr w:type="gramEnd"/>
      <w:r>
        <w:t>приложение).</w:t>
      </w: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1" w:history="1">
        <w:r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107710" w:rsidRDefault="00107710" w:rsidP="0010771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107710" w:rsidRDefault="00107710" w:rsidP="001077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B2311" w:rsidRDefault="002B2311" w:rsidP="001077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B2311" w:rsidRPr="00A60E26" w:rsidRDefault="002B2311" w:rsidP="002B2311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2B2311" w:rsidRPr="00A60E26" w:rsidRDefault="002B2311" w:rsidP="002B2311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2B2311" w:rsidRPr="00A60E26" w:rsidRDefault="002B2311" w:rsidP="002B2311">
      <w:pPr>
        <w:adjustRightInd w:val="0"/>
        <w:jc w:val="both"/>
      </w:pPr>
    </w:p>
    <w:p w:rsidR="00107710" w:rsidRDefault="00107710" w:rsidP="001077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07710" w:rsidRDefault="00107710" w:rsidP="001077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B2311" w:rsidRDefault="002B2311" w:rsidP="00107710">
      <w:pPr>
        <w:ind w:left="6237"/>
        <w:rPr>
          <w:sz w:val="22"/>
          <w:szCs w:val="22"/>
        </w:rPr>
      </w:pPr>
    </w:p>
    <w:p w:rsidR="00107710" w:rsidRPr="00107710" w:rsidRDefault="00107710" w:rsidP="00107710">
      <w:pPr>
        <w:ind w:left="6237"/>
        <w:rPr>
          <w:sz w:val="22"/>
          <w:szCs w:val="22"/>
        </w:rPr>
      </w:pPr>
      <w:r w:rsidRPr="00107710">
        <w:rPr>
          <w:sz w:val="22"/>
          <w:szCs w:val="22"/>
        </w:rPr>
        <w:t>Приложение</w:t>
      </w:r>
    </w:p>
    <w:p w:rsidR="00107710" w:rsidRPr="00107710" w:rsidRDefault="00107710" w:rsidP="00107710">
      <w:pPr>
        <w:ind w:left="6237"/>
        <w:rPr>
          <w:sz w:val="22"/>
          <w:szCs w:val="22"/>
        </w:rPr>
      </w:pPr>
      <w:r w:rsidRPr="00107710">
        <w:rPr>
          <w:sz w:val="22"/>
          <w:szCs w:val="22"/>
        </w:rPr>
        <w:t>к решению Совета депутатов муниципального округа Гольяново</w:t>
      </w:r>
    </w:p>
    <w:p w:rsidR="00107710" w:rsidRPr="00107710" w:rsidRDefault="00107710" w:rsidP="00107710">
      <w:pPr>
        <w:ind w:left="6237"/>
        <w:rPr>
          <w:sz w:val="22"/>
          <w:szCs w:val="22"/>
        </w:rPr>
      </w:pPr>
      <w:r w:rsidRPr="00107710">
        <w:rPr>
          <w:sz w:val="22"/>
          <w:szCs w:val="22"/>
        </w:rPr>
        <w:t>от «12» октября 2017 года №17/5</w:t>
      </w:r>
    </w:p>
    <w:p w:rsidR="00107710" w:rsidRDefault="00107710" w:rsidP="00107710">
      <w:pPr>
        <w:jc w:val="center"/>
        <w:rPr>
          <w:b/>
        </w:rPr>
      </w:pPr>
    </w:p>
    <w:p w:rsidR="00107710" w:rsidRDefault="00107710" w:rsidP="001077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107710" w:rsidRDefault="00107710" w:rsidP="00107710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2017 год</w:t>
      </w:r>
    </w:p>
    <w:p w:rsidR="00107710" w:rsidRDefault="00107710" w:rsidP="00107710">
      <w:pPr>
        <w:jc w:val="center"/>
        <w:rPr>
          <w:b/>
        </w:rPr>
      </w:pPr>
    </w:p>
    <w:p w:rsidR="00107710" w:rsidRDefault="00107710" w:rsidP="00107710">
      <w:pPr>
        <w:ind w:left="-284"/>
        <w:jc w:val="both"/>
        <w:rPr>
          <w:sz w:val="27"/>
          <w:szCs w:val="27"/>
        </w:rPr>
      </w:pPr>
    </w:p>
    <w:tbl>
      <w:tblPr>
        <w:tblStyle w:val="ae"/>
        <w:tblW w:w="9924" w:type="dxa"/>
        <w:tblInd w:w="-318" w:type="dxa"/>
        <w:tblLook w:val="04A0" w:firstRow="1" w:lastRow="0" w:firstColumn="1" w:lastColumn="0" w:noHBand="0" w:noVBand="1"/>
      </w:tblPr>
      <w:tblGrid>
        <w:gridCol w:w="603"/>
        <w:gridCol w:w="6941"/>
        <w:gridCol w:w="2380"/>
      </w:tblGrid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№</w:t>
            </w:r>
          </w:p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proofErr w:type="gramStart"/>
            <w:r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Сумма финансирования</w:t>
            </w:r>
          </w:p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(тыс. руб.)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>
              <w:rPr>
                <w:sz w:val="27"/>
                <w:szCs w:val="27"/>
                <w:lang w:eastAsia="en-US"/>
              </w:rPr>
              <w:t>т.ч</w:t>
            </w:r>
            <w:proofErr w:type="spellEnd"/>
            <w:r>
              <w:rPr>
                <w:sz w:val="27"/>
                <w:szCs w:val="27"/>
                <w:lang w:eastAsia="en-US"/>
              </w:rPr>
              <w:t>.: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1 805,26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Ремонт квартир инвалидов, ветеранов Великой Отечественной войны: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 Москва, ул. Новосибирская, д.8, кв. 162;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 Москва, ул. Хабаровская, д. 14, к. 1, кв. 101;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 Москва, ул. Хабаровская, д. 27, кв. 118;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-город Москва, ул. Красноярская, д. 3, корп.2, кв. 217;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 Москва, ул. Уральская, д. 23,корп.4, кв. 600;</w:t>
            </w:r>
          </w:p>
          <w:p w:rsidR="00107710" w:rsidRDefault="001077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город Москва, </w:t>
            </w: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проезд, д. 10, корп.1, кв. 44;</w:t>
            </w:r>
          </w:p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1 805,26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 xml:space="preserve">Оказание материальной помощи льготным категориям граждан, проживающим на территории муниципального округа (денежная и вещевая), в </w:t>
            </w:r>
            <w:proofErr w:type="spellStart"/>
            <w:r>
              <w:rPr>
                <w:sz w:val="27"/>
                <w:szCs w:val="27"/>
                <w:lang w:eastAsia="en-US"/>
              </w:rPr>
              <w:t>т.ч</w:t>
            </w:r>
            <w:proofErr w:type="spellEnd"/>
            <w:r>
              <w:rPr>
                <w:sz w:val="27"/>
                <w:szCs w:val="27"/>
                <w:lang w:eastAsia="en-US"/>
              </w:rPr>
              <w:t>.:</w:t>
            </w:r>
            <w:proofErr w:type="gramEnd"/>
          </w:p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2 918,02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849,02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Приобретение продовольственных, кондитерских заказов, пасхальных куличей, пасхальных наборов для детей инвалидов, подарочных наборов (постельное белье, набор полотенец, пледы, скатерти и т.д.), чайных наборов, сувенирной продукции (посуда и т.п.), бытовая техника  для льготных категорий граждан, проживающих на территории муниципального округа района Гольяново к праздничным мероприятиям, Дням памяти и скорби:</w:t>
            </w:r>
            <w:proofErr w:type="gramEnd"/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i/>
                <w:sz w:val="26"/>
                <w:szCs w:val="26"/>
                <w:lang w:eastAsia="en-US"/>
              </w:rPr>
              <w:t>День снятия блокады Ленинграда, 60 чел. – (70,0)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защитника Отечества, 60 чел. – (50,0)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-Международный Женский День, 60 чел. – (50,0)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-Международный день освобождения узников из фашистских концлагерей, 117 чел. – (150,0)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памяти погибших в радиационных авариях и катастрофах, 130 чел. – (150,0)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>-День Победы, 500 чел. – (500,0)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памяти – начало Великой Отечественной войны 1941-1945 гг. 100 чел., - (100,0)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старшего поколения, 100 чел. – (100,0)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памяти жертв политических репрессий, 249 чел. – (150,0);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-День учителя, 80 чел. -100 чел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-Международный день инвалида, 360 чел. – (300,0)</w:t>
            </w:r>
          </w:p>
          <w:p w:rsidR="00107710" w:rsidRDefault="0010771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-Оборона Москвы, 67 чел. – (50,0)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1 770,0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2.3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200,0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Предоставление банных услуг жителям района льготной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99,00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675,00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Гольяновская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лыжня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300,0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Гольяновская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осень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375,0</w:t>
            </w:r>
          </w:p>
        </w:tc>
      </w:tr>
      <w:tr w:rsidR="00107710" w:rsidTr="0010771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0" w:rsidRDefault="0010771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                                                     ИТОГО по пунктам 1-3: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10" w:rsidRDefault="0010771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5 398,28</w:t>
            </w:r>
          </w:p>
        </w:tc>
      </w:tr>
    </w:tbl>
    <w:p w:rsidR="00107710" w:rsidRDefault="00107710" w:rsidP="00107710">
      <w:pPr>
        <w:jc w:val="center"/>
        <w:rPr>
          <w:b/>
        </w:rPr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2B2311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710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2311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048F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3E13-5427-46F7-AA1D-EB64AD3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EDE72CFA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2017-10-16T07:26:00Z</dcterms:created>
  <dcterms:modified xsi:type="dcterms:W3CDTF">2017-10-16T07:26:00Z</dcterms:modified>
</cp:coreProperties>
</file>